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744a" w14:textId="1567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жылдары субсидиялауға жататын Ақтөбе облысының әлеуметтік мәні бар облысішілік автомобиль қатынастарының тізбесін айқындау туралы" Облыстық мәслихаттың 2020 жылғы 11 желтоқсандағы № 576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2022 жылғы 25 мамырдағы № 126 шешімі. Қазақстан Республикасының Әділет министрлігінде 2022 жылғы 31 мамырда № 28293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жылдары субсидиялауға жататын Ақтөбе облысының әлеуметтік мәні бар облысішілік автомобиль қатынастарының тізбесін айқындау туралы" Ақтөбе облыстық мәслихатының 2020 жылғы 11 желтоқсандағы № 576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7801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"25"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жылдары субсидиялауға жататын Ақтөбе облысының әлеуметтік мәні бар облысішілік автомобиль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Маржанбұлақ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Темірбек Жүргенов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Қарауылкелді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Ырғыз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Сарыжар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Родниковка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Ақтөбе–Хромтау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Ойыл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автомобиль қатынасының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8 282 960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10 574 563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10 330 696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10 515 780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30 621 923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10 483 681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12 087 456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28 243 494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24 839 225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8 740 447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10 124 272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23 453 693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19 531 905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21 555 931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54 547 667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6 820 786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19 419 278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39 207 717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39 809 016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118 604 899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7 870 794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10 494 393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