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3085" w14:textId="8e03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2022 жылғы 18 наурыздағы № 70 қаулысы. Қазақстан Республикасының Әділет министрлігінде 2022 жылғы 18 наурызда № 27165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 18404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Ақтөбе облысы бойынша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облысы бойынша 2022 жылға арналған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 бекітілсін.</w:t>
      </w:r>
    </w:p>
    <w:bookmarkEnd w:id="2"/>
    <w:bookmarkStart w:name="z5" w:id="3"/>
    <w:p>
      <w:pPr>
        <w:spacing w:after="0"/>
        <w:ind w:left="0"/>
        <w:jc w:val="both"/>
      </w:pPr>
      <w:r>
        <w:rPr>
          <w:rFonts w:ascii="Times New Roman"/>
          <w:b w:val="false"/>
          <w:i w:val="false"/>
          <w:color w:val="000000"/>
          <w:sz w:val="28"/>
        </w:rPr>
        <w:t>
      3.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оны ресми жарияланғаннан кейін Ақтөбе облысы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18 наурыздағы </w:t>
            </w:r>
            <w:r>
              <w:br/>
            </w:r>
            <w:r>
              <w:rPr>
                <w:rFonts w:ascii="Times New Roman"/>
                <w:b w:val="false"/>
                <w:i w:val="false"/>
                <w:color w:val="000000"/>
                <w:sz w:val="20"/>
              </w:rPr>
              <w:t>№ 70 қаулысына 1-қосымша</w:t>
            </w:r>
          </w:p>
        </w:tc>
      </w:tr>
    </w:tbl>
    <w:p>
      <w:pPr>
        <w:spacing w:after="0"/>
        <w:ind w:left="0"/>
        <w:jc w:val="left"/>
      </w:pPr>
      <w:r>
        <w:rPr>
          <w:rFonts w:ascii="Times New Roman"/>
          <w:b/>
          <w:i w:val="false"/>
          <w:color w:val="000000"/>
        </w:rPr>
        <w:t xml:space="preserve"> Ақтөбе облысы бойынша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w:t>
      </w:r>
    </w:p>
    <w:p>
      <w:pPr>
        <w:spacing w:after="0"/>
        <w:ind w:left="0"/>
        <w:jc w:val="both"/>
      </w:pPr>
      <w:r>
        <w:rPr>
          <w:rFonts w:ascii="Times New Roman"/>
          <w:b w:val="false"/>
          <w:i w:val="false"/>
          <w:color w:val="ff0000"/>
          <w:sz w:val="28"/>
        </w:rPr>
        <w:t xml:space="preserve">
      Ескерту. 1 қосымша жаңа редакцияда - Ақтөбе облысы әкімдігінің 14.12.2022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2 320 173,685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464 034,737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3 712 949,737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923 416,94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105 561 333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316 683,999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316 683,999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8 425 155,0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өнімділігін және өнім сапасын арттыруды субсидиялаудың резервіндегі (күту парағы)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150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15 227 705,676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18 наурыздағы </w:t>
            </w:r>
            <w:r>
              <w:br/>
            </w:r>
            <w:r>
              <w:rPr>
                <w:rFonts w:ascii="Times New Roman"/>
                <w:b w:val="false"/>
                <w:i w:val="false"/>
                <w:color w:val="000000"/>
                <w:sz w:val="20"/>
              </w:rPr>
              <w:t>№ 70 қаулысына 2-қосымша</w:t>
            </w:r>
          </w:p>
        </w:tc>
      </w:tr>
    </w:tbl>
    <w:p>
      <w:pPr>
        <w:spacing w:after="0"/>
        <w:ind w:left="0"/>
        <w:jc w:val="left"/>
      </w:pPr>
      <w:r>
        <w:rPr>
          <w:rFonts w:ascii="Times New Roman"/>
          <w:b/>
          <w:i w:val="false"/>
          <w:color w:val="000000"/>
        </w:rPr>
        <w:t xml:space="preserve"> Ақтөбе облысы бойынша 2022 жылға ауыл шаруашылығы жануарларының аналық басына арналған мал азығына жұмсалған шығындар құнын арзандату бағыты бойынша субсидия алушыларға қойылатын өлшемшарттары мен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(18 айдан асқан сиыр мен қашарлардың) меншікті аналық басының 600 бастан кем емес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селекциялық және асыл тұқымдық жұмыстың ақпараттық қоры және субсидиялаудың ақпараттық жүйесімен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мамырынан 30 маусымға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(18 айдан асқан сиыр мен қашарлардың) меншікті аналық басының 50 бастан кем емес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(12 айдан асқан аналықтардың) меншікті аналық басының ешкінің аналығы 50 бастан қойлардың 300 бастан кем емес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жылқының жасы 36 айдан) меншікті аналық басының 50 бастан кем емес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бастың жасы 36 айдан) меншікті аналық басының 25 бастан кем емес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