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3ab93" w14:textId="c93ab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Шортанды аудандық мәслихатының 2016 жылғы 21 желтоқсандағы № С-11/3 "Шортанды ауданында мүгедектер қатарындағы кемтар балаларды жеке оқу жоспары бойынша үйде оқытуға жұмсаған шығындарды өтеу тәртібі мен мөлшерін белгілеу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Шортанды аудандық мәслихатының 2022 жылғы 2 қыркүйектегі № 7С-28/3 шешімі. Қазақстан Республикасының Әділет министрлігінде 2022 жылғы 5 қыркүйекте № 29413 болып тіркелді. Күші жойылды - Ақмола облысы Шортанды аудандық мәслихатының 2023 жылғы 24 қазандағы № 8С-9/2 шешімімен</w:t>
      </w:r>
    </w:p>
    <w:p>
      <w:pPr>
        <w:spacing w:after="0"/>
        <w:ind w:left="0"/>
        <w:jc w:val="both"/>
      </w:pPr>
      <w:r>
        <w:rPr>
          <w:rFonts w:ascii="Times New Roman"/>
          <w:b w:val="false"/>
          <w:i w:val="false"/>
          <w:color w:val="ff0000"/>
          <w:sz w:val="28"/>
        </w:rPr>
        <w:t xml:space="preserve">
      Ескерту. Күші жойылды - Ақмола облысы Шортанды аудандық мәслихатының 24.10.2023 </w:t>
      </w:r>
      <w:r>
        <w:rPr>
          <w:rFonts w:ascii="Times New Roman"/>
          <w:b w:val="false"/>
          <w:i w:val="false"/>
          <w:color w:val="ff0000"/>
          <w:sz w:val="28"/>
        </w:rPr>
        <w:t>№ 8С-9/2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Шортанды аудандық мәслихаты ШЕШТІ:</w:t>
      </w:r>
    </w:p>
    <w:bookmarkEnd w:id="0"/>
    <w:bookmarkStart w:name="z2" w:id="1"/>
    <w:p>
      <w:pPr>
        <w:spacing w:after="0"/>
        <w:ind w:left="0"/>
        <w:jc w:val="both"/>
      </w:pPr>
      <w:r>
        <w:rPr>
          <w:rFonts w:ascii="Times New Roman"/>
          <w:b w:val="false"/>
          <w:i w:val="false"/>
          <w:color w:val="000000"/>
          <w:sz w:val="28"/>
        </w:rPr>
        <w:t xml:space="preserve">
      1. Шортанды аудандық мәслихатының "Шортанды ауданында мүгедектер қатарындағы кемтар балаларды жеке оқу жоспары бойынша үйде оқытуға жұмсаған шығындарды өтеу тәртібі мен мөлшерін белгілеу туралы" 2016 жылғы 21 желтоқсандағы № С-11/3 (Нормативтік құқықтық актілерді мемлекеттік тіркеу тізілімінде № 5710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"Шортанды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bookmarkStart w:name="z4"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баяндалсын:</w:t>
      </w:r>
    </w:p>
    <w:bookmarkEnd w:id="3"/>
    <w:p>
      <w:pPr>
        <w:spacing w:after="0"/>
        <w:ind w:left="0"/>
        <w:jc w:val="both"/>
      </w:pPr>
      <w:r>
        <w:rPr>
          <w:rFonts w:ascii="Times New Roman"/>
          <w:b w:val="false"/>
          <w:i w:val="false"/>
          <w:color w:val="000000"/>
          <w:sz w:val="28"/>
        </w:rPr>
        <w:t xml:space="preserve">
      ""Кемтар балаларды әлеуметтік және медициналық-педагогикалық түзеу арқылы қолдау туралы"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"Қазақстан Республикасында мүгедектігі бар адамдарды әлеуметтік қорғау туралы" Қазақстан Республикасы Заңының </w:t>
      </w:r>
      <w:r>
        <w:rPr>
          <w:rFonts w:ascii="Times New Roman"/>
          <w:b w:val="false"/>
          <w:i w:val="false"/>
          <w:color w:val="000000"/>
          <w:sz w:val="28"/>
        </w:rPr>
        <w:t>11-бабына</w:t>
      </w:r>
      <w:r>
        <w:rPr>
          <w:rFonts w:ascii="Times New Roman"/>
          <w:b w:val="false"/>
          <w:i w:val="false"/>
          <w:color w:val="000000"/>
          <w:sz w:val="28"/>
        </w:rPr>
        <w:t xml:space="preserve"> сәйкес, Шортанды аудандық мәслихаты ШЕШТІ:";</w:t>
      </w:r>
    </w:p>
    <w:bookmarkStart w:name="z5"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p>
      <w:pPr>
        <w:spacing w:after="0"/>
        <w:ind w:left="0"/>
        <w:jc w:val="both"/>
      </w:pPr>
      <w:r>
        <w:rPr>
          <w:rFonts w:ascii="Times New Roman"/>
          <w:b w:val="false"/>
          <w:i w:val="false"/>
          <w:color w:val="000000"/>
          <w:sz w:val="28"/>
        </w:rPr>
        <w:t>
      "1. Шортанды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шешімнің қосымшасына сәйкес айқындалсын.";</w:t>
      </w:r>
    </w:p>
    <w:bookmarkStart w:name="z6" w:id="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2-тармағы</w:t>
      </w:r>
      <w:r>
        <w:rPr>
          <w:rFonts w:ascii="Times New Roman"/>
          <w:b w:val="false"/>
          <w:i w:val="false"/>
          <w:color w:val="000000"/>
          <w:sz w:val="28"/>
        </w:rPr>
        <w:t xml:space="preserve"> алып тасталсын;</w:t>
      </w:r>
    </w:p>
    <w:bookmarkEnd w:id="5"/>
    <w:bookmarkStart w:name="z7" w:id="6"/>
    <w:p>
      <w:pPr>
        <w:spacing w:after="0"/>
        <w:ind w:left="0"/>
        <w:jc w:val="both"/>
      </w:pPr>
      <w:r>
        <w:rPr>
          <w:rFonts w:ascii="Times New Roman"/>
          <w:b w:val="false"/>
          <w:i w:val="false"/>
          <w:color w:val="000000"/>
          <w:sz w:val="28"/>
        </w:rPr>
        <w:t xml:space="preserve">
      көрсетілген шешім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w:t>
      </w:r>
      <w:r>
        <w:rPr>
          <w:rFonts w:ascii="Times New Roman"/>
          <w:b w:val="false"/>
          <w:i w:val="false"/>
          <w:color w:val="000000"/>
          <w:sz w:val="28"/>
        </w:rPr>
        <w:t>қосымшамен</w:t>
      </w:r>
      <w:r>
        <w:rPr>
          <w:rFonts w:ascii="Times New Roman"/>
          <w:b w:val="false"/>
          <w:i w:val="false"/>
          <w:color w:val="000000"/>
          <w:sz w:val="28"/>
        </w:rPr>
        <w:t xml:space="preserve"> толықтырылсын.</w:t>
      </w:r>
    </w:p>
    <w:bookmarkEnd w:id="6"/>
    <w:bookmarkStart w:name="z8" w:id="7"/>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Шортанды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Г.Садвокасова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2022 жылғы 2 қыркүйектегі</w:t>
            </w:r>
            <w:r>
              <w:br/>
            </w:r>
            <w:r>
              <w:rPr>
                <w:rFonts w:ascii="Times New Roman"/>
                <w:b w:val="false"/>
                <w:i w:val="false"/>
                <w:color w:val="000000"/>
                <w:sz w:val="20"/>
              </w:rPr>
              <w:t>№ 7С-28/3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 С-11/3 шешіміне</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Шортанды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8"/>
    <w:p>
      <w:pPr>
        <w:spacing w:after="0"/>
        <w:ind w:left="0"/>
        <w:jc w:val="both"/>
      </w:pPr>
      <w:r>
        <w:rPr>
          <w:rFonts w:ascii="Times New Roman"/>
          <w:b w:val="false"/>
          <w:i w:val="false"/>
          <w:color w:val="000000"/>
          <w:sz w:val="28"/>
        </w:rPr>
        <w:t>
      1. Осы Шортанды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"Әлеуметтік–еңбек саласында мемлекеттік қызметтерді көрсетудің кейбір мәселелері туралы" бұйрығымен бекітілген (Нормативтік құқықтық актілерді мемлекеттік тіркеу тізілімінде № 22394 болып тіркелген) "Мүгедек балаларды үйде оқытуға жұмсалған шығындарды өтеу" мемлекеттік қызметін көрсету қағидаларына (бұдан әрі - Шығындарды өтеу қағидалары) сәйкес әзірленді.</w:t>
      </w:r>
    </w:p>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алуды (бұдан әрі – оқытуға жұмсаған шығындарын өндіріп алу) Шортанды ауданының "Жұмыспен қамту және әлеуметтік бағдарламалар бөлімі" мемлекеттік мекемесі мүгедек баланың үйде оқу фактісін растайтын оқу орнының анықтамасы негізінде жүргізеді.</w:t>
      </w:r>
    </w:p>
    <w:p>
      <w:pPr>
        <w:spacing w:after="0"/>
        <w:ind w:left="0"/>
        <w:jc w:val="both"/>
      </w:pPr>
      <w:r>
        <w:rPr>
          <w:rFonts w:ascii="Times New Roman"/>
          <w:b w:val="false"/>
          <w:i w:val="false"/>
          <w:color w:val="000000"/>
          <w:sz w:val="28"/>
        </w:rPr>
        <w:t>
      3. Оқытуға жұмсаған шығындарын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p>
      <w:pPr>
        <w:spacing w:after="0"/>
        <w:ind w:left="0"/>
        <w:jc w:val="both"/>
      </w:pPr>
      <w:r>
        <w:rPr>
          <w:rFonts w:ascii="Times New Roman"/>
          <w:b w:val="false"/>
          <w:i w:val="false"/>
          <w:color w:val="000000"/>
          <w:sz w:val="28"/>
        </w:rPr>
        <w:t>
      4. Оқытуға жұмсаған шығындарын өндіріп алу психологиялық-медициналық-педагогикалық консультацияның қорытындысында белгіленген мерзім аяқталғанға дейін өтініш берген айдан бастап жүргізіледі.</w:t>
      </w:r>
    </w:p>
    <w:p>
      <w:pPr>
        <w:spacing w:after="0"/>
        <w:ind w:left="0"/>
        <w:jc w:val="both"/>
      </w:pPr>
      <w:r>
        <w:rPr>
          <w:rFonts w:ascii="Times New Roman"/>
          <w:b w:val="false"/>
          <w:i w:val="false"/>
          <w:color w:val="000000"/>
          <w:sz w:val="28"/>
        </w:rPr>
        <w:t>
      5. Оқытуға жұмсаған шығындарын өндіріп алуды тоқтатуға әкеп соққан жағдайлар туындағанда (мүгедектігі бар балалардың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w:t>
      </w:r>
    </w:p>
    <w:p>
      <w:pPr>
        <w:spacing w:after="0"/>
        <w:ind w:left="0"/>
        <w:jc w:val="both"/>
      </w:pPr>
      <w:r>
        <w:rPr>
          <w:rFonts w:ascii="Times New Roman"/>
          <w:b w:val="false"/>
          <w:i w:val="false"/>
          <w:color w:val="000000"/>
          <w:sz w:val="28"/>
        </w:rPr>
        <w:t>
      6. Оқытуға жұмсаған шығындарын өндіріп алу үшін қажетті құжаттардың тізбесі Шығындарды өтеу қағидаларының 3-қосымшасына сәйкес ұсынылады, бұл ретте жеке басын сәйкестендіру үшін жеке басын куәландыратын құжаттың орнына қандастармен қандас куәлігі ұсынылады.</w:t>
      </w:r>
    </w:p>
    <w:p>
      <w:pPr>
        <w:spacing w:after="0"/>
        <w:ind w:left="0"/>
        <w:jc w:val="both"/>
      </w:pPr>
      <w:r>
        <w:rPr>
          <w:rFonts w:ascii="Times New Roman"/>
          <w:b w:val="false"/>
          <w:i w:val="false"/>
          <w:color w:val="000000"/>
          <w:sz w:val="28"/>
        </w:rPr>
        <w:t>
      7. Мүгедектігі бар балалар қатарындағы кемтар балаларды жеке оқыту жоспары бойынша үйде оқытуға жұмсалған шығындарды өндіріп алу мөлшері ай сайын оқу жылына мүгедектігі бар әрбір балаға үш айлық есептік көрсеткішке тең.</w:t>
      </w:r>
    </w:p>
    <w:p>
      <w:pPr>
        <w:spacing w:after="0"/>
        <w:ind w:left="0"/>
        <w:jc w:val="both"/>
      </w:pPr>
      <w:r>
        <w:rPr>
          <w:rFonts w:ascii="Times New Roman"/>
          <w:b w:val="false"/>
          <w:i w:val="false"/>
          <w:color w:val="000000"/>
          <w:sz w:val="28"/>
        </w:rPr>
        <w:t>
      8. Оқытуға жұмсалған шығындарды өтеуден бас тарту үшін негіздер Шығындарды өтеу қағидаларына 3-қосымшаның тоғызыншы жолында көзделген.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