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acb1" w14:textId="d6a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13 сәуірдегі № 133/22-7 шешімі. Қазақстан Республикасының Әділет министрлігінде 2022 жылғы 20 сәуірде № 27671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тағы басқалар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көлік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Автошеберхана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кооперативі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сұлулық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автожанармай құю станциялары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текшее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