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f0807" w14:textId="75f0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2022 жылғы 20 сәуірдегі № 16/3 шешімі. Қазақстан Республикасының Әділет министрлігінде 2022 жылғы 28 сәуірде № 27797 болып тіркелді. Күші жойылды - Ақмола облысы Сандықтау аудандық мәслихатының 2024 жылғы 22 мамырдағы № 12/7 шешімімен</w:t>
      </w:r>
    </w:p>
    <w:p>
      <w:pPr>
        <w:spacing w:after="0"/>
        <w:ind w:left="0"/>
        <w:jc w:val="both"/>
      </w:pPr>
      <w:r>
        <w:rPr>
          <w:rFonts w:ascii="Times New Roman"/>
          <w:b w:val="false"/>
          <w:i w:val="false"/>
          <w:color w:val="ff0000"/>
          <w:sz w:val="28"/>
        </w:rPr>
        <w:t xml:space="preserve">
      Ескерту. Күші жойылды - Ақмола облысы Сандықтау аудандық мәслихатының 22.05.2024 </w:t>
      </w:r>
      <w:r>
        <w:rPr>
          <w:rFonts w:ascii="Times New Roman"/>
          <w:b w:val="false"/>
          <w:i w:val="false"/>
          <w:color w:val="ff0000"/>
          <w:sz w:val="28"/>
        </w:rPr>
        <w:t>№ 12/7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Сандықтау аудандық мәслихаты ШЕШТІ:</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Сандықтау ауданында тұрғын үй көмегін көрсетудің мөлшері мен тәртібі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Г.Кадырова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2022 жылғы 20 сәуірдегі</w:t>
            </w:r>
            <w:r>
              <w:br/>
            </w:r>
            <w:r>
              <w:rPr>
                <w:rFonts w:ascii="Times New Roman"/>
                <w:b w:val="false"/>
                <w:i w:val="false"/>
                <w:color w:val="000000"/>
                <w:sz w:val="20"/>
              </w:rPr>
              <w:t>№ 16/3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Сандықтау ауданында тұрғын үй көмегін көрсету мөлшері және тәртібі</w:t>
      </w:r>
    </w:p>
    <w:bookmarkEnd w:id="3"/>
    <w:p>
      <w:pPr>
        <w:spacing w:after="0"/>
        <w:ind w:left="0"/>
        <w:jc w:val="both"/>
      </w:pPr>
      <w:r>
        <w:rPr>
          <w:rFonts w:ascii="Times New Roman"/>
          <w:b w:val="false"/>
          <w:i w:val="false"/>
          <w:color w:val="000000"/>
          <w:sz w:val="28"/>
        </w:rPr>
        <w:t>
      1. Тұрғын үй көмегі жергілікті бюджет қаражаты есебінен Сандықтау ауданында тұратын,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Сандықтау аудандық мәслихатының 14.09.2023 </w:t>
      </w:r>
      <w:r>
        <w:rPr>
          <w:rFonts w:ascii="Times New Roman"/>
          <w:b w:val="false"/>
          <w:i w:val="false"/>
          <w:color w:val="000000"/>
          <w:sz w:val="28"/>
        </w:rPr>
        <w:t>№ 5/3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Тұрғын үй көмегін тағайындау "Сандықтау ауданының жұмыспен қамту және әлеуметтік бағдарламалар бөлімі" мемлекеттік мекемесімен (бұдан әрі – уәкілетті орган) жүзеге асырылады.</w:t>
      </w:r>
    </w:p>
    <w:p>
      <w:pPr>
        <w:spacing w:after="0"/>
        <w:ind w:left="0"/>
        <w:jc w:val="both"/>
      </w:pPr>
      <w:r>
        <w:rPr>
          <w:rFonts w:ascii="Times New Roman"/>
          <w:b w:val="false"/>
          <w:i w:val="false"/>
          <w:color w:val="000000"/>
          <w:sz w:val="28"/>
        </w:rPr>
        <w:t xml:space="preserve">
      3. Аз қамтылған отбасының (азаматтың) жиынтық табысы уәкілетті органмен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20498 тіркелген) сәйкес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Сандықтау аудандық мәслихатының 14.09.2023 </w:t>
      </w:r>
      <w:r>
        <w:rPr>
          <w:rFonts w:ascii="Times New Roman"/>
          <w:b w:val="false"/>
          <w:i w:val="false"/>
          <w:color w:val="000000"/>
          <w:sz w:val="28"/>
        </w:rPr>
        <w:t>№ 5/3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шекті жол берілетін деңгейі мен аз қамтылған отбасының (азаматтардың) осы мақсаттарға жұмсайтын шығыстарының арасындағы жергілікті өкілді орган белгілеген айырма ретінде айқындалады.</w:t>
      </w:r>
    </w:p>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Қазақстан Республикасының Цифрлық даму, инновациялар және аэроғарыш өнеркәсібі министрінің 2023 жылғы 28 шілдедегі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тіркелген)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Сандықтау аудандық мәслихатының 14.09.2023 </w:t>
      </w:r>
      <w:r>
        <w:rPr>
          <w:rFonts w:ascii="Times New Roman"/>
          <w:b w:val="false"/>
          <w:i w:val="false"/>
          <w:color w:val="000000"/>
          <w:sz w:val="28"/>
        </w:rPr>
        <w:t>№ 5/3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веб-порталына жүгінеді.</w:t>
      </w:r>
    </w:p>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ұсынғанайсайынғы жарналар туралы шоттарға бюджет қаражаты есебінен көрсетіледі.</w:t>
      </w:r>
    </w:p>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