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a2cc" w14:textId="9b6a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6 жылғы 27 қыркүйектегі № 1/8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3 желтоқсандағы № 4/26 шешімі. Қазақстан Республикасының Әділет министрлігінде 2022 жылғы 29 желтоқсанда № 31397 болып тіркелді. Күші жойылды - Ақмола облысы Қорғалжын аудандық мәслихатының 2023 жылғы 5 желтоқсандағы № 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7 қыркүйектегі № 1/8 (Нормативтік құқықтық актілерді мемлекеттік тіркеу тізілімінде № 55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Қазақстан Республикасында мүгедектігі бар адамдарды әлеуметтiк қорғау туралы" Қазақстан Республикасы Заңының 16-бабында және "Ардагерлер туралы" Қазақстан Республикасының Заңы 10-бабының 2) тармақшасында, 11-бабының 2) тармақшасында, 12-бабының 2) тармақшасында және 13-бабының 2) тармақшасында, 17-бабында көзделген әлеуметтік қолдау шаралары осы Қағидаларда белгіленген тәртіпте көрсетіл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