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638b" w14:textId="9a86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2018 жылғы 16 наурыздағы № 6С-21-6 "Жақсы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2022 жылғы 30 наурыздағы № 7С-24-5 шешімі. Қазақстан Республикасының Әділет министрлігінде 2022 жылғы 6 сәуірде № 27440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16 наурыздағы № 6С-21-6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6514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