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9df02" w14:textId="5c9df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 Ерейментау аудандық мәслихатының 2017 жылғы 22 тамыздағы № 6С-14/6-17 "Ерейментау ауданында мүгедектер қатарындағы кемтар балаларды жеке оқыту жоспары бойынша үйде оқытуға жұмсаған шығындарын өндіріп алу тәртібі мен мөлшерін айқындау туралы" шешіміне өзгерістер мен толықтыру енгізу туралы</w:t>
      </w:r>
    </w:p>
    <w:p>
      <w:pPr>
        <w:spacing w:after="0"/>
        <w:ind w:left="0"/>
        <w:jc w:val="both"/>
      </w:pPr>
      <w:r>
        <w:rPr>
          <w:rFonts w:ascii="Times New Roman"/>
          <w:b w:val="false"/>
          <w:i w:val="false"/>
          <w:color w:val="000000"/>
          <w:sz w:val="28"/>
        </w:rPr>
        <w:t>Ақмола облысы Ерейментау аудандық мәслихатының 2022 жылғы 9 желтоқсандағы № 7С-37/3-22 шешімі. Қазақстан Республикасының Әділет министрлігінде 2022 жылғы 15 желтоқсанда № 31132 болып тіркелді</w:t>
      </w:r>
    </w:p>
    <w:p>
      <w:pPr>
        <w:spacing w:after="0"/>
        <w:ind w:left="0"/>
        <w:jc w:val="both"/>
      </w:pPr>
      <w:bookmarkStart w:name="z1" w:id="0"/>
      <w:r>
        <w:rPr>
          <w:rFonts w:ascii="Times New Roman"/>
          <w:b w:val="false"/>
          <w:i w:val="false"/>
          <w:color w:val="000000"/>
          <w:sz w:val="28"/>
        </w:rPr>
        <w:t>
      Ерейментау аудандық мәслихаты ШЕШТІ:</w:t>
      </w:r>
    </w:p>
    <w:bookmarkEnd w:id="0"/>
    <w:bookmarkStart w:name="z2" w:id="1"/>
    <w:p>
      <w:pPr>
        <w:spacing w:after="0"/>
        <w:ind w:left="0"/>
        <w:jc w:val="both"/>
      </w:pPr>
      <w:r>
        <w:rPr>
          <w:rFonts w:ascii="Times New Roman"/>
          <w:b w:val="false"/>
          <w:i w:val="false"/>
          <w:color w:val="000000"/>
          <w:sz w:val="28"/>
        </w:rPr>
        <w:t xml:space="preserve">
      1. "Ерейментау ауданында мүгедектер қатарындағы кемтар балаларды жеке оқыту жоспары бойынша үйде оқытуға жұмсаған шығындарын өндіріп алу тәртібі мен мөлшерін айқындау туралы" Ақмола облысы Ерейментау аудандық мәслихатының 2017 жылғы 22 тамыздағы № 6С-14/6-17 (Нормативтік құқықтық актілерді мемлекеттік тіркеу тізілімінде № 6093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"Ерейментау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"Қазақстан Республикасы "Кемтар балаларды әлеуметтік және медициналық-педагогикалық түзеу арқылы қолдау туралы" Заңының 16-бабына, Қазақстан Республикасы "Қазақстан Республикасында мүгедектігі бар адамдарды әлеуметтік қорғау туралы" Заңының 11-бабына сәйкес, Ерейментау аудандық мәслихаты 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Ерейментау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осы шешімнің қосымшасына сәйкес айқындалсын.";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2-тармағы</w:t>
      </w:r>
      <w:r>
        <w:rPr>
          <w:rFonts w:ascii="Times New Roman"/>
          <w:b w:val="false"/>
          <w:i w:val="false"/>
          <w:color w:val="000000"/>
          <w:sz w:val="28"/>
        </w:rPr>
        <w:t xml:space="preserve"> алынып тасталсын;</w:t>
      </w:r>
    </w:p>
    <w:bookmarkStart w:name="z7" w:id="2"/>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w:t>
      </w:r>
      <w:r>
        <w:rPr>
          <w:rFonts w:ascii="Times New Roman"/>
          <w:b w:val="false"/>
          <w:i w:val="false"/>
          <w:color w:val="000000"/>
          <w:sz w:val="28"/>
        </w:rPr>
        <w:t>қосымшамен</w:t>
      </w:r>
      <w:r>
        <w:rPr>
          <w:rFonts w:ascii="Times New Roman"/>
          <w:b w:val="false"/>
          <w:i w:val="false"/>
          <w:color w:val="000000"/>
          <w:sz w:val="28"/>
        </w:rPr>
        <w:t xml:space="preserve"> толықтырылсын.</w:t>
      </w:r>
    </w:p>
    <w:bookmarkEnd w:id="2"/>
    <w:bookmarkStart w:name="z8" w:id="3"/>
    <w:p>
      <w:pPr>
        <w:spacing w:after="0"/>
        <w:ind w:left="0"/>
        <w:jc w:val="both"/>
      </w:pPr>
      <w:r>
        <w:rPr>
          <w:rFonts w:ascii="Times New Roman"/>
          <w:b w:val="false"/>
          <w:i w:val="false"/>
          <w:color w:val="000000"/>
          <w:sz w:val="28"/>
        </w:rPr>
        <w:t>
      2. Осы шешiм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Ерейментау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М.Абжиков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Ерейментау аудандық</w:t>
            </w:r>
            <w:r>
              <w:br/>
            </w:r>
            <w:r>
              <w:rPr>
                <w:rFonts w:ascii="Times New Roman"/>
                <w:b w:val="false"/>
                <w:i w:val="false"/>
                <w:color w:val="000000"/>
                <w:sz w:val="20"/>
              </w:rPr>
              <w:t>мәслихатының</w:t>
            </w:r>
            <w:r>
              <w:br/>
            </w:r>
            <w:r>
              <w:rPr>
                <w:rFonts w:ascii="Times New Roman"/>
                <w:b w:val="false"/>
                <w:i w:val="false"/>
                <w:color w:val="000000"/>
                <w:sz w:val="20"/>
              </w:rPr>
              <w:t>2022 жылғы 9 желтоқсандағы</w:t>
            </w:r>
            <w:r>
              <w:br/>
            </w:r>
            <w:r>
              <w:rPr>
                <w:rFonts w:ascii="Times New Roman"/>
                <w:b w:val="false"/>
                <w:i w:val="false"/>
                <w:color w:val="000000"/>
                <w:sz w:val="20"/>
              </w:rPr>
              <w:t>№ 7С-37/2-22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Ерейментау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22 тамызындағы</w:t>
            </w:r>
            <w:r>
              <w:br/>
            </w:r>
            <w:r>
              <w:rPr>
                <w:rFonts w:ascii="Times New Roman"/>
                <w:b w:val="false"/>
                <w:i w:val="false"/>
                <w:color w:val="000000"/>
                <w:sz w:val="20"/>
              </w:rPr>
              <w:t>№ 6С-14/6-17 шешіміне</w:t>
            </w:r>
            <w:r>
              <w:br/>
            </w:r>
            <w:r>
              <w:rPr>
                <w:rFonts w:ascii="Times New Roman"/>
                <w:b w:val="false"/>
                <w:i w:val="false"/>
                <w:color w:val="000000"/>
                <w:sz w:val="20"/>
              </w:rPr>
              <w:t>қосымша</w:t>
            </w:r>
          </w:p>
        </w:tc>
      </w:tr>
    </w:tbl>
    <w:bookmarkStart w:name="z10" w:id="4"/>
    <w:p>
      <w:pPr>
        <w:spacing w:after="0"/>
        <w:ind w:left="0"/>
        <w:jc w:val="left"/>
      </w:pPr>
      <w:r>
        <w:rPr>
          <w:rFonts w:ascii="Times New Roman"/>
          <w:b/>
          <w:i w:val="false"/>
          <w:color w:val="000000"/>
        </w:rPr>
        <w:t xml:space="preserve"> Ерейментау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w:t>
      </w:r>
    </w:p>
    <w:bookmarkEnd w:id="4"/>
    <w:p>
      <w:pPr>
        <w:spacing w:after="0"/>
        <w:ind w:left="0"/>
        <w:jc w:val="both"/>
      </w:pPr>
      <w:r>
        <w:rPr>
          <w:rFonts w:ascii="Times New Roman"/>
          <w:b w:val="false"/>
          <w:i w:val="false"/>
          <w:color w:val="000000"/>
          <w:sz w:val="28"/>
        </w:rPr>
        <w:t>
      1. Ерейментау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Қазақстан Республикасының Еңбек және халықты әлеуметтік қорғау министрінің 2021 жылғы 25 наурыздағы № 84 "Әлеуметтік–еңбек саласында мемлекеттік қызметтерді көрсетудің кейбір мәселелері туралы" бұйрығымен бекітілген (Нормативтік құқықтық актілерді мемлекеттік тіркеу тізілімінде № 22394 болып тіркелген) "Мүгедектігі бар балаларды үйде оқытуға жұмсалған шығындарды өтеу" мемлекеттік қызметін көрсету қағидаларына (бұдан әрі - шығындарды өтеу қағидалары) сәйкес әзірленді.</w:t>
      </w:r>
    </w:p>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жұмсаған шығындарын өндіріп алу (бұдан әрі-оқытуға жұмсаған шығындарын өндіріп алу) мүгедектігі бар балалар қатарындағы кемтар балаларды үйде оқу фактісін растайтын оқу орынының анықтамасы негізінде "Ерейментау ауданының жұмыспен қамту және әлеуметтік бағдарламалары бөлімі" мемлекеттік мекемесімен жүзеге асырылады.</w:t>
      </w:r>
    </w:p>
    <w:p>
      <w:pPr>
        <w:spacing w:after="0"/>
        <w:ind w:left="0"/>
        <w:jc w:val="both"/>
      </w:pPr>
      <w:r>
        <w:rPr>
          <w:rFonts w:ascii="Times New Roman"/>
          <w:b w:val="false"/>
          <w:i w:val="false"/>
          <w:color w:val="000000"/>
          <w:sz w:val="28"/>
        </w:rPr>
        <w:t>
      3. Оқытуға жұмсаған шығындарын өндіріп алу (толық мемлекеттің қамсыздандыруындағы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p>
      <w:pPr>
        <w:spacing w:after="0"/>
        <w:ind w:left="0"/>
        <w:jc w:val="both"/>
      </w:pPr>
      <w:r>
        <w:rPr>
          <w:rFonts w:ascii="Times New Roman"/>
          <w:b w:val="false"/>
          <w:i w:val="false"/>
          <w:color w:val="000000"/>
          <w:sz w:val="28"/>
        </w:rPr>
        <w:t>
      4. Шығындарды өтеу өтініш берілген айдан бастап оқу орнының анықтамасында көрсетілген мерзім аяқталған айға дейін жүргізіледі.</w:t>
      </w:r>
    </w:p>
    <w:p>
      <w:pPr>
        <w:spacing w:after="0"/>
        <w:ind w:left="0"/>
        <w:jc w:val="both"/>
      </w:pPr>
      <w:r>
        <w:rPr>
          <w:rFonts w:ascii="Times New Roman"/>
          <w:b w:val="false"/>
          <w:i w:val="false"/>
          <w:color w:val="000000"/>
          <w:sz w:val="28"/>
        </w:rPr>
        <w:t>
      5. Оқытуға жұмсаған шығындарын өндіріп алуды тоқтатуға әкеп соққан жағдайлар туындағанда (мүгедектігі бар балалардың он сегіз жасқа толуы, мүгедектігі бар баланың мемлекеттік мекемелерде оқып жатқан кезеңі, мүгедектігі бар баланың қайтыс болуы) төлемдер тиісті жағдайлар туындағаннан кейінгі айдан бастап тоқтатылады.</w:t>
      </w:r>
    </w:p>
    <w:p>
      <w:pPr>
        <w:spacing w:after="0"/>
        <w:ind w:left="0"/>
        <w:jc w:val="both"/>
      </w:pPr>
      <w:r>
        <w:rPr>
          <w:rFonts w:ascii="Times New Roman"/>
          <w:b w:val="false"/>
          <w:i w:val="false"/>
          <w:color w:val="000000"/>
          <w:sz w:val="28"/>
        </w:rPr>
        <w:t>
      6. Оқытуға жұмсаған шығындарын өндіріп алу үшін қажетті құжаттардың тізбесі шығындарды өтеу қағидаларының 3-қосымшасына сәйкес ұсынылады.</w:t>
      </w:r>
    </w:p>
    <w:p>
      <w:pPr>
        <w:spacing w:after="0"/>
        <w:ind w:left="0"/>
        <w:jc w:val="both"/>
      </w:pPr>
      <w:r>
        <w:rPr>
          <w:rFonts w:ascii="Times New Roman"/>
          <w:b w:val="false"/>
          <w:i w:val="false"/>
          <w:color w:val="000000"/>
          <w:sz w:val="28"/>
        </w:rPr>
        <w:t>
      7. Оқытуға жұмсалған шығындарды өндіріп алу мөлшері ай сайын оқу жылына мүгедектігі бар әрбір балаға үш айлық есептік көрсеткішке тең.</w:t>
      </w:r>
    </w:p>
    <w:p>
      <w:pPr>
        <w:spacing w:after="0"/>
        <w:ind w:left="0"/>
        <w:jc w:val="both"/>
      </w:pPr>
      <w:r>
        <w:rPr>
          <w:rFonts w:ascii="Times New Roman"/>
          <w:b w:val="false"/>
          <w:i w:val="false"/>
          <w:color w:val="000000"/>
          <w:sz w:val="28"/>
        </w:rPr>
        <w:t>
      8. Оқытуға жұмсалған шығындарды өтеуден бас тарту үшін негіздер шығындарды өтеу қағидаларына 3-қосымшаның тоғызыншы жолында көзделген.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