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ebce" w14:textId="48de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Бұланды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Бұланды аудандық мәслихатының 2022 жылғы 18 сәуірдегі № 7С-20/1 шешімі. Қазақстан Республикасының Әділет министрлігінде 2022 жылғы 25 сәуірде № 27742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Заңына сәйкес, Ақмола облысының Бұланды аудандық мәслихаты ШЕШТI:</w:t>
      </w:r>
    </w:p>
    <w:bookmarkEnd w:id="0"/>
    <w:bookmarkStart w:name="z2" w:id="1"/>
    <w:p>
      <w:pPr>
        <w:spacing w:after="0"/>
        <w:ind w:left="0"/>
        <w:jc w:val="both"/>
      </w:pPr>
      <w:r>
        <w:rPr>
          <w:rFonts w:ascii="Times New Roman"/>
          <w:b w:val="false"/>
          <w:i w:val="false"/>
          <w:color w:val="000000"/>
          <w:sz w:val="28"/>
        </w:rPr>
        <w:t>
      1. Ақмола облысының Бұланды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Ақмола облысының Бұланды аудандық мәслихатының "Бұланды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20 маусымдағы № 6С-12/5 (Нормативтік құқықтық актілерді мемлекеттік тіркеу тізілімінде № 6027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Ақмола облысының Бұланды аудандық мәслихатының "Бұланды аудандық мәслихатының 2017 жылғы 20 маусымдағы № 6С-12/5 "Бұланды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2020 жылғы 10 маусымдағы № 6С-59/2 (Нормативтік құқықтық актілерді мемлекеттік тіркеу тізілімінде № 7903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Осы шешiм әдiлет органдарында мемлекеттiк тiркелген күнінен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