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2f6b4" w14:textId="582f6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қалалық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Ақмола облысы Степногорск қалалық мәслихатының 2022 жылғы 3 тамыздағы № 7С-16/4 шешімі. Қазақстан Республикасының Әділет министрлігінде 2022 жылғы 12 тамызда № 29103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Степногорск қалалық мәслихаты ШЕШТІ:</w:t>
      </w:r>
    </w:p>
    <w:bookmarkEnd w:id="0"/>
    <w:bookmarkStart w:name="z2" w:id="1"/>
    <w:p>
      <w:pPr>
        <w:spacing w:after="0"/>
        <w:ind w:left="0"/>
        <w:jc w:val="both"/>
      </w:pPr>
      <w:r>
        <w:rPr>
          <w:rFonts w:ascii="Times New Roman"/>
          <w:b w:val="false"/>
          <w:i w:val="false"/>
          <w:color w:val="000000"/>
          <w:sz w:val="28"/>
        </w:rPr>
        <w:t>
      1. Күші жойылды деп танылсын:</w:t>
      </w:r>
    </w:p>
    <w:bookmarkEnd w:id="1"/>
    <w:p>
      <w:pPr>
        <w:spacing w:after="0"/>
        <w:ind w:left="0"/>
        <w:jc w:val="both"/>
      </w:pPr>
      <w:r>
        <w:rPr>
          <w:rFonts w:ascii="Times New Roman"/>
          <w:b w:val="false"/>
          <w:i w:val="false"/>
          <w:color w:val="000000"/>
          <w:sz w:val="28"/>
        </w:rPr>
        <w:t xml:space="preserve">
      1) Степногорск қалалық мәслихатының "Степногорск қаласының елді мекендері аумағындағы жергілікті қоғамдастық жиналысының регламентін бекіту туралы" 2018 жылғы 3 сәуірдегі № 6С-26/7 (Нормативтік құқықтық актілерді мемлекеттік тіркеу тізілімінде № 6563 болып тіркелген)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Степногорск қалалық мәслихатының "Степногорск қаласының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2020 жылғы 17 сәуірдегі № 6С-50/4 (Нормативтік құқықтық актілерді мемлекеттік тіркеу тізілімінде № 7833 болып тіркелген) </w:t>
      </w:r>
      <w:r>
        <w:rPr>
          <w:rFonts w:ascii="Times New Roman"/>
          <w:b w:val="false"/>
          <w:i w:val="false"/>
          <w:color w:val="000000"/>
          <w:sz w:val="28"/>
        </w:rPr>
        <w:t>шешімі</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қалалық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О.Джагпаров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