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f078" w14:textId="edcf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2018 жылғы 3 сәуірдегі № 6С-26/5 "Степногорск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13 сәуірдегі № 7С-12/19 шешімі. Қазақстан Республикасының Әділет министрлігінде 2022 жылғы 20 сәуірде № 27669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"Степногорск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3 сәуірдегі № 6С-26/5 (Нормативтік құқықтық актілерді мемлекеттік тіркеу тізілімінде № 6551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