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f078" w14:textId="edcf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2018 жылғы 3 сәуірдегі № 6С-26/5 "Степногорск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2022 жылғы 13 сәуірдегі № 7С-12/19 шешімі. Қазақстан Республикасының Әділет министрлігінде 2022 жылғы 20 сәуірде № 27669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"Степногорск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3 сәуірдегі № 6С-26/5 (Нормативтік құқықтық актілерді мемлекеттік тіркеу тізілімінде № 6551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