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069b" w14:textId="1ff0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24 желтоқсандағы № С-49/7 "Көкшетау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23 желтоқсандағы № С-25/10 шешімі. Қазақстан Республикасының Әділет министрлігінде 2022 жылғы 30 желтоқсанда № 31507 болып тіркелді. Күші жойылды - Ақмола облысы Көкшетау қалалық мәслихатының 2023 жылғы 24 қарашадағы № С-8/8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С-8/8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Көкшетау қалалық мәслихатының 2020 жылғы 24 желтоқсандағы № С-49/7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8287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Көкшетау қаласының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"Қазақстан Республикасында мүгедектігі бар адамдарды әлеуметтiк қорғау туралы" Қазақстан Республикасы Заңының 16-бабымен, "Ардагерлер туралы" Қазақстан Республикасы Заңының 10-бабының 2) тармақшасымен, 11-бабының 2) тармақшасымен, 12-бабының 2) тармақшасымен, 13-бабының 2) тармақшасымен, 17-бабымен көзделген әлеуметтік қолдау шаралары, осы Қағидаларда айқындалған тәртіппен көрсетіледі.".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