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d89a" w14:textId="239d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кейбір шешімдеріне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2022 жылғы 7 қазандағы № С-22/11 шешімі. Қазақстан Республикасының Әділет министрлігінде 2022 жылғы 13 қазанда № 30143 болып тіркелді.</w:t>
      </w:r>
    </w:p>
    <w:p>
      <w:pPr>
        <w:spacing w:after="0"/>
        <w:ind w:left="0"/>
        <w:jc w:val="both"/>
      </w:pPr>
      <w:bookmarkStart w:name="z1" w:id="0"/>
      <w:r>
        <w:rPr>
          <w:rFonts w:ascii="Times New Roman"/>
          <w:b w:val="false"/>
          <w:i w:val="false"/>
          <w:color w:val="000000"/>
          <w:sz w:val="28"/>
        </w:rPr>
        <w:t>
      Көкшетау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"Көкшетау қаласында тұрғын үй сертификаттарының мөлшері мен оларды алушылар санаттарының тізбесін айқындау туралы" Көкшетау қалалық мәслихатының 2020 жылғы 24 желтоқсандағы № С-49/6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8277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p>
    <w:bookmarkEnd w:id="2"/>
    <w:bookmarkStart w:name="z4" w:id="3"/>
    <w:p>
      <w:pPr>
        <w:spacing w:after="0"/>
        <w:ind w:left="0"/>
        <w:jc w:val="both"/>
      </w:pPr>
      <w:r>
        <w:rPr>
          <w:rFonts w:ascii="Times New Roman"/>
          <w:b w:val="false"/>
          <w:i w:val="false"/>
          <w:color w:val="000000"/>
          <w:sz w:val="28"/>
        </w:rPr>
        <w:t xml:space="preserve">
      Көкшетау қаласында тұрғын үй сертификаттарын алушылар санаттарының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Мүгедектігі бар балалары бар немесе оларды тәрбиелеп отырған отбасылар.".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Ақмола облысы Көкшетау қалалық мәслихатының 24.11.2023 </w:t>
      </w:r>
      <w:r>
        <w:rPr>
          <w:rFonts w:ascii="Times New Roman"/>
          <w:b w:val="false"/>
          <w:i w:val="false"/>
          <w:color w:val="000000"/>
          <w:sz w:val="28"/>
        </w:rPr>
        <w:t>№ С-8/8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"Қазақстан Республикасында мүгедектігі бар адамдарды әлеуметтiк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Үлгілік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2)-тармақшасының 6-абзацы жаңа редакцияда жазылсын:</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4)-тармақшасының 2-абзацы жаңа редакцияда жазылсын:</w:t>
      </w:r>
    </w:p>
    <w:p>
      <w:pPr>
        <w:spacing w:after="0"/>
        <w:ind w:left="0"/>
        <w:jc w:val="both"/>
      </w:pPr>
      <w:r>
        <w:rPr>
          <w:rFonts w:ascii="Times New Roman"/>
          <w:b w:val="false"/>
          <w:i w:val="false"/>
          <w:color w:val="000000"/>
          <w:sz w:val="28"/>
        </w:rPr>
        <w:t>
      "барлық топтағы мүгедектігі бар адамдарына және мүгедектігі бар балаларға;".</w:t>
      </w:r>
    </w:p>
    <w:bookmarkStart w:name="z9"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мәслихаты хатшысының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А.Шаримова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