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127d" w14:textId="7541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мәслихатының 2022 жылғы 14 сәуірдегі № 57/12-7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2022 жылғы 23 қарашадағы № 115/23-7 шешімі. Қазақстан Республикасының Әділет министрлігінде 2022 жылғы 28 қарашада № 30750 болып тіркелді. Күші жойылды - Ақмола облысы Қосшы қаласы мәслихатының 2023 жылғы 29 желтоқсандағы № 85/19-8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29.12.2023 </w:t>
      </w:r>
      <w:r>
        <w:rPr>
          <w:rFonts w:ascii="Times New Roman"/>
          <w:b w:val="false"/>
          <w:i w:val="false"/>
          <w:color w:val="ff0000"/>
          <w:sz w:val="28"/>
        </w:rPr>
        <w:t>№ 85/19-8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Қосшы қаласы мәслихатының "Қосшы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2022 жылғы 14 сәуірдегі 57/12-7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27670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осы Қағидаларда көзделген тәртіпте көрсетіледі.";</w:t>
      </w:r>
    </w:p>
    <w:bookmarkStart w:name="z4" w:id="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76 (жетпіс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76 (жетпіс алты)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5 (бес)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5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76 (жетпіс алты)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 (үш)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bookmarkStart w:name="z5"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"3) 30 - тамыз Қазақстан Республикасының Конституциясы күні:</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 тәрбиелеп отырған адамдарға, 5 (бес) айлық есептік көрсеткіш мөлшерінде;</w:t>
      </w:r>
    </w:p>
    <w:p>
      <w:pPr>
        <w:spacing w:after="0"/>
        <w:ind w:left="0"/>
        <w:jc w:val="both"/>
      </w:pPr>
      <w:r>
        <w:rPr>
          <w:rFonts w:ascii="Times New Roman"/>
          <w:b w:val="false"/>
          <w:i w:val="false"/>
          <w:color w:val="000000"/>
          <w:sz w:val="28"/>
        </w:rPr>
        <w:t>
      саяси қуғын-сүргін құрбандарына, Қазақстан Республикасының қолданыстағы заңнамасымен белгіленген тәртіппен ақталған, саяси қуғын-сүргіннен зардап шеккен адамдарға, 5 (бес) айлық есептік көрсеткіш мөлшерінде;</w:t>
      </w:r>
    </w:p>
    <w:p>
      <w:pPr>
        <w:spacing w:after="0"/>
        <w:ind w:left="0"/>
        <w:jc w:val="both"/>
      </w:pPr>
      <w:r>
        <w:rPr>
          <w:rFonts w:ascii="Times New Roman"/>
          <w:b w:val="false"/>
          <w:i w:val="false"/>
          <w:color w:val="000000"/>
          <w:sz w:val="28"/>
        </w:rPr>
        <w:t>
      ең төмен зейнетақы алатын және ең төмен зейнетақы мөлшерінен төмен зейнетақы алатын зейнеткерлерге, 5 (бес) айлық есептік көрсеткіш мөлшерінде көрсетіледі.</w:t>
      </w:r>
    </w:p>
    <w:p>
      <w:pPr>
        <w:spacing w:after="0"/>
        <w:ind w:left="0"/>
        <w:jc w:val="both"/>
      </w:pPr>
      <w:r>
        <w:rPr>
          <w:rFonts w:ascii="Times New Roman"/>
          <w:b w:val="false"/>
          <w:i w:val="false"/>
          <w:color w:val="000000"/>
          <w:sz w:val="28"/>
        </w:rPr>
        <w:t>
      Алушылардың жекелеген санаттары үшін мереке күндеріне әлеуметтік көмектің мөлшері облыстың жергілікті атқарушы органының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жан басына шаққандағы табысын есепке алмай, өтініштері бойынша:</w:t>
      </w:r>
    </w:p>
    <w:p>
      <w:pPr>
        <w:spacing w:after="0"/>
        <w:ind w:left="0"/>
        <w:jc w:val="both"/>
      </w:pPr>
      <w:r>
        <w:rPr>
          <w:rFonts w:ascii="Times New Roman"/>
          <w:b w:val="false"/>
          <w:i w:val="false"/>
          <w:color w:val="000000"/>
          <w:sz w:val="28"/>
        </w:rPr>
        <w:t>
      1) бас бостандығынан айыру орындарынан босатылған тұлғаларға және пробация қызметінің есебінде тұрған тұлғаларға растайтын құжаттың негізінде, бір рет, 15 (он бес) айлық есептік көрсеткіш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табиғи зілзала немесе өрт болған сәттен бастап алты айдан кешіктірмей, бір рет, 70 (жетпіс) айлық есептік көрсеткіш мөлшерінде;</w:t>
      </w:r>
    </w:p>
    <w:p>
      <w:pPr>
        <w:spacing w:after="0"/>
        <w:ind w:left="0"/>
        <w:jc w:val="both"/>
      </w:pPr>
      <w:r>
        <w:rPr>
          <w:rFonts w:ascii="Times New Roman"/>
          <w:b w:val="false"/>
          <w:i w:val="false"/>
          <w:color w:val="000000"/>
          <w:sz w:val="28"/>
        </w:rPr>
        <w:t>
      3) өмірлік қиын жағдайдағы, соның ішінде әлеуметтік мәні бар аурулардың салдарынан тұрмыс-тіршілігі шектеулі тұлғаларға (отбасыларға):</w:t>
      </w:r>
    </w:p>
    <w:p>
      <w:pPr>
        <w:spacing w:after="0"/>
        <w:ind w:left="0"/>
        <w:jc w:val="both"/>
      </w:pPr>
      <w:r>
        <w:rPr>
          <w:rFonts w:ascii="Times New Roman"/>
          <w:b w:val="false"/>
          <w:i w:val="false"/>
          <w:color w:val="000000"/>
          <w:sz w:val="28"/>
        </w:rPr>
        <w:t>
      диспансерлік есепте тұрған және амбулаторлық ем алып жүрген туберкулезбен ауыратын тұлғаларға, 6 (алты) ай бойы ай сайын, 5 (бес) айлық есептік көрсеткіш мөлшерінде;</w:t>
      </w:r>
    </w:p>
    <w:p>
      <w:pPr>
        <w:spacing w:after="0"/>
        <w:ind w:left="0"/>
        <w:jc w:val="both"/>
      </w:pPr>
      <w:r>
        <w:rPr>
          <w:rFonts w:ascii="Times New Roman"/>
          <w:b w:val="false"/>
          <w:i w:val="false"/>
          <w:color w:val="000000"/>
          <w:sz w:val="28"/>
        </w:rPr>
        <w:t>
      қатерлі ісіктер бойынша медициналық ұйымдарда диспансерлік есепте тұрған адамдарға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адамның иммунитет тапшылығы вирусы (АИТВ) тудыратын жұқпасы бар адамдарға денсаулық сақтау мекемесінің растау анықтамасының негізінде, бір рет, 25 (жиырма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ұйымдарының есебінде тұрған, адамның иммунитет тапшылығы вирусы (АИТВ) тудыратын аурулары бар балаларға, соның ішінде адамның иммунитет тапшылығы вирусын (АИТВ) тасымалдаушы балалардың ата-анасының біреуіне немесе өзге де заңды өкілдеріне, медицина мекемесінің растау анықтамасының негізінде, ай сайын, ең төменгі күнкөріс деңгейінің 2 (екі) еселік мөлшерінде;</w:t>
      </w:r>
    </w:p>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тұлғаларға, бір рет, 5 (бес)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жеңілдіктері бойынша Ұлы Отан соғысының ардагерлеріне теңестірілген адамдарға, басқа мемлекеттердің аумағындағы ұрыс қимылдарының ардагерлеріне, бір рет, 30 (отыз) айлық есептік көрсеткіш мөлшерінде және зейнеткерлік жасқа жеткен адамдарға, бір рет, жолдама құнының 35%-ы мөлшерінде, медициналық мекеме берген санаторлық-курорттық картаның, қызметтерді көрсету туралы шарттың, орындалған жұмыстар актісінің, шот-фактура мен төлем туралы түбіртектің негізінде Қазақстан Республикасының шегінде санаторий-курорттық емделуге;</w:t>
      </w:r>
    </w:p>
    <w:p>
      <w:pPr>
        <w:spacing w:after="0"/>
        <w:ind w:left="0"/>
        <w:jc w:val="both"/>
      </w:pPr>
      <w:r>
        <w:rPr>
          <w:rFonts w:ascii="Times New Roman"/>
          <w:b w:val="false"/>
          <w:i w:val="false"/>
          <w:color w:val="000000"/>
          <w:sz w:val="28"/>
        </w:rPr>
        <w:t>
      6) төрт және одан да көп бірге тұратын кәмелетке толмаған балалары бар көп балалы отбасылардың медициналық мамандықтар бойынша колледждер мен жоғары оқу орындарында ақы төлеу негізінде күндізгі оқу формасы бойынша оқитын студенттеріне уәкілетті орган, оқу орны мен алушының арасында жасасқан үшжақты келісімшарттың, оқу орнынан берілген анықтаманың, көпбалалы отбасы мәртебесін растайтын құжаттың негізінде, бір рет, бір жылдық оқу құны мөлшерінде;</w:t>
      </w:r>
    </w:p>
    <w:p>
      <w:pPr>
        <w:spacing w:after="0"/>
        <w:ind w:left="0"/>
        <w:jc w:val="both"/>
      </w:pPr>
      <w:r>
        <w:rPr>
          <w:rFonts w:ascii="Times New Roman"/>
          <w:b w:val="false"/>
          <w:i w:val="false"/>
          <w:color w:val="000000"/>
          <w:sz w:val="28"/>
        </w:rPr>
        <w:t>
      7) Ұлы Отан соғысының ардагерлеріне, жеңілдіктер бойынша Ұлы Отан соғысының ардагерлеріне теңестірілген ардагерлерге, "Ардагерлер туралы" Қазақстан Республикасының Заңының күші қолданылатын басқа да тұлғаларға, ең төмен және ең төмен зейнетақы мөлшерінен төмен зейнетақы алатын зейнеткерлерге, барлық топтағы мүгедектерге, мүгедек бала тәрбиелеп отырған тұлғаларға, "Алтын алқа" және "Күміс алқа" алқаларымен наградталған немесе бұрын "Мать-героиня" атағын алған, сондай-ақ І және ІІ дәрежелі "Материнская слава" медальдарымен наградталған көп балалы аналарға және төрт және одан да көп бірге тұратын кәмелетке толмаған балалары бар отбасыларға, 53 жасқа толған, 5 және одан да көп бала туған (асырап алған) және оларды сегіз жасқа дейін тәрбиелеген әйелдерге қала маңындағы жолаушылар көлігі маршруттарында жол жүру шығындарын ай сайын, жол жүру құны мөлшерінде, өтініш бермей өтеу түрінде көрсетіледі.".</w:t>
      </w:r>
    </w:p>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