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18ba7" w14:textId="2a18b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"Мәдениет саласындағы коммуналдық қазыналық кәсіпорындар өндіретін және өткізетін тауарлардың (жұмыстардың, көрсетілетін қызметтердің) бағаларын белгілеу туралы" Астана қаласы әкімдігінің 2017 жылғы 24 мамырдағы № 105-1016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Нұр-Сұлтан қаласы әкімдігінің 2022 жылғы 26 сәуірдегі № 508-1277 қаулысы. Қазақстан Республикасының Әділет министрлігінде 2022 жылғы 4 мамырда № 27885 болып тіркелді. Күші жойылды - Астана қаласы әкімдігінің 2024 жылғы 27 ақпандағы № 508-524 қаулысымен</w:t>
      </w:r>
    </w:p>
    <w:p>
      <w:pPr>
        <w:spacing w:after="0"/>
        <w:ind w:left="0"/>
        <w:jc w:val="both"/>
      </w:pPr>
      <w:r>
        <w:rPr>
          <w:rFonts w:ascii="Times New Roman"/>
          <w:b w:val="false"/>
          <w:i w:val="false"/>
          <w:color w:val="ff0000"/>
          <w:sz w:val="28"/>
        </w:rPr>
        <w:t xml:space="preserve">
      Ескерту. Күші жойылды - Астана қаласы әкімдігінің 27.02.2024 </w:t>
      </w:r>
      <w:r>
        <w:rPr>
          <w:rFonts w:ascii="Times New Roman"/>
          <w:b w:val="false"/>
          <w:i w:val="false"/>
          <w:color w:val="ff0000"/>
          <w:sz w:val="28"/>
        </w:rPr>
        <w:t>№ 508-524</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қаулысымен.</w:t>
      </w:r>
    </w:p>
    <w:p>
      <w:pPr>
        <w:spacing w:after="0"/>
        <w:ind w:left="0"/>
        <w:jc w:val="both"/>
      </w:pPr>
      <w:r>
        <w:rPr>
          <w:rFonts w:ascii="Times New Roman"/>
          <w:b w:val="false"/>
          <w:i w:val="false"/>
          <w:color w:val="000000"/>
          <w:sz w:val="28"/>
        </w:rPr>
        <w:t>
      Нұр-Сұлтан қаласының әкімдігі ҚАУЛЫ ЕТЕДІ:</w:t>
      </w:r>
    </w:p>
    <w:bookmarkStart w:name="z1" w:id="0"/>
    <w:p>
      <w:pPr>
        <w:spacing w:after="0"/>
        <w:ind w:left="0"/>
        <w:jc w:val="both"/>
      </w:pPr>
      <w:r>
        <w:rPr>
          <w:rFonts w:ascii="Times New Roman"/>
          <w:b w:val="false"/>
          <w:i w:val="false"/>
          <w:color w:val="000000"/>
          <w:sz w:val="28"/>
        </w:rPr>
        <w:t xml:space="preserve">
      1. "Мәдениет саласындағы коммуналдық қазыналық кәсіпорындар өндіретін және өткізетін тауарлардың (жұмыстардың, көрсетілетін қызметтердің) бағаларын белгілеу туралы" Астана қаласы әкімдігінің 2017 жылғы 24 мамырдағы № 105-1016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1108 болып тіркелген) мынадай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жоғарыда көрсетілген қаулыда:</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xml:space="preserve">
      "1. Мәдениет саласындағы коммуналдық қазыналық кәсіпорындар өндіретін және өткізетін тауарлардың (жұмыстардың, көрсетілетін қызметтердің) бағалары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16, 17-қосымшаларына сәйкес белгіленсін.".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14-қосымшалар</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15-қосымшаларындағы</w:t>
      </w:r>
      <w:r>
        <w:rPr>
          <w:rFonts w:ascii="Times New Roman"/>
          <w:b w:val="false"/>
          <w:i w:val="false"/>
          <w:color w:val="000000"/>
          <w:sz w:val="28"/>
        </w:rPr>
        <w:t xml:space="preserve"> ескертпелер "Ұлы Отан соғысының қатысушылары мен мүгедектеріне және оларға теңестірілген адамдарға берілетін жеңілдіктер мен оларды әлеуметтік қорғау туралы" 1995 жылғы 28 сәуірдегі Қазақстан Республикасының Заңына сәйкес Ұлы Отан соғысының қатысушылары мен мүгедектері мәдени ойын-сауық іс-шараларына бірінші кезекте және тегін кіруіне құқықтары бар (растайтын құжаттарды ұсынған жағдайда)." деген сөздер алынып тасталсын;</w:t>
      </w:r>
    </w:p>
    <w:bookmarkStart w:name="z7" w:id="2"/>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16, 17-қосымшалармен толықтырылсын;</w:t>
      </w:r>
    </w:p>
    <w:bookmarkEnd w:id="2"/>
    <w:bookmarkStart w:name="z8" w:id="3"/>
    <w:p>
      <w:pPr>
        <w:spacing w:after="0"/>
        <w:ind w:left="0"/>
        <w:jc w:val="both"/>
      </w:pPr>
      <w:r>
        <w:rPr>
          <w:rFonts w:ascii="Times New Roman"/>
          <w:b w:val="false"/>
          <w:i w:val="false"/>
          <w:color w:val="000000"/>
          <w:sz w:val="28"/>
        </w:rPr>
        <w:t>
      2. "Нұр-Сұлтан қаласының Мәдениет басқармасы" мемлекеттік мекемесі Қазақстан Республикасының заңнамасында белгіленген тәртіпте осы қаулының Қазақстан Республикасының Әділет министрлігінде мемлекеттік тіркелуін қамтамасыз етсін.</w:t>
      </w:r>
    </w:p>
    <w:bookmarkEnd w:id="3"/>
    <w:bookmarkStart w:name="z9" w:id="4"/>
    <w:p>
      <w:pPr>
        <w:spacing w:after="0"/>
        <w:ind w:left="0"/>
        <w:jc w:val="both"/>
      </w:pPr>
      <w:r>
        <w:rPr>
          <w:rFonts w:ascii="Times New Roman"/>
          <w:b w:val="false"/>
          <w:i w:val="false"/>
          <w:color w:val="000000"/>
          <w:sz w:val="28"/>
        </w:rPr>
        <w:t>
      3. Осы қаулының орындалуын бақылау Нұр-Сұлтан қаласы әкімінің жетекшілік ететін орынбасарына жүктелсін.</w:t>
      </w:r>
    </w:p>
    <w:bookmarkEnd w:id="4"/>
    <w:bookmarkStart w:name="z10" w:id="5"/>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Нұр-Сұлтан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Кульгинов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Нұр-Сұлтан қаласы</w:t>
            </w:r>
            <w:r>
              <w:br/>
            </w:r>
            <w:r>
              <w:rPr>
                <w:rFonts w:ascii="Times New Roman"/>
                <w:b w:val="false"/>
                <w:i w:val="false"/>
                <w:color w:val="000000"/>
                <w:sz w:val="20"/>
              </w:rPr>
              <w:t>әкімдігінің 2022 жылғы</w:t>
            </w:r>
            <w:r>
              <w:br/>
            </w:r>
            <w:r>
              <w:rPr>
                <w:rFonts w:ascii="Times New Roman"/>
                <w:b w:val="false"/>
                <w:i w:val="false"/>
                <w:color w:val="000000"/>
                <w:sz w:val="20"/>
              </w:rPr>
              <w:t>26 сәуірдегі № 508-1277</w:t>
            </w:r>
            <w:r>
              <w:br/>
            </w:r>
            <w:r>
              <w:rPr>
                <w:rFonts w:ascii="Times New Roman"/>
                <w:b w:val="false"/>
                <w:i w:val="false"/>
                <w:color w:val="000000"/>
                <w:sz w:val="20"/>
              </w:rPr>
              <w:t>Қаулысына 1-қосымша</w:t>
            </w:r>
            <w:r>
              <w:br/>
            </w:r>
            <w:r>
              <w:rPr>
                <w:rFonts w:ascii="Times New Roman"/>
                <w:b w:val="false"/>
                <w:i w:val="false"/>
                <w:color w:val="000000"/>
                <w:sz w:val="20"/>
              </w:rPr>
              <w:t>Астана қаласы әкімдігінің</w:t>
            </w:r>
            <w:r>
              <w:br/>
            </w:r>
            <w:r>
              <w:rPr>
                <w:rFonts w:ascii="Times New Roman"/>
                <w:b w:val="false"/>
                <w:i w:val="false"/>
                <w:color w:val="000000"/>
                <w:sz w:val="20"/>
              </w:rPr>
              <w:t>2017 жылғы 24 мамырдағы</w:t>
            </w:r>
            <w:r>
              <w:br/>
            </w:r>
            <w:r>
              <w:rPr>
                <w:rFonts w:ascii="Times New Roman"/>
                <w:b w:val="false"/>
                <w:i w:val="false"/>
                <w:color w:val="000000"/>
                <w:sz w:val="20"/>
              </w:rPr>
              <w:t>№ 105-1016 қаулысына</w:t>
            </w:r>
            <w:r>
              <w:br/>
            </w:r>
            <w:r>
              <w:rPr>
                <w:rFonts w:ascii="Times New Roman"/>
                <w:b w:val="false"/>
                <w:i w:val="false"/>
                <w:color w:val="000000"/>
                <w:sz w:val="20"/>
              </w:rPr>
              <w:t>5-қосымша</w:t>
            </w:r>
          </w:p>
        </w:tc>
      </w:tr>
    </w:tbl>
    <w:bookmarkStart w:name="z11" w:id="6"/>
    <w:p>
      <w:pPr>
        <w:spacing w:after="0"/>
        <w:ind w:left="0"/>
        <w:jc w:val="left"/>
      </w:pPr>
      <w:r>
        <w:rPr>
          <w:rFonts w:ascii="Times New Roman"/>
          <w:b/>
          <w:i w:val="false"/>
          <w:color w:val="000000"/>
        </w:rPr>
        <w:t xml:space="preserve"> Нұр-Сұлтан қаласы әкімдігінің "Жастар театры" мемлекеттік коммуналдық қазыналық кәсіпорны өндіретін және өткізетін тауарлардың (жұмыстардың, көрсетілетін қызметтердің) бағаларына енгізілетін өзгерістер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(жұмыстың,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бағасы,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Спектакльдерге бір адамға кіру билетінің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 үшін (студенттік куәлігін ұсынған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жастан жоғары балалар мен зейнеткерлер үшін (зейнеткерлік куәлігін ұсынған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іс-шараны өткізу үшін залды ұсыну бойынша қызметтер (жабдықтарсыз), 1 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іс-шараны өткізу үшін залды ұсыну бойынша қызметтер (жабдықтармен), 1 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іс-шараны өткізу үшін залды ұсыну бойынша қызметтер (жабдықтарсыз), 1 тәулік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іс-шараны өткізу үшін залды ұсыну бойынша қызметтер (жабдықтармен), 1 тәулік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іс-шараны өткізу үшін фойені ұсыну бойынша қызметтер, 1 тәулік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іс-шараны өткізу үшін фойені ұсыну бойынша қызметтер, 1 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Концерттік іс-шараларды өткізу бойынша қызметтер, </w:t>
            </w:r>
          </w:p>
          <w:p>
            <w:pPr>
              <w:spacing w:after="20"/>
              <w:ind w:left="20"/>
              <w:jc w:val="both"/>
            </w:pPr>
            <w:r>
              <w:rPr>
                <w:rFonts w:ascii="Times New Roman"/>
                <w:b w:val="false"/>
                <w:i w:val="false"/>
                <w:color w:val="000000"/>
                <w:sz w:val="20"/>
              </w:rPr>
              <w:t>
1 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студиясының курстарын өткізу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bl>
    <w:p>
      <w:pPr>
        <w:spacing w:after="0"/>
        <w:ind w:left="0"/>
        <w:jc w:val="both"/>
      </w:pPr>
      <w:r>
        <w:rPr>
          <w:rFonts w:ascii="Times New Roman"/>
          <w:b w:val="false"/>
          <w:i w:val="false"/>
          <w:color w:val="000000"/>
          <w:sz w:val="28"/>
        </w:rPr>
        <w:t xml:space="preserve">
      * Ескертпе: </w:t>
      </w:r>
    </w:p>
    <w:p>
      <w:pPr>
        <w:spacing w:after="0"/>
        <w:ind w:left="0"/>
        <w:jc w:val="both"/>
      </w:pPr>
      <w:r>
        <w:rPr>
          <w:rFonts w:ascii="Times New Roman"/>
          <w:b w:val="false"/>
          <w:i w:val="false"/>
          <w:color w:val="000000"/>
          <w:sz w:val="28"/>
        </w:rPr>
        <w:t xml:space="preserve">
      "Қазақстан Республикасында мүгедектерді әлеуметтік қорғау туралы" 2005 жылғы 13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бiрiншi және екiншi топтардағы мүгедектер мен 18 (он сегiз) жасқа дейiнгi мүгедек балалардың мәдени ойын-сауық шараларына тегін кіруіне құқықтары бар (растайтын құжаттарды ұсынған жағдайда), ал үшiншi топтағы мүгедектер мәдени ойын-сауық шараларына кіру билеті құнының 50% төлеп кіре алады (растайтын құжаттарды ұсынған жағдайда).</w:t>
      </w:r>
    </w:p>
    <w:p>
      <w:pPr>
        <w:spacing w:after="0"/>
        <w:ind w:left="0"/>
        <w:jc w:val="both"/>
      </w:pPr>
      <w:r>
        <w:rPr>
          <w:rFonts w:ascii="Times New Roman"/>
          <w:b w:val="false"/>
          <w:i w:val="false"/>
          <w:color w:val="000000"/>
          <w:sz w:val="28"/>
        </w:rPr>
        <w:t xml:space="preserve">
      5 (бес) жасқа дейінгі балаларға кіру тегін, бірақ отырғызатын орын ұсынылмайды. Кәмелетке толғанға дейiн ата-аналарынан айырылған 18 (он сегіз) жасқа толмаған жетім балалар мен ата-анасының қамқорлығынсыз қалған балаларға кіруге тегін билеттер ұсынылады (растайтын құжаттарды ұсынған жағдайда).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Нұр-Сұлтан қаласы</w:t>
            </w:r>
            <w:r>
              <w:br/>
            </w:r>
            <w:r>
              <w:rPr>
                <w:rFonts w:ascii="Times New Roman"/>
                <w:b w:val="false"/>
                <w:i w:val="false"/>
                <w:color w:val="000000"/>
                <w:sz w:val="20"/>
              </w:rPr>
              <w:t>әкімдігінің 2022 жылғы</w:t>
            </w:r>
            <w:r>
              <w:br/>
            </w:r>
            <w:r>
              <w:rPr>
                <w:rFonts w:ascii="Times New Roman"/>
                <w:b w:val="false"/>
                <w:i w:val="false"/>
                <w:color w:val="000000"/>
                <w:sz w:val="20"/>
              </w:rPr>
              <w:t>26 сәуірдегі</w:t>
            </w:r>
            <w:r>
              <w:br/>
            </w:r>
            <w:r>
              <w:rPr>
                <w:rFonts w:ascii="Times New Roman"/>
                <w:b w:val="false"/>
                <w:i w:val="false"/>
                <w:color w:val="000000"/>
                <w:sz w:val="20"/>
              </w:rPr>
              <w:t>№ 508-1277 Қаулысына</w:t>
            </w:r>
            <w:r>
              <w:br/>
            </w:r>
            <w:r>
              <w:rPr>
                <w:rFonts w:ascii="Times New Roman"/>
                <w:b w:val="false"/>
                <w:i w:val="false"/>
                <w:color w:val="000000"/>
                <w:sz w:val="20"/>
              </w:rPr>
              <w:t>2-қосымша</w:t>
            </w:r>
            <w:r>
              <w:br/>
            </w:r>
            <w:r>
              <w:rPr>
                <w:rFonts w:ascii="Times New Roman"/>
                <w:b w:val="false"/>
                <w:i w:val="false"/>
                <w:color w:val="000000"/>
                <w:sz w:val="20"/>
              </w:rPr>
              <w:t>Астана қаласы әкімдігінің</w:t>
            </w:r>
            <w:r>
              <w:br/>
            </w:r>
            <w:r>
              <w:rPr>
                <w:rFonts w:ascii="Times New Roman"/>
                <w:b w:val="false"/>
                <w:i w:val="false"/>
                <w:color w:val="000000"/>
                <w:sz w:val="20"/>
              </w:rPr>
              <w:t>2017 жылғы 24 мамырдағы</w:t>
            </w:r>
            <w:r>
              <w:br/>
            </w:r>
            <w:r>
              <w:rPr>
                <w:rFonts w:ascii="Times New Roman"/>
                <w:b w:val="false"/>
                <w:i w:val="false"/>
                <w:color w:val="000000"/>
                <w:sz w:val="20"/>
              </w:rPr>
              <w:t>№ 105-1016 қаулысына</w:t>
            </w:r>
            <w:r>
              <w:br/>
            </w:r>
            <w:r>
              <w:rPr>
                <w:rFonts w:ascii="Times New Roman"/>
                <w:b w:val="false"/>
                <w:i w:val="false"/>
                <w:color w:val="000000"/>
                <w:sz w:val="20"/>
              </w:rPr>
              <w:t>16-қосымша</w:t>
            </w:r>
          </w:p>
        </w:tc>
      </w:tr>
    </w:tbl>
    <w:bookmarkStart w:name="z13" w:id="7"/>
    <w:p>
      <w:pPr>
        <w:spacing w:after="0"/>
        <w:ind w:left="0"/>
        <w:jc w:val="left"/>
      </w:pPr>
      <w:r>
        <w:rPr>
          <w:rFonts w:ascii="Times New Roman"/>
          <w:b/>
          <w:i w:val="false"/>
          <w:color w:val="000000"/>
        </w:rPr>
        <w:t xml:space="preserve"> Нұр-Сұлтан қаласы әкімдігінің  "Нұр-Сұлтан қаласының Біріккен мұражайлар дирекциясы" мемлекеттік коммуналдық қазыналық кәсіпорны өндіретін және  өткізетін тауарлардың (жұмыстардың, көрсетілетін қызметтердің)  бағалары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(жұмыстың,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бағасы,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"Атамекен" Қазақстан картасы" этно-мемориалдық кешені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Қазақстан картасы" этно-мемориалдық кешенге экскурсиясыз бір адамға кіру билетінің құны, турлидерлерді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Қазақстан картасы" этно-мемориалдық кешенге экскурсиямен бір адамға кіру билетінің құны, турлидерлерді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және орыс тілдерінде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Фотосурет, фототүсірілім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Сәкен Сейфуллин мұражайы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мұражайына экскурсиясыз бір адамға кіру билетінің құны, турлидерлерді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 жасына дейінгі балаларға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сынып оқушылары үшін (1–4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сынып оқушылары үшін (5–8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сынып оқушылары үшін (9–11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 үшін (студенттік куәлікті ұсынған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үшін (зейнеткерлік куәлігін ұсынған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қызметкерлер үшін (қызметтік куәлікті ұсынған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азаматтар санаттары, оның ішінде Еуразиялық экономикалық одаққа мүше мемлекеттердің азаматтары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мұражайына экскурсиямен бір адамға кіру билетінің құны, турлидерді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 жасына дейінгі балаларға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сынып оқушылары үшін (1–4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сынып оқушылары үшін (5–8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сынып оқушылары үшін (9–11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 үшін (студенттік куәлікті ұсынған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үшін (зейнеткерлік куәлігін ұсынған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қызметкерлер үшін (қызметтік куәлікті ұсынған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азаматтар санаттары, оның ішінде Еуразиялық экономикалық одаққа мүше мемлекеттердің азаматтары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"Саяси қуғын-сүргін және тоталитаризм құрбандарының "АЛЖИР" мемориалды-мұражай кешені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қуғын-сүргін және тоталитаризм құрбандарының "АЛЖИР" мемориалды-мұражай кешеніне экскурсиясыз бір адамға кіру билетінің құны, турлидерлерді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оқушылары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 үшін (студенттік куәлікті ұсынған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азаматтар санаттары, оның ішінде Еуразиялық экономикалық одаққа мүше мемлекеттердің азаматтары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үшін (зейнеткерлік куәлігін ұсынған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қуғын-сүргін және тоталитаризм құрбандарының "АЛЖИР" мемориалды-мұражай кешеніне экскурсиямен бір адамға кіру билетінің құны, турлидерлерді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оқушылары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 үшін (студенттік куәлікті ұсынған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азаматтар санаттары, оның ішінде Еуразиялық экономикалық одаққа мүше мемлекеттердің азаматтары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үшін (зейнеткерлік куәлігін ұсынған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ел азаматтары үшін (ағылшын тілінде)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 ғасырдың 1930–1950 жылдардағы саяси қуғын-сүргін тарихы бойынша көшпелі дәрістер (адамнан)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 ғасырдың 1930–1950 жылдардағы саяси қуғын-сүргін тарихы тақырыбына лекциясы бар деректі фильмді көрсету (1 адамнан)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 үшін Саяси қуғын-сүргін және тоталитаризм құрбандарының "АЛЖИР" мемориалды-мұражай кешенінде фото және бейнетүсірілім (1 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 ғасырдың 1930–1950 жылдарындағы саяси қуғын-сүргін тарихы тақырыбын көрсететін деректі және көркем фильмдер, спектакльдер жасау, ғылыми жұмыстар мен жобалар жазу бойынша кеңестер беру (1 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 ауылына, Жалаңаш көліне және "АЛЖИР" тұтқындарының жерленген жерлеріне барып деректі және көркем фильмдер, спектакльдер жасау бойынша кеңестер беру (1 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Буклетті қазақ, орыс және ағылшын тілдерінде сату (1 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Деректі фильм көру: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адамнан кем 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адамнан жоғары топ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адамнан жоғары топ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адамнан жоғары топ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Тарихи-мәдени мұра ескерткіштері мен объектілерінің сақталуын қамтамасыз ету дирекциясы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ескерткіштерінің тарихы мен көркемдік ерекшеліктері туралы дәрістер: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адамдарға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жастағы балаларға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ескерткіштерінің тарихы мен көркемдік ерекшеліктері туралы көшпелі дәрістер: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адамдарға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жастағы балаларға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бойынша көшпелі экскурсиялар (10 адамнан кем емес 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 қақпасының бақылау алаңына және көрме залына кіру билетінің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адамдарға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жастағы балаларға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 қақпасың бақылау алаңына және көрме залы бойынша экскурсия билетінің құны (10 адамнан кем емес адам тобынан)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Фототүсірілім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 қақпасындағы салтанатты іс-шаралардың фототүсірілімі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Көрме экспонаттарын суретке түсіру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 мен объектілерінің сақталуын қамтамасыз ету дирекциясының көрме залының шолу алаңына және көрме залына кіру билетінің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Экскурсияға кіру билеті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топтық кіру билеті (10 адамнан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кіру билеті (14 жасқа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топтық кіру билеті (14 жасқа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 ішінде бірлескен іс-шаралар өткізу үшін залды ұсыну жөніндегі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тәулік ішінде бірлескен іс-шаралар өткізу үшін залды ұсыну жөніндегі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53 000</w:t>
            </w:r>
          </w:p>
        </w:tc>
      </w:tr>
    </w:tbl>
    <w:p>
      <w:pPr>
        <w:spacing w:after="0"/>
        <w:ind w:left="0"/>
        <w:jc w:val="both"/>
      </w:pPr>
      <w:r>
        <w:rPr>
          <w:rFonts w:ascii="Times New Roman"/>
          <w:b w:val="false"/>
          <w:i w:val="false"/>
          <w:color w:val="000000"/>
          <w:sz w:val="28"/>
        </w:rPr>
        <w:t>
      * Ескертпе:</w:t>
      </w:r>
    </w:p>
    <w:p>
      <w:pPr>
        <w:spacing w:after="0"/>
        <w:ind w:left="0"/>
        <w:jc w:val="both"/>
      </w:pPr>
      <w:r>
        <w:rPr>
          <w:rFonts w:ascii="Times New Roman"/>
          <w:b w:val="false"/>
          <w:i w:val="false"/>
          <w:color w:val="000000"/>
          <w:sz w:val="28"/>
        </w:rPr>
        <w:t>
      "Қазақстан Республикасында мүгедектерді әлеуметтік қорғау туралы" 2005 жылғы 13 сәуірдегі Қазақстан Республикасының Заңына сәйкес, бiрiншi және екiншi топтардағы мүгедектер мен 18 (он сегiз) жасқа дейiнгi мүгедек балалардың мәдени ойын-сауық шараларына тегін кіруіне құқықтары бар (растайтын құжаттарды ұсынған жағдайда), ал үшiншi топтағы мүгедектер мәдени ойын-сауық шараларына кіру билеті құнының 50% төлеп кіре алады (растайтын құжаттарды ұсынған жағдайда).</w:t>
      </w:r>
    </w:p>
    <w:p>
      <w:pPr>
        <w:spacing w:after="0"/>
        <w:ind w:left="0"/>
        <w:jc w:val="both"/>
      </w:pPr>
      <w:r>
        <w:rPr>
          <w:rFonts w:ascii="Times New Roman"/>
          <w:b w:val="false"/>
          <w:i w:val="false"/>
          <w:color w:val="000000"/>
          <w:sz w:val="28"/>
        </w:rPr>
        <w:t xml:space="preserve">
      5 (бес) жасқа дейінгі балаларға кіру тегін, бірақ отырғызатын орын ұсынылмайды. Кәмелетке толғанға дейiн ата-аналарынан айырылған 18 (он сегіз) жасқа толмаған жетім балалар мен ата-анасының қамқорлығынсыз қалған балаларға кіруге тегін билеттер ұсынылады (растайтын құжаттарды ұсынған жағдайда).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Нұр-Сұлтан қаласы әкімдігінің</w:t>
            </w:r>
            <w:r>
              <w:br/>
            </w:r>
            <w:r>
              <w:rPr>
                <w:rFonts w:ascii="Times New Roman"/>
                <w:b w:val="false"/>
                <w:i w:val="false"/>
                <w:color w:val="000000"/>
                <w:sz w:val="20"/>
              </w:rPr>
              <w:t>2022 жылғы 26 сәуірдегі</w:t>
            </w:r>
            <w:r>
              <w:br/>
            </w:r>
            <w:r>
              <w:rPr>
                <w:rFonts w:ascii="Times New Roman"/>
                <w:b w:val="false"/>
                <w:i w:val="false"/>
                <w:color w:val="000000"/>
                <w:sz w:val="20"/>
              </w:rPr>
              <w:t>№ 508-1277 Қаулысына</w:t>
            </w:r>
            <w:r>
              <w:br/>
            </w:r>
            <w:r>
              <w:rPr>
                <w:rFonts w:ascii="Times New Roman"/>
                <w:b w:val="false"/>
                <w:i w:val="false"/>
                <w:color w:val="000000"/>
                <w:sz w:val="20"/>
              </w:rPr>
              <w:t>3-қосымша</w:t>
            </w:r>
            <w:r>
              <w:br/>
            </w:r>
            <w:r>
              <w:rPr>
                <w:rFonts w:ascii="Times New Roman"/>
                <w:b w:val="false"/>
                <w:i w:val="false"/>
                <w:color w:val="000000"/>
                <w:sz w:val="20"/>
              </w:rPr>
              <w:t>Астана қаласы әкімдігінің</w:t>
            </w:r>
            <w:r>
              <w:br/>
            </w:r>
            <w:r>
              <w:rPr>
                <w:rFonts w:ascii="Times New Roman"/>
                <w:b w:val="false"/>
                <w:i w:val="false"/>
                <w:color w:val="000000"/>
                <w:sz w:val="20"/>
              </w:rPr>
              <w:t>2017 жылғы 24 мамырдағы</w:t>
            </w:r>
            <w:r>
              <w:br/>
            </w:r>
            <w:r>
              <w:rPr>
                <w:rFonts w:ascii="Times New Roman"/>
                <w:b w:val="false"/>
                <w:i w:val="false"/>
                <w:color w:val="000000"/>
                <w:sz w:val="20"/>
              </w:rPr>
              <w:t>№ 105-1016 қаулысына</w:t>
            </w:r>
            <w:r>
              <w:br/>
            </w:r>
            <w:r>
              <w:rPr>
                <w:rFonts w:ascii="Times New Roman"/>
                <w:b w:val="false"/>
                <w:i w:val="false"/>
                <w:color w:val="000000"/>
                <w:sz w:val="20"/>
              </w:rPr>
              <w:t>17-қосымша</w:t>
            </w:r>
          </w:p>
        </w:tc>
      </w:tr>
    </w:tbl>
    <w:bookmarkStart w:name="z15" w:id="8"/>
    <w:p>
      <w:pPr>
        <w:spacing w:after="0"/>
        <w:ind w:left="0"/>
        <w:jc w:val="left"/>
      </w:pPr>
      <w:r>
        <w:rPr>
          <w:rFonts w:ascii="Times New Roman"/>
          <w:b/>
          <w:i w:val="false"/>
          <w:color w:val="000000"/>
        </w:rPr>
        <w:t xml:space="preserve"> Нұр-Сұлтан қаласы әкімдігінің  "Музыкалық жас көрермен театры" мемлекеттік коммуналдық қазыналық кәсіпорны өндіретін және  өткізетін тауарлардың (жұмыстардың, көрсетілетін қызметтердің)  бағалары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Тауардын (жұмыстың,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бағасы,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арналған жарық және дыбыс жабдықтарының стандартты жиынтығымен бірлескен іс-шаралар өткізу үшін концерт залын ұсыну бойынша қызмет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қойылымдарға кіру билетінің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жастан асқан балалар, студенттер, зейнеткерлер үшін (студенттік немесе зейнеткерлік куәлігін көрсеткен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ұжымның, 1/2 құрамның (2 репетициядан артық емес) өнер көрсетуін ұйымдастыру жөніндегі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қызметкердің сөз сөйлеуін ұйымдастыру жөніндегі қызметтер (2 репетициядан артық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іс-шарасына топтық қатысу (198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Хореографиялық үйірме қызметтерін көрсету (12 рет келу, топтық сабақтар (8–10 адам), сабақтың ұзақтығы 90 минут (1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жастан асқан балалар, студенттер, зейнеткерлер үшін (студенттік немесе зейнеткерлік куәлігін көрсеткен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шеберханасы үйрету қызметін көрсету (12 рет келу, топтық сабақтар (8–10 адам), сабақтың ұзақтығы 90 минут (1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жастан асқан балалар, студенттер, зейнеткерлер үшін (студенттік немесе зейнеткерлік куәлігін көрсеткен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Вокалдық үйірме қызметін көрсету (12 рет бару, топтық сабақтар (8-10 адам), сабақтың ұзақтығы 90 минут (1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жастан асқан балалар, студенттер, зейнеткерлер үшін (студенттік немесе зейнеткерлік куәлігін көрсеткен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Домбыра үйрету қызметін көрсету (12 рет келу, топтық сабақтар (8–10 адам), сабақтың ұзақтығы 90 минут (1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жастан асқан балалар, студенттер, зейнеткерлер үшін (студенттік немесе зейнеткерлік куәлігін көрсеткен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Фортопиано үйрету қызметін көрсету (12 рет келу, топтық сабақтар (8–10 адам), сабақтың ұзақтығы 90 минут (1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жастан асқан балалар, студенттер, зейнеткерлер үшін (студенттік немесе зейнеткерлік куәлігін көрсеткен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Гитара үйрету қызметін көрсету (12 рет келу, топтық сабақтар (8–10 адам), сабақтың ұзақтығы 90 минут (1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жастан асқан балалар, студенттер, зейнеткерлер үшін (студенттік немесе зейнеткерлік куәлігін көрсеткен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Қылқобыз үйрету қызметін көрсету (12 рет келу, топтық сабақтар (8– 10 адам), сабақтың ұзақтығы 90 минут (1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жастан асқан балалар, студенттер, зейнеткерлер үшін (студенттік немесе зейнеткерлік куәлігін көрсеткен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Виолончели үйрету қызметін көрсету (12 рет келу, топтық сабақтар (8-10 адам), сабақтың ұзақтығы 90 минут (1 ай)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жастан асқан балалар, студенттер, зейнеткерлер үшін (студенттік немесе зейнеткерлік куәлігін көрсеткен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bl>
    <w:p>
      <w:pPr>
        <w:spacing w:after="0"/>
        <w:ind w:left="0"/>
        <w:jc w:val="both"/>
      </w:pPr>
      <w:r>
        <w:rPr>
          <w:rFonts w:ascii="Times New Roman"/>
          <w:b w:val="false"/>
          <w:i w:val="false"/>
          <w:color w:val="000000"/>
          <w:sz w:val="28"/>
        </w:rPr>
        <w:t>
      * Ескертпе:</w:t>
      </w:r>
    </w:p>
    <w:p>
      <w:pPr>
        <w:spacing w:after="0"/>
        <w:ind w:left="0"/>
        <w:jc w:val="both"/>
      </w:pPr>
      <w:r>
        <w:rPr>
          <w:rFonts w:ascii="Times New Roman"/>
          <w:b w:val="false"/>
          <w:i w:val="false"/>
          <w:color w:val="000000"/>
          <w:sz w:val="28"/>
        </w:rPr>
        <w:t>
      "Қазақстан Республикасында мүгедектерді әлеуметтік қорғау туралы" 2005 жылғы 13 сәуірдегі Қазақстан Республикасының Заңына сәйкес, бiрiншi және екiншi топтардағы мүгедектер мен 18 (он сегiз) жасқа дейiнгi мүгедек балалардың мәдени ойын-сауық шараларына тегін кіруіне құқықтары бар (растайтын құжаттарды ұсынған жағдайда), ал үшiншi топтағы мүгедектер мәдени ойын-сауық шараларына кіру билеті құнының 50% төлеп кіре алады (растайтын құжаттарды ұсынған жағдайда).</w:t>
      </w:r>
    </w:p>
    <w:p>
      <w:pPr>
        <w:spacing w:after="0"/>
        <w:ind w:left="0"/>
        <w:jc w:val="both"/>
      </w:pPr>
      <w:r>
        <w:rPr>
          <w:rFonts w:ascii="Times New Roman"/>
          <w:b w:val="false"/>
          <w:i w:val="false"/>
          <w:color w:val="000000"/>
          <w:sz w:val="28"/>
        </w:rPr>
        <w:t xml:space="preserve">
      5 (бес) жасқа дейінгі балаларға кіру тегін, бірақ отырғызатын орын ұсынылмайды. Кәмелетке толғанға дейiн ата-аналарынан айырылған 18 (он сегіз) жасқа толмаған жетім балалар мен ата-анасының қамқорлығынсыз қалған балаларға кіруге тегін билеттер ұсынылады (растайтын құжаттарды ұсынған жағдайда).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