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8ba7" w14:textId="2a18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24 мамырдағы № 105-1016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2022 жылғы 26 сәуірдегі № 508-1277 қаулысы. Қазақстан Республикасының Әділет министрлігінде 2022 жылғы 4 мамырда № 27885 болып тіркелді. Күші жойылды - Астана қаласы әкімдігінің 2024 жылғы 27 ақпандағы № 508-524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27.02.2024 </w:t>
      </w:r>
      <w:r>
        <w:rPr>
          <w:rFonts w:ascii="Times New Roman"/>
          <w:b w:val="false"/>
          <w:i w:val="false"/>
          <w:color w:val="ff0000"/>
          <w:sz w:val="28"/>
        </w:rPr>
        <w:t>№ 508-524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Нұр-Сұлтан қаласының әкімдігі ҚАУЛЫ ЕТЕДІ:</w:t>
      </w:r>
    </w:p>
    <w:bookmarkStart w:name="z1" w:id="0"/>
    <w:p>
      <w:pPr>
        <w:spacing w:after="0"/>
        <w:ind w:left="0"/>
        <w:jc w:val="both"/>
      </w:pPr>
      <w:r>
        <w:rPr>
          <w:rFonts w:ascii="Times New Roman"/>
          <w:b w:val="false"/>
          <w:i w:val="false"/>
          <w:color w:val="000000"/>
          <w:sz w:val="28"/>
        </w:rPr>
        <w:t xml:space="preserve">
      1. "Мәдениет саласындағы коммуналдық қазыналық кәсіпорындар өндіретін және өткізетін тауарлардың (жұмыстардың, көрсетілетін қызметтердің) бағаларын белгілеу туралы" Астана қаласы әкімдігінің 2017 жылғы 24 мамырдағы № 105-1016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1108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жоғарыда көрсетілген қаулыда: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Мәдениет саласындағы коммуналдық қазыналық кәсіпорындар өндіретін және өткізетін тауарлардың (жұмыстардың, көрсетілетін қызметтердің) бағалары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16, 17-қосымшаларына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15-қосымшаларындағы</w:t>
      </w:r>
      <w:r>
        <w:rPr>
          <w:rFonts w:ascii="Times New Roman"/>
          <w:b w:val="false"/>
          <w:i w:val="false"/>
          <w:color w:val="000000"/>
          <w:sz w:val="28"/>
        </w:rPr>
        <w:t xml:space="preserve"> ескертпелер "Ұлы Отан соғысының қатысушылары мен мүгедектеріне және оларға теңестірілген адамдарға берілетін жеңілдіктер мен оларды әлеуметтік қорғау туралы" 1995 жылғы 28 сәуірдегі Қазақстан Республикасының Заңына сәйкес Ұлы Отан соғысының қатысушылары мен мүгедектері мәдени ойын-сауық іс-шараларына бірінші кезекте және тегін кіруіне құқықтары бар (растайтын құжаттарды ұсынған жағдайда)." деген сөздер алынып тасталсын;</w:t>
      </w:r>
    </w:p>
    <w:bookmarkStart w:name="z7"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16, 17-қосымшалармен толықтырылсын;</w:t>
      </w:r>
    </w:p>
    <w:bookmarkEnd w:id="2"/>
    <w:bookmarkStart w:name="z8" w:id="3"/>
    <w:p>
      <w:pPr>
        <w:spacing w:after="0"/>
        <w:ind w:left="0"/>
        <w:jc w:val="both"/>
      </w:pPr>
      <w:r>
        <w:rPr>
          <w:rFonts w:ascii="Times New Roman"/>
          <w:b w:val="false"/>
          <w:i w:val="false"/>
          <w:color w:val="000000"/>
          <w:sz w:val="28"/>
        </w:rPr>
        <w:t>
      2. "Нұр-Сұлтан қаласының Мәдениет басқармасы" мемлекеттік мекемесі Қазақстан Республикасының заңнамасында белгіленген тәртіпте осы қаулының Қазақстан Республикасының Әділет министрлігінде мемлекеттік тіркелуін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Нұр-Сұлтан қаласы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26 сәуірдегі № 508-1277</w:t>
            </w:r>
            <w:r>
              <w:br/>
            </w:r>
            <w:r>
              <w:rPr>
                <w:rFonts w:ascii="Times New Roman"/>
                <w:b w:val="false"/>
                <w:i w:val="false"/>
                <w:color w:val="000000"/>
                <w:sz w:val="20"/>
              </w:rPr>
              <w:t>Қаулысына 1-қосымша</w:t>
            </w:r>
            <w:r>
              <w:br/>
            </w: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Нұр-Сұлтан қаласы әкімдігінің "Жастар театры" мемлекеттік коммуналдық қазыналық кәсіпорны өндіретін және өткізетін тауарлардың (жұмыстардың, көрсетілетін қызметтердің) бағаларына енгізілетін өзгерістер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Спектакльдерге бір адамға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жоғары балалар мен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(жабдықтарсыз),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(жабдықтармен),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(жабдықтарсыз),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залды ұсыну бойынша қызметтер (жабдықтармен),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1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фойені ұсыну бойынша қызметтер,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іс-шараларды өткізу бойынша қызметтер, </w:t>
            </w:r>
          </w:p>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студиясының курстарын өткізу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bl>
    <w:p>
      <w:pPr>
        <w:spacing w:after="0"/>
        <w:ind w:left="0"/>
        <w:jc w:val="both"/>
      </w:pPr>
      <w:r>
        <w:rPr>
          <w:rFonts w:ascii="Times New Roman"/>
          <w:b w:val="false"/>
          <w:i w:val="false"/>
          <w:color w:val="000000"/>
          <w:sz w:val="28"/>
        </w:rPr>
        <w:t xml:space="preserve">
      * Ескертпе: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26 сәуірдегі</w:t>
            </w:r>
            <w:r>
              <w:br/>
            </w:r>
            <w:r>
              <w:rPr>
                <w:rFonts w:ascii="Times New Roman"/>
                <w:b w:val="false"/>
                <w:i w:val="false"/>
                <w:color w:val="000000"/>
                <w:sz w:val="20"/>
              </w:rPr>
              <w:t>№ 508-1277 Қаулысына</w:t>
            </w:r>
            <w:r>
              <w:br/>
            </w:r>
            <w:r>
              <w:rPr>
                <w:rFonts w:ascii="Times New Roman"/>
                <w:b w:val="false"/>
                <w:i w:val="false"/>
                <w:color w:val="000000"/>
                <w:sz w:val="20"/>
              </w:rPr>
              <w:t>2-қосымша</w:t>
            </w:r>
            <w:r>
              <w:br/>
            </w: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16-қосымша</w:t>
            </w:r>
          </w:p>
        </w:tc>
      </w:tr>
    </w:tbl>
    <w:bookmarkStart w:name="z13" w:id="7"/>
    <w:p>
      <w:pPr>
        <w:spacing w:after="0"/>
        <w:ind w:left="0"/>
        <w:jc w:val="left"/>
      </w:pPr>
      <w:r>
        <w:rPr>
          <w:rFonts w:ascii="Times New Roman"/>
          <w:b/>
          <w:i w:val="false"/>
          <w:color w:val="000000"/>
        </w:rPr>
        <w:t xml:space="preserve"> Нұр-Сұлтан қаласы әкімдігінің  "Нұр-Сұлтан қаласының Біріккен мұражайлар дирекциясы" мемлекеттік коммуналдық қазыналық кәсіпорны өндіретін және  өткізетін тауарлардың (жұмыстардың, көрсетілетін қызметтердің)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"Атамекен" Қазақстан картасы" этно-мемориалдық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картасы" этно-мемориалдық кешенге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картасы" этно-мемориалдық кешенге экскурсиямен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фототүсірілім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Сәкен Сейфуллин мұражайы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мұражайына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(1–4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 оқушылары үшін (5–8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 үшін (9–11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үшін (қызметтік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мұражайына экскурсиямен бір адамға кіру билетінің құны, турлидерді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(1–4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 оқушылары үшін (5–8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 үшін (9–11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үшін (қызметтік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"Саяси қуғын-сүргін және тоталитаризм құрбандарының "АЛЖИР" мемориалды-мұражай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тоталитаризм құрбандарының "АЛЖИР" мемориалды-мұражай кешеніне экскурсиясыз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тоталитаризм құрбандарының "АЛЖИР" мемориалды-мұражай кешеніне экскурсиямен бір адамға кіру билетінің құны, турлидерлерді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(студенттік куәлікті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азаматтар санаттары, оның ішінде Еуразиялық экономикалық одаққа мүше мемлекеттердің азаматтары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үшін (зейнеткерлік куәлігін ұсынған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азаматтары үшін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жылдардағы саяси қуғын-сүргін тарихы бойынша көшпелі дәрістер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жылдардағы саяси қуғын-сүргін тарихы тақырыбына лекциясы бар деректі фильмді көрсету (1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үшін Саяси қуғын-сүргін және тоталитаризм құрбандарының "АЛЖИР" мемориалды-мұражай кешенінде фото және бейнетүсірілім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ғасырдың 1930–1950 жылдарындағы саяси қуғын-сүргін тарихы тақырыбын көрсететін деректі және көркем фильмдер, спектакльдер жасау, ғылыми жұмыстар мен жобалар жазу бойынша кеңестер беру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ауылына, Жалаңаш көліне және "АЛЖИР" тұтқындарының жерленген жерлеріне барып деректі және көркем фильмдер, спектакльдер жасау бойынша кеңестер беру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Буклетті қазақ, орыс және ағылшын тілдерінде сату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көру: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адамнан кем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жоғары топ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Тарихи-мәдени мұра ескерткіштері мен объектілерінің сақталуын қамтамасыз ету дирекциясы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ескерткіштерінің тарихы мен көркемдік ерекшеліктері туралы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ескерткіштерінің тарихы мен көркемдік ерекшеліктері туралы көшпелі дәрістер: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көшпелі экскурсиялар (10 адамнан кем емес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қақпасының бақылау алаңына және көрме залына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жастағы балаларға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қақпасың бақылау алаңына және көрме залы бойынша экскурсия билетінің құны (10 адамнан кем емес адам тобынан)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қақпасындағы салтанатты іс-шаралардың фототүсірілімі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экспонаттарын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 мен объектілерінің сақталуын қамтамасыз ету дирекциясының көрме залының шолу алаңына және көрме залына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Экскурсияға кіру билеті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топтық кіру билеті (10 адамнан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топтық кіру билеті (14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бірлескен іс-шаралар өткізу үшін залды ұсыну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ішінде бірлескен іс-шаралар өткізу үшін залды ұсыну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Республикасының Заңына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26 сәуірдегі</w:t>
            </w:r>
            <w:r>
              <w:br/>
            </w:r>
            <w:r>
              <w:rPr>
                <w:rFonts w:ascii="Times New Roman"/>
                <w:b w:val="false"/>
                <w:i w:val="false"/>
                <w:color w:val="000000"/>
                <w:sz w:val="20"/>
              </w:rPr>
              <w:t>№ 508-1277 Қаулысына</w:t>
            </w:r>
            <w:r>
              <w:br/>
            </w:r>
            <w:r>
              <w:rPr>
                <w:rFonts w:ascii="Times New Roman"/>
                <w:b w:val="false"/>
                <w:i w:val="false"/>
                <w:color w:val="000000"/>
                <w:sz w:val="20"/>
              </w:rPr>
              <w:t>3-қосымша</w:t>
            </w:r>
            <w:r>
              <w:br/>
            </w: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24 мамырдағы</w:t>
            </w:r>
            <w:r>
              <w:br/>
            </w:r>
            <w:r>
              <w:rPr>
                <w:rFonts w:ascii="Times New Roman"/>
                <w:b w:val="false"/>
                <w:i w:val="false"/>
                <w:color w:val="000000"/>
                <w:sz w:val="20"/>
              </w:rPr>
              <w:t>№ 105-1016 қаулысына</w:t>
            </w:r>
            <w:r>
              <w:br/>
            </w:r>
            <w:r>
              <w:rPr>
                <w:rFonts w:ascii="Times New Roman"/>
                <w:b w:val="false"/>
                <w:i w:val="false"/>
                <w:color w:val="000000"/>
                <w:sz w:val="20"/>
              </w:rPr>
              <w:t>17-қосымша</w:t>
            </w:r>
          </w:p>
        </w:tc>
      </w:tr>
    </w:tbl>
    <w:bookmarkStart w:name="z15" w:id="8"/>
    <w:p>
      <w:pPr>
        <w:spacing w:after="0"/>
        <w:ind w:left="0"/>
        <w:jc w:val="left"/>
      </w:pPr>
      <w:r>
        <w:rPr>
          <w:rFonts w:ascii="Times New Roman"/>
          <w:b/>
          <w:i w:val="false"/>
          <w:color w:val="000000"/>
        </w:rPr>
        <w:t xml:space="preserve"> Нұр-Сұлтан қаласы әкімдігінің  "Музыкалық жас көрермен театры" мемлекеттік коммуналдық қазыналық кәсіпорны өндіретін және  өткізетін тауарлардың (жұмыстардың, көрсетілетін қызметтердің)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Тауардын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арналған жарық және дыбыс жабдықтарының стандартты жиынтығымен бірлескен іс-шаралар өткізу үшін концерт залын ұсыну бойынша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қойылымдарға кіру билетінің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ұжымның, 1/2 құрамның (2 репетициядан артық емес) өнер көрсетуін ұйымдастыру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сөз сөйлеуін ұйымдастыру жөніндегі қызметтер (2 репетициядан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іс-шарасына топтық қатысу (198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үйірме қызметтерін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шеберханасы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 қызметін көрсету (12 рет бару,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Фортопиано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 үйрету қызметін көрсету (12 рет келу, топтық сабақтар (8–10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 үйрету қызметін көрсету (12 рет келу, топтық сабақтар (8– 10 адам), сабақтың ұзақтығы 90 минут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Виолончели үйрету қызметін көрсету (12 рет келу, топтық сабақтар (8-10 адам), сабақтың ұзақтығы 90 минут (1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асқан балалар, студенттер, зейнеткерлер үшін (студенттік немесе зейнеткерлік куәлігін көрсеткен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Республикасының Заңына сәйкес, бiрiншi және екiншi топтардағы мүгедектер мен 18 (он сегiз) жасқа дейiнгi мүгедек балалардың мәдени ойын-сауық шараларына тегін кіруіне құқықтары бар (растайтын құжаттарды ұсынған жағдайда), ал үшiншi топтағы мүгедектер мәдени ойын-сауық шараларына кіру билеті құнының 50% төлеп кіре алады (растайтын құжаттарды ұсынған жағдайда).</w:t>
      </w:r>
    </w:p>
    <w:p>
      <w:pPr>
        <w:spacing w:after="0"/>
        <w:ind w:left="0"/>
        <w:jc w:val="both"/>
      </w:pPr>
      <w:r>
        <w:rPr>
          <w:rFonts w:ascii="Times New Roman"/>
          <w:b w:val="false"/>
          <w:i w:val="false"/>
          <w:color w:val="000000"/>
          <w:sz w:val="28"/>
        </w:rPr>
        <w:t xml:space="preserve">
      5 (бес) жасқа дейінгі балаларға кіру тегін, бірақ отырғызатын орын ұсынылмайды. Кәмелетке толғанға дейiн ата-аналарынан айырылған 18 (он сегіз) жасқа толмаған жетім балалар мен ата-анасының қамқорлығынсыз қалған балаларға кіруге тегін билеттер ұсынылады (растайтын құжаттарды ұсынған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