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e503" w14:textId="0e2e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 үшін міндетті мектеп формасына туралы" Қазақстан Республикасы Білім және ғылым министрінің 2016 жылғы 14 қаңтардағы № 26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30 желтоқсандағы № 534 бұйрығы. Қазақстан Республикасының Әділет министрлігінде 2023 жылғы 5 қаңтарда № 31563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 үшін міндетті мектеп формасына қойылатын талаптарды бекіту туралы" Қазақстан Республикасы Білім және ғылым министрінің 2016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13085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 үшін міндетті мектеп формасына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Талаптарда мынадай негізгі ұғым қолданылады: орта білім беру ұйымы – бастауыш, негізгі орта, жалпы орта білім берудің жалпы білім беретін оқу бағдарламаларын, мамандандырылған жалпы білім беретін және арнайы оқу бағдарламаларын іске асыратын білім беру ұйымы.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Талаптардың мақсаты – міндетті мектеп формасын қолдануда орта білім беру ұйымдарының бірыңғай келісімін қамтамасыз ету, ата-аналардың мектеп формасына жағымды қатынасын қалыптастыру, оқытудың зайырлы сипатын сақтауда оқу орны басшыларының және кеңестердің (қамқоршылық кеңес, ата-аналар комитеті, мектептегі өзін-өзі басқару) жауапкершілігін арттыру.";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Ұлдардың мектеп формасы: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шалбар, мерекелік жейде, күнделікті жейде, не түймелері бар немесе сыдырмалы тоқылған күрте/кардиган, поло жейде немесе тенниска (қысқы мезгілде: трикотаж жилет, водолазка). Ұлдарға арналған шалбарлар еркін тігілген және ұзындығы бойынша тобықты жауып тұрады.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Қыздардың мектеп формасы: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Қыздардың мектеп формасы: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юбка, шалбар, классикалық жейде, не түймелері бар немесе сыдырмалы тоқылған күрте/кардиган, поло жейде немесе тенниска (қысқы уақытта: трикотаж жилет, сарафан, водолазка). Қыздарға арналған шалбарлар еркін тігілген және ұзындығы бойынша тобықты жауып тұрады.";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Мектеп формасына орта білім беру ұйымының ерекшелік белгілерін (белгілер, тігіспелер, шеврон және т.б.) орналастыруға рұқсат етіледі.";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Мектеп формасының матасы ретінде қасиеттері жақсартылған жартылай жүн және мақта, киіске төзімді, антибактериалдық, антимикробтық және антистатикалық қасиеттері бар маталар қолданған жөн.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Мектеп формасы туралы мәселелерді талқылауға балалардың ата-аналары және өзге де заңды өкілдері, мектептің өзін-өзі басқару мүшелері, қамқоршылар кеңесі мен ата-аналар комитеті қатысады және осы Талаптарға сәйкес ұсыныстар енгізеді.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формасының фасонын таңдауды және юбканың ұзындығын орта білім беру ұйымы мен кеңес (қамқоршылық кеңесі, ата-аналар комитеті, мектептегі өзін-өзі басқару) айқындайды, жалпымектептік ата-аналар жиналысының хаттамасымен бекітіледі.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Мектеп формасына өзгерістер енгізу туралы шешім кеңеспен (қамқоршылық кеңесі, ата-аналар комитеті, мектептегі өзін-өзі басқару) келісу арқылы қабылданады.";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Орта білім беру ұйымының басшысы (бұдан әрі – Басшы) және кеңес (қамқоршылық кеңес, ата-аналар комитеті, мектептегі өзін-өзі басқару) міндетті мектеп формасын енгізу кезінде осы Талаптарды басшылыққа алады.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Балалардың ата-аналары мен өзге де заңды өкілдері мектеп формасын кез келген сауда желісінен сатып алады.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Облыстың, республикалық маңызы бар қаланың, астананың, ауданның (облыстық маңызы бар қаланың) білім беруді басқару органдары (бұдан әрі – Басқару органдары) ата-аналарға мектеп формасын отандық мектеп формасын шығаратын өндірушілерден сатып алуды ұсынады. Басқару органдарына мектеп формасының жекелеген өндірушілеріне артықшылық беруге жол берілмейді.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формасын сатып алғанда, ата-аналар оның өндірушісін таңдауда тәуелсіз.";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Қазақстан Республикасы Білім және ғылым министрлігінің Заң департаментіне ұсынуды қамтамасыз етсін.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