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8fa5" w14:textId="0518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желтоқсандағы № 731 бұйрығы. Қазақстан Республикасының Әділет министрлігінде 2022 жылғы 27 желтоқсанда № 31548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Индустирялық даму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2022 жылғы</w:t>
            </w:r>
            <w:r>
              <w:br/>
            </w:r>
            <w:r>
              <w:rPr>
                <w:rFonts w:ascii="Times New Roman"/>
                <w:b w:val="false"/>
                <w:i w:val="false"/>
                <w:color w:val="000000"/>
                <w:sz w:val="20"/>
              </w:rPr>
              <w:t>21 желтоқсандағы № 731</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w:t>
      </w:r>
    </w:p>
    <w:bookmarkEnd w:id="8"/>
    <w:bookmarkStart w:name="z13" w:id="9"/>
    <w:p>
      <w:pPr>
        <w:spacing w:after="0"/>
        <w:ind w:left="0"/>
        <w:jc w:val="left"/>
      </w:pPr>
      <w:r>
        <w:rPr>
          <w:rFonts w:ascii="Times New Roman"/>
          <w:b/>
          <w:i w:val="false"/>
          <w:color w:val="000000"/>
        </w:rPr>
        <w:t xml:space="preserve"> Пайдалы қатты қазбаларды барлау және өндіру бойынша сатып алынған тауарлар, жұмыстар және көрсетілетін қызметтер және олардағы елішілік құндылық үлесі туралы есеп</w:t>
      </w:r>
    </w:p>
    <w:bookmarkEnd w:id="9"/>
    <w:bookmarkStart w:name="z14" w:id="10"/>
    <w:p>
      <w:pPr>
        <w:spacing w:after="0"/>
        <w:ind w:left="0"/>
        <w:jc w:val="both"/>
      </w:pPr>
      <w:r>
        <w:rPr>
          <w:rFonts w:ascii="Times New Roman"/>
          <w:b w:val="false"/>
          <w:i w:val="false"/>
          <w:color w:val="000000"/>
          <w:sz w:val="28"/>
        </w:rPr>
        <w:t>
      Индекс: 1.1.-ПҚҚ*</w:t>
      </w:r>
    </w:p>
    <w:bookmarkEnd w:id="10"/>
    <w:bookmarkStart w:name="z15" w:id="11"/>
    <w:p>
      <w:pPr>
        <w:spacing w:after="0"/>
        <w:ind w:left="0"/>
        <w:jc w:val="both"/>
      </w:pPr>
      <w:r>
        <w:rPr>
          <w:rFonts w:ascii="Times New Roman"/>
          <w:b w:val="false"/>
          <w:i w:val="false"/>
          <w:color w:val="000000"/>
          <w:sz w:val="28"/>
        </w:rPr>
        <w:t>
      Мерзімділігі: жыл сайын пайдалы қатты қазбаларды барлау жөніндегі операцияларды жүргізу кезінде, тоқсан сайын пайдалы қатты қазбаларды өндіру жөніндегі операцияларды жүргізу кезінде</w:t>
      </w:r>
    </w:p>
    <w:bookmarkEnd w:id="11"/>
    <w:bookmarkStart w:name="z16" w:id="12"/>
    <w:p>
      <w:pPr>
        <w:spacing w:after="0"/>
        <w:ind w:left="0"/>
        <w:jc w:val="both"/>
      </w:pPr>
      <w:r>
        <w:rPr>
          <w:rFonts w:ascii="Times New Roman"/>
          <w:b w:val="false"/>
          <w:i w:val="false"/>
          <w:color w:val="000000"/>
          <w:sz w:val="28"/>
        </w:rPr>
        <w:t>
      Ақпарат ұсынатын адамдар: жер қойнауын пайдаланушылар</w:t>
      </w:r>
    </w:p>
    <w:bookmarkEnd w:id="12"/>
    <w:bookmarkStart w:name="z17" w:id="13"/>
    <w:p>
      <w:pPr>
        <w:spacing w:after="0"/>
        <w:ind w:left="0"/>
        <w:jc w:val="both"/>
      </w:pPr>
      <w:r>
        <w:rPr>
          <w:rFonts w:ascii="Times New Roman"/>
          <w:b w:val="false"/>
          <w:i w:val="false"/>
          <w:color w:val="000000"/>
          <w:sz w:val="28"/>
        </w:rPr>
        <w:t>
      Қайда ұсынылады: пайдалы қатты қазбалар саласындағы уәкілетті органға</w:t>
      </w:r>
    </w:p>
    <w:bookmarkEnd w:id="13"/>
    <w:p>
      <w:pPr>
        <w:spacing w:after="0"/>
        <w:ind w:left="0"/>
        <w:jc w:val="both"/>
      </w:pPr>
      <w:r>
        <w:rPr>
          <w:rFonts w:ascii="Times New Roman"/>
          <w:b w:val="false"/>
          <w:i w:val="false"/>
          <w:color w:val="000000"/>
          <w:sz w:val="28"/>
        </w:rPr>
        <w:t>
      Тапсыру мерзімі: пайдалы қатты қазбаларды барлау жөніндегі операцияларды жүргізу кезінде жыл сайын есепті кезеңнен кейінгі жылдың 30 сәуірінен кешіктірмей, пайдалы қатты қазбаларды өндіру жөніндегі операцияларды жүргізу кезінде тоқсан сайын есепті кезеңнен кейінгі айдың жиырма бесінен кешіктірмей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қорытындысын қортындылау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күні (күні, айы,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қызметінің аяқтау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келісімшарттың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СЖЖ*** жоспарланған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****жеткізушінің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жеткізушінің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жеткізушілердің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БСН***** (ЖСН******)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электрондық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 бойынша ТЖҚ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ТЖҚ атауы және қысқа сипаттамасы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көлемінде табиғи білдіру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сатып алу көлемінің бағасын белгілеу,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w:t>
            </w:r>
          </w:p>
          <w:p>
            <w:pPr>
              <w:spacing w:after="20"/>
              <w:ind w:left="20"/>
              <w:jc w:val="both"/>
            </w:pPr>
            <w:r>
              <w:rPr>
                <w:rFonts w:ascii="Times New Roman"/>
                <w:b w:val="false"/>
                <w:i w:val="false"/>
                <w:color w:val="000000"/>
                <w:sz w:val="20"/>
              </w:rPr>
              <w:t>
сертификаты берілген тауар өндірушінің БСН\ЖСН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органның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сертификатта көрсетілген тауарда % елішілік құндылық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(көрсетілетін қызметтер), % елішілік құндылық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bookmarkStart w:name="z18"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 ҚПК - қатты пайдалы қазбалар;</w:t>
      </w:r>
    </w:p>
    <w:p>
      <w:pPr>
        <w:spacing w:after="0"/>
        <w:ind w:left="0"/>
        <w:jc w:val="both"/>
      </w:pPr>
      <w:r>
        <w:rPr>
          <w:rFonts w:ascii="Times New Roman"/>
          <w:b w:val="false"/>
          <w:i w:val="false"/>
          <w:color w:val="000000"/>
          <w:sz w:val="28"/>
        </w:rPr>
        <w:t>
      ** ҚҚС - қосылған құн салығы;</w:t>
      </w:r>
    </w:p>
    <w:p>
      <w:pPr>
        <w:spacing w:after="0"/>
        <w:ind w:left="0"/>
        <w:jc w:val="both"/>
      </w:pPr>
      <w:r>
        <w:rPr>
          <w:rFonts w:ascii="Times New Roman"/>
          <w:b w:val="false"/>
          <w:i w:val="false"/>
          <w:color w:val="000000"/>
          <w:sz w:val="28"/>
        </w:rPr>
        <w:t>
      *** СЖЖ - сатып алудың жылдық жоспары;</w:t>
      </w:r>
    </w:p>
    <w:p>
      <w:pPr>
        <w:spacing w:after="0"/>
        <w:ind w:left="0"/>
        <w:jc w:val="both"/>
      </w:pPr>
      <w:r>
        <w:rPr>
          <w:rFonts w:ascii="Times New Roman"/>
          <w:b w:val="false"/>
          <w:i w:val="false"/>
          <w:color w:val="000000"/>
          <w:sz w:val="28"/>
        </w:rPr>
        <w:t>
      **** ТЖҚ - тауарлар, жұмыстар, көрсетілетін қызметтер;</w:t>
      </w:r>
    </w:p>
    <w:p>
      <w:pPr>
        <w:spacing w:after="0"/>
        <w:ind w:left="0"/>
        <w:jc w:val="both"/>
      </w:pPr>
      <w:r>
        <w:rPr>
          <w:rFonts w:ascii="Times New Roman"/>
          <w:b w:val="false"/>
          <w:i w:val="false"/>
          <w:color w:val="000000"/>
          <w:sz w:val="28"/>
        </w:rPr>
        <w:t>
      ***** БСН - бизнес 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ТЖҚ БНА – тауарлардың, жұмыстар мен көрсетілетін қызметтердің бірыңғай номенклатуралық анықтамалығы.</w:t>
      </w:r>
    </w:p>
    <w:bookmarkStart w:name="z19" w:id="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Пайдалы қатты қазбаларды барлау немесе өндіру бойынша сатып алынған тауарлар, жұмыстар және көрсетілетін қызметтер және олардағы елішілік құндылық үлесі туралы есеп   (индексі 1.1.-ҚПК, жылдық кезеңділігі, тоқсан сайынғы)</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және көрсетілетін қызметтер және олардағы елішілік құндылық үлесі туралы есеп" әкімшілік деректер нысаны (бұдан әрі - Нысан) "Жер қойнауы және жер қойнауын пайдалану туралы"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bookmarkEnd w:id="17"/>
    <w:bookmarkStart w:name="z22" w:id="18"/>
    <w:p>
      <w:pPr>
        <w:spacing w:after="0"/>
        <w:ind w:left="0"/>
        <w:jc w:val="both"/>
      </w:pPr>
      <w:r>
        <w:rPr>
          <w:rFonts w:ascii="Times New Roman"/>
          <w:b w:val="false"/>
          <w:i w:val="false"/>
          <w:color w:val="000000"/>
          <w:sz w:val="28"/>
        </w:rPr>
        <w:t>
      2. Нысанды жүргізудің негізгі міндеті елішілік құндылық мониторингі болып табылады.</w:t>
      </w:r>
    </w:p>
    <w:bookmarkEnd w:id="18"/>
    <w:bookmarkStart w:name="z23" w:id="19"/>
    <w:p>
      <w:pPr>
        <w:spacing w:after="0"/>
        <w:ind w:left="0"/>
        <w:jc w:val="both"/>
      </w:pPr>
      <w:r>
        <w:rPr>
          <w:rFonts w:ascii="Times New Roman"/>
          <w:b w:val="false"/>
          <w:i w:val="false"/>
          <w:color w:val="000000"/>
          <w:sz w:val="28"/>
        </w:rPr>
        <w:t>
      3. Толтырылған Нысанды жер қойнауын пайдаланушылар Қазақстан Республикасы Индустрия және инфрақұрылымдық даму министрлігіне ұсынады;</w:t>
      </w:r>
    </w:p>
    <w:bookmarkEnd w:id="19"/>
    <w:p>
      <w:pPr>
        <w:spacing w:after="0"/>
        <w:ind w:left="0"/>
        <w:jc w:val="both"/>
      </w:pPr>
      <w:r>
        <w:rPr>
          <w:rFonts w:ascii="Times New Roman"/>
          <w:b w:val="false"/>
          <w:i w:val="false"/>
          <w:color w:val="000000"/>
          <w:sz w:val="28"/>
        </w:rPr>
        <w:t>
      пайдалы қатты қазбаларды барлауға лицензиялар (келісімшарттар) бойынша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пайдалы қатты қазбаларды өндіруге арналған лицензиялар (келісімшарттар) бойынша тоқсан сайын, есепті кезеңнен кейінгі айдың жиырма бесінен кешіктірмей.</w:t>
      </w:r>
    </w:p>
    <w:bookmarkStart w:name="z24" w:id="20"/>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20"/>
    <w:bookmarkStart w:name="z25" w:id="21"/>
    <w:p>
      <w:pPr>
        <w:spacing w:after="0"/>
        <w:ind w:left="0"/>
        <w:jc w:val="both"/>
      </w:pPr>
      <w:r>
        <w:rPr>
          <w:rFonts w:ascii="Times New Roman"/>
          <w:b w:val="false"/>
          <w:i w:val="false"/>
          <w:color w:val="000000"/>
          <w:sz w:val="28"/>
        </w:rPr>
        <w:t>
      5. Нысан әр тауар, жұмыс немесе көрсетілетін қызмет бойынша жеке-жеке толтырылатын екі кестеден тұрады.</w:t>
      </w:r>
    </w:p>
    <w:bookmarkEnd w:id="21"/>
    <w:bookmarkStart w:name="z26" w:id="22"/>
    <w:p>
      <w:pPr>
        <w:spacing w:after="0"/>
        <w:ind w:left="0"/>
        <w:jc w:val="left"/>
      </w:pPr>
      <w:r>
        <w:rPr>
          <w:rFonts w:ascii="Times New Roman"/>
          <w:b/>
          <w:i w:val="false"/>
          <w:color w:val="000000"/>
        </w:rPr>
        <w:t xml:space="preserve"> 2-тарау. 1-кестені толтыру бойынша түсіндірмелер</w:t>
      </w:r>
    </w:p>
    <w:bookmarkEnd w:id="22"/>
    <w:bookmarkStart w:name="z27" w:id="23"/>
    <w:p>
      <w:pPr>
        <w:spacing w:after="0"/>
        <w:ind w:left="0"/>
        <w:jc w:val="both"/>
      </w:pPr>
      <w:r>
        <w:rPr>
          <w:rFonts w:ascii="Times New Roman"/>
          <w:b w:val="false"/>
          <w:i w:val="false"/>
          <w:color w:val="000000"/>
          <w:sz w:val="28"/>
        </w:rPr>
        <w:t>
      6. Нысан мынадай тәртіппен толтырылады:</w:t>
      </w:r>
    </w:p>
    <w:bookmarkEnd w:id="23"/>
    <w:bookmarkStart w:name="z28" w:id="24"/>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bookmarkEnd w:id="24"/>
    <w:bookmarkStart w:name="z29" w:id="25"/>
    <w:p>
      <w:pPr>
        <w:spacing w:after="0"/>
        <w:ind w:left="0"/>
        <w:jc w:val="both"/>
      </w:pPr>
      <w:r>
        <w:rPr>
          <w:rFonts w:ascii="Times New Roman"/>
          <w:b w:val="false"/>
          <w:i w:val="false"/>
          <w:color w:val="000000"/>
          <w:sz w:val="28"/>
        </w:rPr>
        <w:t>
      2-бағанда сатып алу мәнінің коды көрсетіледі: 0 – тауарлар, 1-жұмыс, 2-қызмет;</w:t>
      </w:r>
    </w:p>
    <w:bookmarkEnd w:id="25"/>
    <w:bookmarkStart w:name="z31" w:id="26"/>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bookmarkEnd w:id="26"/>
    <w:bookmarkStart w:name="z30" w:id="27"/>
    <w:p>
      <w:pPr>
        <w:spacing w:after="0"/>
        <w:ind w:left="0"/>
        <w:jc w:val="both"/>
      </w:pPr>
      <w:r>
        <w:rPr>
          <w:rFonts w:ascii="Times New Roman"/>
          <w:b w:val="false"/>
          <w:i w:val="false"/>
          <w:color w:val="000000"/>
          <w:sz w:val="28"/>
        </w:rPr>
        <w:t>
      4-бағанда сатып алу тәсілі көрсетіледі:</w:t>
      </w:r>
    </w:p>
    <w:bookmarkEnd w:id="27"/>
    <w:bookmarkStart w:name="z32" w:id="28"/>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 101 – ашық конкурс, 103 – бір көзден, 104 – тауар биржаларында, 105 – төмендетуге ашық конкурс (электрондық сауда-саттық), 112 – жоқ тәсілдерін қолдану;</w:t>
      </w:r>
    </w:p>
    <w:bookmarkEnd w:id="28"/>
    <w:bookmarkStart w:name="z33" w:id="29"/>
    <w:p>
      <w:pPr>
        <w:spacing w:after="0"/>
        <w:ind w:left="0"/>
        <w:jc w:val="both"/>
      </w:pPr>
      <w:r>
        <w:rPr>
          <w:rFonts w:ascii="Times New Roman"/>
          <w:b w:val="false"/>
          <w:i w:val="false"/>
          <w:color w:val="000000"/>
          <w:sz w:val="28"/>
        </w:rPr>
        <w:t xml:space="preserve">
      2) дауыс беретін акцияларының (жарғылық капиталға қатысу үлестерінің) елу және одан да көп пайызы "Самұрық-Қазына" ұлттық әл-ауқат қорына (бұдан әрі – Қор) тікелей немесе жанама түрде тиесілі жер қойнауын пайдалану құқығына ие заңды тұлғалар: 201 – ашық тендер, 209 – жабық тендер, 210 – екі кезеңді ашық тендер, 211 – екі кезеңді ашық тендер жабық тендер, 202 – баға ұсыныстарын сұрату, 203 – бір көзден, 208 – электр энергиясының орталықтандырылған сауда-саттығында, 204-тауар биржалары арқылы, 212 – "Ұлттық әл-ауқат қоры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2-тармағына сәйкес Қордың Директорлар кеңесі бекітетін тауарларды, жұмыстарды және көрсетілетін қызметтерді сатып алу қағидаларының нормаларын қолданбай;</w:t>
      </w:r>
    </w:p>
    <w:bookmarkEnd w:id="29"/>
    <w:bookmarkStart w:name="z34" w:id="30"/>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bookmarkEnd w:id="30"/>
    <w:bookmarkStart w:name="z35" w:id="31"/>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bookmarkEnd w:id="31"/>
    <w:bookmarkStart w:name="z36" w:id="32"/>
    <w:p>
      <w:pPr>
        <w:spacing w:after="0"/>
        <w:ind w:left="0"/>
        <w:jc w:val="both"/>
      </w:pPr>
      <w:r>
        <w:rPr>
          <w:rFonts w:ascii="Times New Roman"/>
          <w:b w:val="false"/>
          <w:i w:val="false"/>
          <w:color w:val="000000"/>
          <w:sz w:val="28"/>
        </w:rPr>
        <w:t>
      7-бағанда шарттың жасалған күні (күні, айы, жылы) көрсетіледі;</w:t>
      </w:r>
    </w:p>
    <w:bookmarkEnd w:id="32"/>
    <w:bookmarkStart w:name="z37" w:id="33"/>
    <w:p>
      <w:pPr>
        <w:spacing w:after="0"/>
        <w:ind w:left="0"/>
        <w:jc w:val="both"/>
      </w:pPr>
      <w:r>
        <w:rPr>
          <w:rFonts w:ascii="Times New Roman"/>
          <w:b w:val="false"/>
          <w:i w:val="false"/>
          <w:color w:val="000000"/>
          <w:sz w:val="28"/>
        </w:rPr>
        <w:t>
      8-бағанда шарттың қолданылу мерзімі (күні, айы, жылы) көрсетіледі;</w:t>
      </w:r>
    </w:p>
    <w:bookmarkEnd w:id="33"/>
    <w:bookmarkStart w:name="z38" w:id="34"/>
    <w:p>
      <w:pPr>
        <w:spacing w:after="0"/>
        <w:ind w:left="0"/>
        <w:jc w:val="both"/>
      </w:pPr>
      <w:r>
        <w:rPr>
          <w:rFonts w:ascii="Times New Roman"/>
          <w:b w:val="false"/>
          <w:i w:val="false"/>
          <w:color w:val="000000"/>
          <w:sz w:val="28"/>
        </w:rPr>
        <w:t>
      9-бағанда шарттың мәртебесі көрсетіледі:</w:t>
      </w:r>
    </w:p>
    <w:bookmarkEnd w:id="34"/>
    <w:bookmarkStart w:name="z39" w:id="35"/>
    <w:p>
      <w:pPr>
        <w:spacing w:after="0"/>
        <w:ind w:left="0"/>
        <w:jc w:val="both"/>
      </w:pPr>
      <w:r>
        <w:rPr>
          <w:rFonts w:ascii="Times New Roman"/>
          <w:b w:val="false"/>
          <w:i w:val="false"/>
          <w:color w:val="000000"/>
          <w:sz w:val="28"/>
        </w:rPr>
        <w:t>
      "0" мәртебесі жасалған шарттар бойынша көрсетіледі;</w:t>
      </w:r>
    </w:p>
    <w:bookmarkEnd w:id="35"/>
    <w:bookmarkStart w:name="z40" w:id="36"/>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bookmarkEnd w:id="36"/>
    <w:bookmarkStart w:name="z41" w:id="37"/>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bookmarkEnd w:id="37"/>
    <w:bookmarkStart w:name="z42" w:id="38"/>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bookmarkEnd w:id="38"/>
    <w:bookmarkStart w:name="z43" w:id="39"/>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bookmarkEnd w:id="39"/>
    <w:bookmarkStart w:name="z44" w:id="40"/>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bookmarkEnd w:id="40"/>
    <w:bookmarkStart w:name="z45" w:id="41"/>
    <w:p>
      <w:pPr>
        <w:spacing w:after="0"/>
        <w:ind w:left="0"/>
        <w:jc w:val="both"/>
      </w:pPr>
      <w:r>
        <w:rPr>
          <w:rFonts w:ascii="Times New Roman"/>
          <w:b w:val="false"/>
          <w:i w:val="false"/>
          <w:color w:val="000000"/>
          <w:sz w:val="28"/>
        </w:rPr>
        <w:t>
      10-бағанда сатып алуды растайтын теңгемен ҚҚС-ты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bookmarkEnd w:id="41"/>
    <w:bookmarkStart w:name="z46" w:id="42"/>
    <w:p>
      <w:pPr>
        <w:spacing w:after="0"/>
        <w:ind w:left="0"/>
        <w:jc w:val="both"/>
      </w:pPr>
      <w:r>
        <w:rPr>
          <w:rFonts w:ascii="Times New Roman"/>
          <w:b w:val="false"/>
          <w:i w:val="false"/>
          <w:color w:val="000000"/>
          <w:sz w:val="28"/>
        </w:rPr>
        <w:t>
      11-бағанда теңгемен ҚҚС-ты есепке алмағанда, жылдық сатып алу бағдарламасында жоспарланған сома көрсетіледі;</w:t>
      </w:r>
    </w:p>
    <w:bookmarkEnd w:id="42"/>
    <w:bookmarkStart w:name="z47" w:id="43"/>
    <w:p>
      <w:pPr>
        <w:spacing w:after="0"/>
        <w:ind w:left="0"/>
        <w:jc w:val="both"/>
      </w:pPr>
      <w:r>
        <w:rPr>
          <w:rFonts w:ascii="Times New Roman"/>
          <w:b w:val="false"/>
          <w:i w:val="false"/>
          <w:color w:val="000000"/>
          <w:sz w:val="28"/>
        </w:rPr>
        <w:t>
      12-бағанда шаруашылық жүргізудің ұйымдық-құқықтық нысандарының жіктеуішіне сәйкес тауарды, жұмысты немесе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bookmarkEnd w:id="43"/>
    <w:bookmarkStart w:name="z48" w:id="44"/>
    <w:p>
      <w:pPr>
        <w:spacing w:after="0"/>
        <w:ind w:left="0"/>
        <w:jc w:val="both"/>
      </w:pPr>
      <w:r>
        <w:rPr>
          <w:rFonts w:ascii="Times New Roman"/>
          <w:b w:val="false"/>
          <w:i w:val="false"/>
          <w:color w:val="000000"/>
          <w:sz w:val="28"/>
        </w:rPr>
        <w:t>
      13-бағанда елдердің Мемлекетаралық сыныптауышына сәйкес тауарды, жұмысты және көрсетілетін қызметті берушінің елі көрсетіледі. Егер өнім беруші Қазақстан Республикасының резиденті болып табылған жағдайда, Қазақстан Республикасының коды көрсетіледі;</w:t>
      </w:r>
    </w:p>
    <w:bookmarkEnd w:id="44"/>
    <w:bookmarkStart w:name="z49" w:id="45"/>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bookmarkEnd w:id="45"/>
    <w:bookmarkStart w:name="z50" w:id="46"/>
    <w:p>
      <w:pPr>
        <w:spacing w:after="0"/>
        <w:ind w:left="0"/>
        <w:jc w:val="both"/>
      </w:pPr>
      <w:r>
        <w:rPr>
          <w:rFonts w:ascii="Times New Roman"/>
          <w:b w:val="false"/>
          <w:i w:val="false"/>
          <w:color w:val="000000"/>
          <w:sz w:val="28"/>
        </w:rPr>
        <w:t>
      15-бағанда тауарды, жұмысты немесе қызметті берушінің бизнес-сәйкестендіру нөмірі/жеке сәйкестендіру нөмірі көрсетіледі. Егер тауарды, жұмысты немесе қызметті жеткізуші Қазақстан Республикасының резиденті болып табылмаған жағдайда баған толтырылмайды;</w:t>
      </w:r>
    </w:p>
    <w:bookmarkEnd w:id="46"/>
    <w:p>
      <w:pPr>
        <w:spacing w:after="0"/>
        <w:ind w:left="0"/>
        <w:jc w:val="both"/>
      </w:pPr>
      <w:r>
        <w:rPr>
          <w:rFonts w:ascii="Times New Roman"/>
          <w:b w:val="false"/>
          <w:i w:val="false"/>
          <w:color w:val="000000"/>
          <w:sz w:val="28"/>
        </w:rPr>
        <w:t>
      16-бағанда өнім берушінің электрондық мекенжайы көрсетіледі;</w:t>
      </w:r>
    </w:p>
    <w:p>
      <w:pPr>
        <w:spacing w:after="0"/>
        <w:ind w:left="0"/>
        <w:jc w:val="both"/>
      </w:pPr>
      <w:r>
        <w:rPr>
          <w:rFonts w:ascii="Times New Roman"/>
          <w:b w:val="false"/>
          <w:i w:val="false"/>
          <w:color w:val="000000"/>
          <w:sz w:val="28"/>
        </w:rPr>
        <w:t>
      17-бағанда жеткізушінің байланыс телефоны көрсетіледі;</w:t>
      </w:r>
    </w:p>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Start w:name="z51" w:id="47"/>
    <w:p>
      <w:pPr>
        <w:spacing w:after="0"/>
        <w:ind w:left="0"/>
        <w:jc w:val="left"/>
      </w:pPr>
      <w:r>
        <w:rPr>
          <w:rFonts w:ascii="Times New Roman"/>
          <w:b/>
          <w:i w:val="false"/>
          <w:color w:val="000000"/>
        </w:rPr>
        <w:t xml:space="preserve"> 3-тарау. 2-кестені толтыру бойынша түсіндірмелер</w:t>
      </w:r>
    </w:p>
    <w:bookmarkEnd w:id="47"/>
    <w:bookmarkStart w:name="z52" w:id="48"/>
    <w:p>
      <w:pPr>
        <w:spacing w:after="0"/>
        <w:ind w:left="0"/>
        <w:jc w:val="both"/>
      </w:pPr>
      <w:r>
        <w:rPr>
          <w:rFonts w:ascii="Times New Roman"/>
          <w:b w:val="false"/>
          <w:i w:val="false"/>
          <w:color w:val="000000"/>
          <w:sz w:val="28"/>
        </w:rPr>
        <w:t>
      7. Нысан мынадай тәртіппен толтырылады:</w:t>
      </w:r>
    </w:p>
    <w:bookmarkEnd w:id="48"/>
    <w:bookmarkStart w:name="z53" w:id="49"/>
    <w:p>
      <w:pPr>
        <w:spacing w:after="0"/>
        <w:ind w:left="0"/>
        <w:jc w:val="both"/>
      </w:pPr>
      <w:r>
        <w:rPr>
          <w:rFonts w:ascii="Times New Roman"/>
          <w:b w:val="false"/>
          <w:i w:val="false"/>
          <w:color w:val="000000"/>
          <w:sz w:val="28"/>
        </w:rPr>
        <w:t>
      1-бағанда шарттың нөмірі көрсетіледі;</w:t>
      </w:r>
    </w:p>
    <w:bookmarkEnd w:id="49"/>
    <w:bookmarkStart w:name="z54" w:id="50"/>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bookmarkEnd w:id="50"/>
    <w:bookmarkStart w:name="z55" w:id="51"/>
    <w:p>
      <w:pPr>
        <w:spacing w:after="0"/>
        <w:ind w:left="0"/>
        <w:jc w:val="both"/>
      </w:pPr>
      <w:r>
        <w:rPr>
          <w:rFonts w:ascii="Times New Roman"/>
          <w:b w:val="false"/>
          <w:i w:val="false"/>
          <w:color w:val="000000"/>
          <w:sz w:val="28"/>
        </w:rPr>
        <w:t>
      3-бағанда тауарлардың, жұмыстар мен көрсетілетін қызметтердің бірыңғай номенклатуралық анықтамалығына сәйкес коды көрсетіледі;</w:t>
      </w:r>
    </w:p>
    <w:bookmarkEnd w:id="51"/>
    <w:bookmarkStart w:name="z56" w:id="52"/>
    <w:p>
      <w:pPr>
        <w:spacing w:after="0"/>
        <w:ind w:left="0"/>
        <w:jc w:val="both"/>
      </w:pPr>
      <w:r>
        <w:rPr>
          <w:rFonts w:ascii="Times New Roman"/>
          <w:b w:val="false"/>
          <w:i w:val="false"/>
          <w:color w:val="000000"/>
          <w:sz w:val="28"/>
        </w:rPr>
        <w:t>
      4-бағанда сатып алынған тауардың, жұмыстың немесе қызметтің атауы және қысқаша (қосымша) сипаттамасы (техникалық шарттар, қасиеттері мен сипаттамалары) көрсетіледі;</w:t>
      </w:r>
    </w:p>
    <w:bookmarkEnd w:id="52"/>
    <w:bookmarkStart w:name="z57" w:id="53"/>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bookmarkEnd w:id="53"/>
    <w:bookmarkStart w:name="z58" w:id="54"/>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bookmarkEnd w:id="54"/>
    <w:bookmarkStart w:name="z59" w:id="55"/>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bookmarkEnd w:id="55"/>
    <w:bookmarkStart w:name="z60" w:id="56"/>
    <w:p>
      <w:pPr>
        <w:spacing w:after="0"/>
        <w:ind w:left="0"/>
        <w:jc w:val="both"/>
      </w:pPr>
      <w:r>
        <w:rPr>
          <w:rFonts w:ascii="Times New Roman"/>
          <w:b w:val="false"/>
          <w:i w:val="false"/>
          <w:color w:val="000000"/>
          <w:sz w:val="28"/>
        </w:rPr>
        <w:t>
      8-бағанда "СТ-KZ" нысанындағы тауардың шығу тегі туралы сертификат берілген тауар өндірушінің бизнес-сәйкестендіру нөмірі/жеке сәйкестендіру нөмірі көрсетіледі. Баған жергілікті шыққан тауарлар үшін толтырылуға жатады;</w:t>
      </w:r>
    </w:p>
    <w:bookmarkEnd w:id="56"/>
    <w:bookmarkStart w:name="z61" w:id="57"/>
    <w:p>
      <w:pPr>
        <w:spacing w:after="0"/>
        <w:ind w:left="0"/>
        <w:jc w:val="both"/>
      </w:pPr>
      <w:r>
        <w:rPr>
          <w:rFonts w:ascii="Times New Roman"/>
          <w:b w:val="false"/>
          <w:i w:val="false"/>
          <w:color w:val="000000"/>
          <w:sz w:val="28"/>
        </w:rPr>
        <w:t>
      9-бағанда "СТ-KZ" нысанындағы тауардың шығу тегі туралы сертификаттың нөмірі көрсетіледі. Баған жергілікті шыққан тауарлар үшін толтырылуға жатады;</w:t>
      </w:r>
    </w:p>
    <w:bookmarkEnd w:id="57"/>
    <w:bookmarkStart w:name="z62" w:id="58"/>
    <w:p>
      <w:pPr>
        <w:spacing w:after="0"/>
        <w:ind w:left="0"/>
        <w:jc w:val="both"/>
      </w:pPr>
      <w:r>
        <w:rPr>
          <w:rFonts w:ascii="Times New Roman"/>
          <w:b w:val="false"/>
          <w:i w:val="false"/>
          <w:color w:val="000000"/>
          <w:sz w:val="28"/>
        </w:rPr>
        <w:t>
      10-бағанда "СТ-KZ" нысанындағы тауардың шығу тегі туралы сертификаттың сериясы көрсетіледі. Баған жергілікті шыққан тауарлар үшін толтырылуға жатады;</w:t>
      </w:r>
    </w:p>
    <w:bookmarkEnd w:id="58"/>
    <w:bookmarkStart w:name="z63" w:id="59"/>
    <w:p>
      <w:pPr>
        <w:spacing w:after="0"/>
        <w:ind w:left="0"/>
        <w:jc w:val="both"/>
      </w:pPr>
      <w:r>
        <w:rPr>
          <w:rFonts w:ascii="Times New Roman"/>
          <w:b w:val="false"/>
          <w:i w:val="false"/>
          <w:color w:val="000000"/>
          <w:sz w:val="28"/>
        </w:rPr>
        <w:t>
      11-бағанда "СТ-KZ" нысанындағы тауардың шығу тегі туралы сертификатты беру органының коды көрсетіледі. Баған жергілікті шыққан тауарлар үшін толтырылуға жатады;</w:t>
      </w:r>
    </w:p>
    <w:bookmarkEnd w:id="59"/>
    <w:bookmarkStart w:name="z64" w:id="60"/>
    <w:p>
      <w:pPr>
        <w:spacing w:after="0"/>
        <w:ind w:left="0"/>
        <w:jc w:val="both"/>
      </w:pPr>
      <w:r>
        <w:rPr>
          <w:rFonts w:ascii="Times New Roman"/>
          <w:b w:val="false"/>
          <w:i w:val="false"/>
          <w:color w:val="000000"/>
          <w:sz w:val="28"/>
        </w:rPr>
        <w:t>
      12-бағанда "СТ-KZ" нысанындағы тауардың шығу тегі туралы сертификаттың берілген күні көрсетіледі. Баған жергілікті шыққан тауарлар үшін толтырылуға жатады;</w:t>
      </w:r>
    </w:p>
    <w:bookmarkEnd w:id="60"/>
    <w:bookmarkStart w:name="z65" w:id="61"/>
    <w:p>
      <w:pPr>
        <w:spacing w:after="0"/>
        <w:ind w:left="0"/>
        <w:jc w:val="both"/>
      </w:pPr>
      <w:r>
        <w:rPr>
          <w:rFonts w:ascii="Times New Roman"/>
          <w:b w:val="false"/>
          <w:i w:val="false"/>
          <w:color w:val="000000"/>
          <w:sz w:val="28"/>
        </w:rPr>
        <w:t>
      13-бағанда "СТ-KZ" нысанындағы тауардың шығу тегі туралы сертификатта көрсетілген тауардағы жергілікті қамту пайызбен көрсетіледі. Баған жергілікті шыққан тауарлар үшін толтырылуға жатады;</w:t>
      </w:r>
    </w:p>
    <w:bookmarkEnd w:id="61"/>
    <w:bookmarkStart w:name="z66" w:id="62"/>
    <w:p>
      <w:pPr>
        <w:spacing w:after="0"/>
        <w:ind w:left="0"/>
        <w:jc w:val="both"/>
      </w:pPr>
      <w:r>
        <w:rPr>
          <w:rFonts w:ascii="Times New Roman"/>
          <w:b w:val="false"/>
          <w:i w:val="false"/>
          <w:color w:val="000000"/>
          <w:sz w:val="28"/>
        </w:rPr>
        <w:t xml:space="preserve">
      14-бағанда қосалқы мердігерліктің барлық деңгейлерін ескере отырып,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елішілік құндылықты есептеуінің бірыңғай әдістемесіне сәйкес жұмыстағы (көрсетілетін қызметтегі) елішілік құндылық пайызбен (жүздік үлеске дейін) көрсетіледі.</w:t>
      </w:r>
    </w:p>
    <w:bookmarkEnd w:id="62"/>
    <w:bookmarkStart w:name="z67" w:id="63"/>
    <w:p>
      <w:pPr>
        <w:spacing w:after="0"/>
        <w:ind w:left="0"/>
        <w:jc w:val="both"/>
      </w:pPr>
      <w:r>
        <w:rPr>
          <w:rFonts w:ascii="Times New Roman"/>
          <w:b w:val="false"/>
          <w:i w:val="false"/>
          <w:color w:val="000000"/>
          <w:sz w:val="28"/>
        </w:rPr>
        <w:t>
      15-бағанда Тәуелсіз Мемлекеттер Достастығының Мемлекетаралық статистика комитеті елдерінің жіктеуішіне сәйкес тауардың шығарылған елінің цифрлық коды көрсетіледі.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