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2d6b" w14:textId="ba52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шикізатын сақтау және қайта өңдеу бойынша қауіпті өндірістік объектілер үшін өнеркәсіптік қауіпсіздікті қамтамасыз ету қағидаларын бекіту туралы" Қазақстан Республикасының Инвестициялар және даму министрінің 2014 жылғы 30 желтоқсандағы № 344 бұйрығына және "Қауіпті өндірістік объектіде өндірістік бақылауды ұйымдастыру және жүзеге асыру жөніндегі нұсқаулықты бекіту туралы" Қазақстан Республикасы Төтенше жағдайлар министрінің 2021 жылғы 24 маусымдағы № 315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26 желтоқсандағы № 335 бұйрығы. Қазақстан Республикасының Әділет министрлігінде 2022 жылғы 29 желтоқсанда № 31417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"Өсімдік шикізатын сақтау және қайта өңдеу бойынша қауіпті өндірістік объектілер үшін өнеркәсіптік қауіпсіздікті қамтамасыз ету қағидаларын бекіту туралы" Қазақстан Республикасының Инвестициялар және даму министрінің 2014 жылғы 30 желтоқсандағы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10291 болып тіркелген)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бұйрықпен бекітілген Өсімдік шикізатын сақтау және қайта өңдеу бойынша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"1-тарау. Өсімдік шикізатын сақтау және қайта өңдеу бойынша объектілері үшін өнеркәсіптік қауіпсіздікті қамтамасыз етудің жалпы тәртібі";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Осы Өсімдік шикізатын сақтау және қайта өңдеу бойынша қауіпті өндірістік объектілер үшін өнеркәсіптік қауіпсіздікті қамтамасыз ету қағидалары (бұдан әрі – Қағидалар) "Азаматтық қорғау туралы" Қазақстан Республикасы Заңының </w:t>
      </w:r>
      <w:r>
        <w:rPr>
          <w:rFonts w:ascii="Times New Roman"/>
          <w:b w:val="false"/>
          <w:i w:val="false"/>
          <w:color w:val="000000"/>
          <w:sz w:val="28"/>
        </w:rPr>
        <w:t>12-2 бабының</w:t>
      </w:r>
      <w:r>
        <w:rPr>
          <w:rFonts w:ascii="Times New Roman"/>
          <w:b w:val="false"/>
          <w:i w:val="false"/>
          <w:color w:val="000000"/>
          <w:sz w:val="28"/>
        </w:rPr>
        <w:t xml:space="preserve"> 14) тармақшасына сәйкес әзірленді және өсімдік шикізатын сақтау және қайта өңдеу бойынша қауіпті өндірістік объектілерде өнеркәсіптік қауіпсіздікті ұйымдастыру және қамтамасыз ету тәртібін айқындайды.</w:t>
      </w:r>
    </w:p>
    <w:bookmarkEnd w:id="4"/>
    <w:bookmarkStart w:name="z7" w:id="5"/>
    <w:p>
      <w:pPr>
        <w:spacing w:after="0"/>
        <w:ind w:left="0"/>
        <w:jc w:val="both"/>
      </w:pPr>
      <w:r>
        <w:rPr>
          <w:rFonts w:ascii="Times New Roman"/>
          <w:b w:val="false"/>
          <w:i w:val="false"/>
          <w:color w:val="000000"/>
          <w:sz w:val="28"/>
        </w:rPr>
        <w:t xml:space="preserve">
      2. Осы қағида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10310 болып тіркелген) Қауіпті өндірістік объектілерді сәйкестендіру қағидаларына сәйкес сәйкестендірілген өсімдік шикізатын сақтау және қайта өңдеу бойынша қауіпті өндірістік объектілерге қолданылады.";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"8. Нан қалыптарын полимерлі материалдармен жабу кезінде пайда болатын қалдықтар одан әрі кәдеге жарату немесе залалсыздандыру үшін контейнерлерге жиналады.</w:t>
      </w:r>
    </w:p>
    <w:bookmarkEnd w:id="6"/>
    <w:bookmarkStart w:name="z10" w:id="7"/>
    <w:p>
      <w:pPr>
        <w:spacing w:after="0"/>
        <w:ind w:left="0"/>
        <w:jc w:val="both"/>
      </w:pPr>
      <w:r>
        <w:rPr>
          <w:rFonts w:ascii="Times New Roman"/>
          <w:b w:val="false"/>
          <w:i w:val="false"/>
          <w:color w:val="000000"/>
          <w:sz w:val="28"/>
        </w:rPr>
        <w:t>
      Нөсер ағындары кәрізге ағызар алдында тазартылады.";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3-параграфтар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"40. Аумаққа кіретін жолда автокөліктің қозғалыс сызбасы ілінеді.</w:t>
      </w:r>
    </w:p>
    <w:bookmarkEnd w:id="8"/>
    <w:bookmarkStart w:name="z14" w:id="9"/>
    <w:p>
      <w:pPr>
        <w:spacing w:after="0"/>
        <w:ind w:left="0"/>
        <w:jc w:val="both"/>
      </w:pPr>
      <w:r>
        <w:rPr>
          <w:rFonts w:ascii="Times New Roman"/>
          <w:b w:val="false"/>
          <w:i w:val="false"/>
          <w:color w:val="000000"/>
          <w:sz w:val="28"/>
        </w:rPr>
        <w:t>
      Барлық қауіпті жерлерге МемСТ 12.4.026-2015 "Еңбек қауіпсіздігі стандарттарының жүйесі. дабыл түстері, қауіпсіздік белгілері және дабыл белгілері. Мақсаты және қолдану ережелері. Жалпы техникалық талаптар мен сипаттамалар. Сынақ әдістері" сәйкес қауіпсіздік белгілері мен ескерту (дабыл) жазулары орнатылады".";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6" w:id="10"/>
    <w:p>
      <w:pPr>
        <w:spacing w:after="0"/>
        <w:ind w:left="0"/>
        <w:jc w:val="both"/>
      </w:pPr>
      <w:r>
        <w:rPr>
          <w:rFonts w:ascii="Times New Roman"/>
          <w:b w:val="false"/>
          <w:i w:val="false"/>
          <w:color w:val="000000"/>
          <w:sz w:val="28"/>
        </w:rPr>
        <w:t>
      "2-тарау. Өндірістік және қойма ғимараттары";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177-тармақ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"177. Барлық қабаттарда жарылу қаупі бар өндіріс, жертөле қабатында өрт шығу қаупі бар үй-жайларда лифттерден шығу жолдары 20 паскаль тұрақты ауа беретін тамбур-шлюздер арқылы көзделеді.";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1" w:id="12"/>
    <w:p>
      <w:pPr>
        <w:spacing w:after="0"/>
        <w:ind w:left="0"/>
        <w:jc w:val="both"/>
      </w:pPr>
      <w:r>
        <w:rPr>
          <w:rFonts w:ascii="Times New Roman"/>
          <w:b w:val="false"/>
          <w:i w:val="false"/>
          <w:color w:val="000000"/>
          <w:sz w:val="28"/>
        </w:rPr>
        <w:t>
      "3-тарау. Тиеу-түсіру және қойма жұмыстары";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4" w:id="13"/>
    <w:p>
      <w:pPr>
        <w:spacing w:after="0"/>
        <w:ind w:left="0"/>
        <w:jc w:val="both"/>
      </w:pPr>
      <w:r>
        <w:rPr>
          <w:rFonts w:ascii="Times New Roman"/>
          <w:b w:val="false"/>
          <w:i w:val="false"/>
          <w:color w:val="000000"/>
          <w:sz w:val="28"/>
        </w:rPr>
        <w:t>
      "4-тарау. Электр қауіпсіздігі";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7" w:id="14"/>
    <w:p>
      <w:pPr>
        <w:spacing w:after="0"/>
        <w:ind w:left="0"/>
        <w:jc w:val="both"/>
      </w:pPr>
      <w:r>
        <w:rPr>
          <w:rFonts w:ascii="Times New Roman"/>
          <w:b w:val="false"/>
          <w:i w:val="false"/>
          <w:color w:val="000000"/>
          <w:sz w:val="28"/>
        </w:rPr>
        <w:t>
      "5-тарау. Өндірістік жабдық және жұмыс орындарын ұстау";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394-тармақ</w:t>
      </w:r>
      <w:r>
        <w:rPr>
          <w:rFonts w:ascii="Times New Roman"/>
          <w:b w:val="false"/>
          <w:i w:val="false"/>
          <w:color w:val="000000"/>
          <w:sz w:val="28"/>
        </w:rPr>
        <w:t xml:space="preserve"> мынадай редакцияда жазылсын:</w:t>
      </w:r>
    </w:p>
    <w:bookmarkStart w:name="z29" w:id="15"/>
    <w:p>
      <w:pPr>
        <w:spacing w:after="0"/>
        <w:ind w:left="0"/>
        <w:jc w:val="both"/>
      </w:pPr>
      <w:r>
        <w:rPr>
          <w:rFonts w:ascii="Times New Roman"/>
          <w:b w:val="false"/>
          <w:i w:val="false"/>
          <w:color w:val="000000"/>
          <w:sz w:val="28"/>
        </w:rPr>
        <w:t>
      "394. Өсімдік шикізатын өңдеу жөніндегі кәсіпорындарда пайдаланылатын қауіпті техникалық құрылғыларды азаматтық қорғау туралы заңнамада белгіленген тәртіппен Қазақстан Республикасының аумағында қолдануға жол беріледі.</w:t>
      </w:r>
    </w:p>
    <w:bookmarkEnd w:id="15"/>
    <w:bookmarkStart w:name="z30" w:id="16"/>
    <w:p>
      <w:pPr>
        <w:spacing w:after="0"/>
        <w:ind w:left="0"/>
        <w:jc w:val="both"/>
      </w:pPr>
      <w:r>
        <w:rPr>
          <w:rFonts w:ascii="Times New Roman"/>
          <w:b w:val="false"/>
          <w:i w:val="false"/>
          <w:color w:val="000000"/>
          <w:sz w:val="28"/>
        </w:rPr>
        <w:t>
      Қауіпті техникалық құрылғылардың мемлекеттік және орыс тілдерінде паспорты мен пайдалану жөніндегі нұсқауы болады.";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32" w:id="17"/>
    <w:p>
      <w:pPr>
        <w:spacing w:after="0"/>
        <w:ind w:left="0"/>
        <w:jc w:val="both"/>
      </w:pPr>
      <w:r>
        <w:rPr>
          <w:rFonts w:ascii="Times New Roman"/>
          <w:b w:val="false"/>
          <w:i w:val="false"/>
          <w:color w:val="000000"/>
          <w:sz w:val="28"/>
        </w:rPr>
        <w:t>
      "6-тарау. Сүрлемдеме мен бункерлердегі жұмыстар";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1000-тармақ</w:t>
      </w:r>
      <w:r>
        <w:rPr>
          <w:rFonts w:ascii="Times New Roman"/>
          <w:b w:val="false"/>
          <w:i w:val="false"/>
          <w:color w:val="000000"/>
          <w:sz w:val="28"/>
        </w:rPr>
        <w:t xml:space="preserve"> мынадай редакцияда жазылсын:</w:t>
      </w:r>
    </w:p>
    <w:bookmarkStart w:name="z34" w:id="18"/>
    <w:p>
      <w:pPr>
        <w:spacing w:after="0"/>
        <w:ind w:left="0"/>
        <w:jc w:val="both"/>
      </w:pPr>
      <w:r>
        <w:rPr>
          <w:rFonts w:ascii="Times New Roman"/>
          <w:b w:val="false"/>
          <w:i w:val="false"/>
          <w:color w:val="000000"/>
          <w:sz w:val="28"/>
        </w:rPr>
        <w:t>
      "1000. Ұнды ыдыссыз сақтауға сүрлемдерде, өндірістік сүрлемдерде, қамыр басқыштарда, қамыр ашыту және жартылай дайын өнім бункерлерінде, бункерде қамыр дайындау агрегаттарында, коллекторларда, тоннелдерде, құдықтарда және басқаларында жұмыс жүргізу осы Қағидаларға сәйкес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36" w:id="19"/>
    <w:p>
      <w:pPr>
        <w:spacing w:after="0"/>
        <w:ind w:left="0"/>
        <w:jc w:val="both"/>
      </w:pPr>
      <w:r>
        <w:rPr>
          <w:rFonts w:ascii="Times New Roman"/>
          <w:b w:val="false"/>
          <w:i w:val="false"/>
          <w:color w:val="000000"/>
          <w:sz w:val="28"/>
        </w:rPr>
        <w:t>
      "7-тарау. Улы заттарды қолданумен байланысты жұмыстар";</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38" w:id="20"/>
    <w:p>
      <w:pPr>
        <w:spacing w:after="0"/>
        <w:ind w:left="0"/>
        <w:jc w:val="both"/>
      </w:pPr>
      <w:r>
        <w:rPr>
          <w:rFonts w:ascii="Times New Roman"/>
          <w:b w:val="false"/>
          <w:i w:val="false"/>
          <w:color w:val="000000"/>
          <w:sz w:val="28"/>
        </w:rPr>
        <w:t>
      "8-тарау. Жөндеу жұмыстары, жабдықты монтаждау және бөлшектеу".</w:t>
      </w:r>
    </w:p>
    <w:bookmarkEnd w:id="20"/>
    <w:bookmarkStart w:name="z39" w:id="21"/>
    <w:p>
      <w:pPr>
        <w:spacing w:after="0"/>
        <w:ind w:left="0"/>
        <w:jc w:val="both"/>
      </w:pPr>
      <w:r>
        <w:rPr>
          <w:rFonts w:ascii="Times New Roman"/>
          <w:b w:val="false"/>
          <w:i w:val="false"/>
          <w:color w:val="000000"/>
          <w:sz w:val="28"/>
        </w:rPr>
        <w:t xml:space="preserve">
      2. Қауіпті өндірістік объектіде өндірістік бақылауды ұйымдастыру және жүзеге асыру жөніндегі Нұсқаулықты бекіту туралы Қазақстан Республикасы Төтенше жағдайлар министрінің 2021 жылғы 24 маусымдағы № 315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23276 болып тіркелген) мынадай өзгерістер енгізілсін:</w:t>
      </w:r>
    </w:p>
    <w:bookmarkEnd w:id="21"/>
    <w:bookmarkStart w:name="z40" w:id="22"/>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объектіде өндірістік бақылауды ұйымдастыру және жүзеге асыру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2" w:id="23"/>
    <w:p>
      <w:pPr>
        <w:spacing w:after="0"/>
        <w:ind w:left="0"/>
        <w:jc w:val="both"/>
      </w:pPr>
      <w:r>
        <w:rPr>
          <w:rFonts w:ascii="Times New Roman"/>
          <w:b w:val="false"/>
          <w:i w:val="false"/>
          <w:color w:val="000000"/>
          <w:sz w:val="28"/>
        </w:rPr>
        <w:t>
      "6. Өндірістік бақылау туралы ереже мыналарды қамтиды:</w:t>
      </w:r>
    </w:p>
    <w:bookmarkEnd w:id="23"/>
    <w:bookmarkStart w:name="z43" w:id="24"/>
    <w:p>
      <w:pPr>
        <w:spacing w:after="0"/>
        <w:ind w:left="0"/>
        <w:jc w:val="both"/>
      </w:pPr>
      <w:r>
        <w:rPr>
          <w:rFonts w:ascii="Times New Roman"/>
          <w:b w:val="false"/>
          <w:i w:val="false"/>
          <w:color w:val="000000"/>
          <w:sz w:val="28"/>
        </w:rPr>
        <w:t>
      1) өнеркәсіптік қауіпсіздік саласында өндірістік бақылауды жүзеге асыратын ұйымдардың лауазымды адамдарының өкілеттіктері;</w:t>
      </w:r>
    </w:p>
    <w:bookmarkEnd w:id="24"/>
    <w:bookmarkStart w:name="z44" w:id="25"/>
    <w:p>
      <w:pPr>
        <w:spacing w:after="0"/>
        <w:ind w:left="0"/>
        <w:jc w:val="both"/>
      </w:pPr>
      <w:r>
        <w:rPr>
          <w:rFonts w:ascii="Times New Roman"/>
          <w:b w:val="false"/>
          <w:i w:val="false"/>
          <w:color w:val="000000"/>
          <w:sz w:val="28"/>
        </w:rPr>
        <w:t>
      2) қауіпті өндірістік объектілер мен олардың өндірістік бөлімшелерінің саны;</w:t>
      </w:r>
    </w:p>
    <w:bookmarkEnd w:id="25"/>
    <w:bookmarkStart w:name="z45" w:id="26"/>
    <w:p>
      <w:pPr>
        <w:spacing w:after="0"/>
        <w:ind w:left="0"/>
        <w:jc w:val="both"/>
      </w:pPr>
      <w:r>
        <w:rPr>
          <w:rFonts w:ascii="Times New Roman"/>
          <w:b w:val="false"/>
          <w:i w:val="false"/>
          <w:color w:val="000000"/>
          <w:sz w:val="28"/>
        </w:rPr>
        <w:t>
      3) мынадай мәліметтерді қамтитын қауіпті өндірістік объектілердің қысқаша сипаттамасы:</w:t>
      </w:r>
    </w:p>
    <w:bookmarkEnd w:id="26"/>
    <w:bookmarkStart w:name="z46" w:id="27"/>
    <w:p>
      <w:pPr>
        <w:spacing w:after="0"/>
        <w:ind w:left="0"/>
        <w:jc w:val="both"/>
      </w:pPr>
      <w:r>
        <w:rPr>
          <w:rFonts w:ascii="Times New Roman"/>
          <w:b w:val="false"/>
          <w:i w:val="false"/>
          <w:color w:val="000000"/>
          <w:sz w:val="28"/>
        </w:rPr>
        <w:t>
      өндірістік ғимараттардың, технологиялық құрылыстардың жай-күйі және техникалық тексерілу туралы;</w:t>
      </w:r>
    </w:p>
    <w:bookmarkEnd w:id="27"/>
    <w:bookmarkStart w:name="z47" w:id="28"/>
    <w:p>
      <w:pPr>
        <w:spacing w:after="0"/>
        <w:ind w:left="0"/>
        <w:jc w:val="both"/>
      </w:pPr>
      <w:r>
        <w:rPr>
          <w:rFonts w:ascii="Times New Roman"/>
          <w:b w:val="false"/>
          <w:i w:val="false"/>
          <w:color w:val="000000"/>
          <w:sz w:val="28"/>
        </w:rPr>
        <w:t>
      қауіпті техникалық құрылғыларды техникалық куәландыру туралы;</w:t>
      </w:r>
    </w:p>
    <w:bookmarkEnd w:id="28"/>
    <w:bookmarkStart w:name="z48" w:id="29"/>
    <w:p>
      <w:pPr>
        <w:spacing w:after="0"/>
        <w:ind w:left="0"/>
        <w:jc w:val="both"/>
      </w:pPr>
      <w:r>
        <w:rPr>
          <w:rFonts w:ascii="Times New Roman"/>
          <w:b w:val="false"/>
          <w:i w:val="false"/>
          <w:color w:val="000000"/>
          <w:sz w:val="28"/>
        </w:rPr>
        <w:t>
      қауіпті өндірістік объектіде болған авариялар, инциденттер және жазатайым оқиғалар туралы;</w:t>
      </w:r>
    </w:p>
    <w:bookmarkEnd w:id="29"/>
    <w:bookmarkStart w:name="z49" w:id="30"/>
    <w:p>
      <w:pPr>
        <w:spacing w:after="0"/>
        <w:ind w:left="0"/>
        <w:jc w:val="both"/>
      </w:pPr>
      <w:r>
        <w:rPr>
          <w:rFonts w:ascii="Times New Roman"/>
          <w:b w:val="false"/>
          <w:i w:val="false"/>
          <w:color w:val="000000"/>
          <w:sz w:val="28"/>
        </w:rPr>
        <w:t>
      өнеркәсіптік қауіпсіздік мәселелері бойынша қауіпті өндірістік объектіде жұмыс істейтін басшыларды, мамандарды және қызметкерлерді даярлауды, қайта даярлауды ұйымдастыру туралы;</w:t>
      </w:r>
    </w:p>
    <w:bookmarkEnd w:id="30"/>
    <w:bookmarkStart w:name="z50" w:id="31"/>
    <w:p>
      <w:pPr>
        <w:spacing w:after="0"/>
        <w:ind w:left="0"/>
        <w:jc w:val="both"/>
      </w:pPr>
      <w:r>
        <w:rPr>
          <w:rFonts w:ascii="Times New Roman"/>
          <w:b w:val="false"/>
          <w:i w:val="false"/>
          <w:color w:val="000000"/>
          <w:sz w:val="28"/>
        </w:rPr>
        <w:t>
      4) өнеркәсіптік қауіпсіздікті қамтамасыз ету жөніндегі іс-шаралар жоспары;</w:t>
      </w:r>
    </w:p>
    <w:bookmarkEnd w:id="31"/>
    <w:bookmarkStart w:name="z51" w:id="32"/>
    <w:p>
      <w:pPr>
        <w:spacing w:after="0"/>
        <w:ind w:left="0"/>
        <w:jc w:val="both"/>
      </w:pPr>
      <w:r>
        <w:rPr>
          <w:rFonts w:ascii="Times New Roman"/>
          <w:b w:val="false"/>
          <w:i w:val="false"/>
          <w:color w:val="000000"/>
          <w:sz w:val="28"/>
        </w:rPr>
        <w:t>
      5) бақылау іс-шараларын жүргізудің кезеңділігі, іс-шараларды жоспарлау, іс-шараларды орындау жөніндегі есептілік, тиімділікті бағалау критерийлері және оларды арттыру жөніндегі шаралар, өндірістік бақылау нәтижелері бойынша қабылданатын шешімдерді орындау тәртібі;</w:t>
      </w:r>
    </w:p>
    <w:bookmarkEnd w:id="32"/>
    <w:bookmarkStart w:name="z52" w:id="33"/>
    <w:p>
      <w:pPr>
        <w:spacing w:after="0"/>
        <w:ind w:left="0"/>
        <w:jc w:val="both"/>
      </w:pPr>
      <w:r>
        <w:rPr>
          <w:rFonts w:ascii="Times New Roman"/>
          <w:b w:val="false"/>
          <w:i w:val="false"/>
          <w:color w:val="000000"/>
          <w:sz w:val="28"/>
        </w:rPr>
        <w:t>
      6) өндірістік бақылау қызметінің құрылымы.";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4" w:id="34"/>
    <w:p>
      <w:pPr>
        <w:spacing w:after="0"/>
        <w:ind w:left="0"/>
        <w:jc w:val="both"/>
      </w:pPr>
      <w:r>
        <w:rPr>
          <w:rFonts w:ascii="Times New Roman"/>
          <w:b w:val="false"/>
          <w:i w:val="false"/>
          <w:color w:val="000000"/>
          <w:sz w:val="28"/>
        </w:rPr>
        <w:t>
      "9. Тексеруді жүзеге асыру алдында өндірістік бақылауды жүзеге асыратын лауазымды тұлға тексеру объектісі, қауіпсіз пайдалану шарттары және өткен тексерулердің нәтижелері туралы ақпарат жинауды жүргізеді.</w:t>
      </w:r>
    </w:p>
    <w:bookmarkEnd w:id="34"/>
    <w:bookmarkStart w:name="z55" w:id="35"/>
    <w:p>
      <w:pPr>
        <w:spacing w:after="0"/>
        <w:ind w:left="0"/>
        <w:jc w:val="both"/>
      </w:pPr>
      <w:r>
        <w:rPr>
          <w:rFonts w:ascii="Times New Roman"/>
          <w:b w:val="false"/>
          <w:i w:val="false"/>
          <w:color w:val="000000"/>
          <w:sz w:val="28"/>
        </w:rPr>
        <w:t>
      Адамдардың өміріне қауіпті немесе аварияға әкеп соғуы мүмкін жағдайлар анықталған жағдайда өндірістік бақылауды жүзеге асыратын лауазымды тұлға басшыға жұмыстарды тоқтата тұру туралы ұсыныс енгізеді.";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58" w:id="36"/>
    <w:p>
      <w:pPr>
        <w:spacing w:after="0"/>
        <w:ind w:left="0"/>
        <w:jc w:val="both"/>
      </w:pPr>
      <w:r>
        <w:rPr>
          <w:rFonts w:ascii="Times New Roman"/>
          <w:b w:val="false"/>
          <w:i w:val="false"/>
          <w:color w:val="000000"/>
          <w:sz w:val="28"/>
        </w:rPr>
        <w:t>
      "17. Іс-шараларды орындаушылар тек тексерілетін бөлімшенің қызметкерлері ғана емес, өндірістік бақылауды жүзеге асыратын лауазымды тұлға болып табылған жағдайда, ұйым бойынша бұйрық шығару ұйымдастырылады, онда әрбір іс-шара бойынша нақты орындаушылар айқындалады. Орындаушылар мен өндірістік бақылауды жүзеге асыратын лауазымды тұлға арасындағы жою мерзімдері бойынша келіспеушіліктерді ұйымның бірінші басшысы реттейді.</w:t>
      </w:r>
    </w:p>
    <w:bookmarkEnd w:id="36"/>
    <w:bookmarkStart w:name="z59" w:id="37"/>
    <w:p>
      <w:pPr>
        <w:spacing w:after="0"/>
        <w:ind w:left="0"/>
        <w:jc w:val="both"/>
      </w:pPr>
      <w:r>
        <w:rPr>
          <w:rFonts w:ascii="Times New Roman"/>
          <w:b w:val="false"/>
          <w:i w:val="false"/>
          <w:color w:val="000000"/>
          <w:sz w:val="28"/>
        </w:rPr>
        <w:t>
      18. Өндірістік бақылауды жүзеге асырушы лауазымды тұлға ай сайын қауіпті өндірістік объектілерді пайдаланатын ұйымның басшысына өндірістік бақылау жүргізу нәтижелерін және берілген нұсқамалардың орындалу мәртебесін ұсынады.";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61" w:id="38"/>
    <w:p>
      <w:pPr>
        <w:spacing w:after="0"/>
        <w:ind w:left="0"/>
        <w:jc w:val="both"/>
      </w:pPr>
      <w:r>
        <w:rPr>
          <w:rFonts w:ascii="Times New Roman"/>
          <w:b w:val="false"/>
          <w:i w:val="false"/>
          <w:color w:val="000000"/>
          <w:sz w:val="28"/>
        </w:rPr>
        <w:t>
      "24. Өндірістік бақылау қызметінің басшысы өнеркәсіптік қауіпсіздік жағдайы және өндірістік бақылау нәтижелері туралы деректерді жүйелейді, өзектендіреді және сақтауды қамтамасыз етеді.</w:t>
      </w:r>
    </w:p>
    <w:bookmarkEnd w:id="38"/>
    <w:bookmarkStart w:name="z62" w:id="39"/>
    <w:p>
      <w:pPr>
        <w:spacing w:after="0"/>
        <w:ind w:left="0"/>
        <w:jc w:val="both"/>
      </w:pPr>
      <w:r>
        <w:rPr>
          <w:rFonts w:ascii="Times New Roman"/>
          <w:b w:val="false"/>
          <w:i w:val="false"/>
          <w:color w:val="000000"/>
          <w:sz w:val="28"/>
        </w:rPr>
        <w:t>
      25. Деректерді сақтау нысаны қағаз түрінде де, электрондық түрде де рұқсат етілмеген өзгерістерден, қағаз және электрондық тасығыштарды жоюдан, бүлдіруден кепілді сақтау шартымен белгіленеді. Электрондық дерекқорлар үшін қосымша (резервтік) ақпарат жинақтағыштар құрылады. Сақтау нысанына қарамастан деректер қорына қол жеткізу шектелген. Ұйым басшысына және өндірістік бақылауды жүзеге асыратын лауазымды тұлғаға деректер қорына жалпы қолжетімділік көзделген.</w:t>
      </w:r>
    </w:p>
    <w:bookmarkEnd w:id="39"/>
    <w:bookmarkStart w:name="z63" w:id="40"/>
    <w:p>
      <w:pPr>
        <w:spacing w:after="0"/>
        <w:ind w:left="0"/>
        <w:jc w:val="both"/>
      </w:pPr>
      <w:r>
        <w:rPr>
          <w:rFonts w:ascii="Times New Roman"/>
          <w:b w:val="false"/>
          <w:i w:val="false"/>
          <w:color w:val="000000"/>
          <w:sz w:val="28"/>
        </w:rPr>
        <w:t xml:space="preserve">
      26. Осы Нұсқаулықтың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құжаттардың негізінде өндірістік бақылау қызметінің басшысы кәсіпорында өндірістік бақылауды ұйымдастыру туралы жыл сайынғы ақпаратты дайындалуын ұйымдастырады және оларды ұйымның басшысы бекітеді, онда мынадай мәліметтер қамтылады:</w:t>
      </w:r>
    </w:p>
    <w:bookmarkEnd w:id="40"/>
    <w:bookmarkStart w:name="z64" w:id="41"/>
    <w:p>
      <w:pPr>
        <w:spacing w:after="0"/>
        <w:ind w:left="0"/>
        <w:jc w:val="both"/>
      </w:pPr>
      <w:r>
        <w:rPr>
          <w:rFonts w:ascii="Times New Roman"/>
          <w:b w:val="false"/>
          <w:i w:val="false"/>
          <w:color w:val="000000"/>
          <w:sz w:val="28"/>
        </w:rPr>
        <w:t>
      1) ағымдағы жылға өнеркәсіптік қауіпсіздікті қамтамасыз ету жөніндегі іс-шаралар жоспарын дайындау туралы, сондай-ақ өткен жылға өнеркәсіптік қауіпсіздікті қамтамасыз ету жөніндегі іс-шаралар жоспарын орындау туралы;</w:t>
      </w:r>
    </w:p>
    <w:bookmarkEnd w:id="41"/>
    <w:bookmarkStart w:name="z65" w:id="42"/>
    <w:p>
      <w:pPr>
        <w:spacing w:after="0"/>
        <w:ind w:left="0"/>
        <w:jc w:val="both"/>
      </w:pPr>
      <w:r>
        <w:rPr>
          <w:rFonts w:ascii="Times New Roman"/>
          <w:b w:val="false"/>
          <w:i w:val="false"/>
          <w:color w:val="000000"/>
          <w:sz w:val="28"/>
        </w:rPr>
        <w:t>
      2) өнеркәсіптік қауіпсіздікті басқару жүйесін ұйымдастыру туралы;</w:t>
      </w:r>
    </w:p>
    <w:bookmarkEnd w:id="42"/>
    <w:bookmarkStart w:name="z66" w:id="43"/>
    <w:p>
      <w:pPr>
        <w:spacing w:after="0"/>
        <w:ind w:left="0"/>
        <w:jc w:val="both"/>
      </w:pPr>
      <w:r>
        <w:rPr>
          <w:rFonts w:ascii="Times New Roman"/>
          <w:b w:val="false"/>
          <w:i w:val="false"/>
          <w:color w:val="000000"/>
          <w:sz w:val="28"/>
        </w:rPr>
        <w:t>
      3) бұзушылықтарды жою, өнеркәсіптік қауіпсіздік саласындағы уәкілетті органның нұсқамаларын орындау туралы;</w:t>
      </w:r>
    </w:p>
    <w:bookmarkEnd w:id="43"/>
    <w:bookmarkStart w:name="z67" w:id="44"/>
    <w:p>
      <w:pPr>
        <w:spacing w:after="0"/>
        <w:ind w:left="0"/>
        <w:jc w:val="both"/>
      </w:pPr>
      <w:r>
        <w:rPr>
          <w:rFonts w:ascii="Times New Roman"/>
          <w:b w:val="false"/>
          <w:i w:val="false"/>
          <w:color w:val="000000"/>
          <w:sz w:val="28"/>
        </w:rPr>
        <w:t>
      4) қауіпті өндірістік объектідегі аварияны оқшаулау және оның салдарын жою жөніндегі іс-қимылдарға әзірлік туралы;</w:t>
      </w:r>
    </w:p>
    <w:bookmarkEnd w:id="44"/>
    <w:bookmarkStart w:name="z68" w:id="45"/>
    <w:p>
      <w:pPr>
        <w:spacing w:after="0"/>
        <w:ind w:left="0"/>
        <w:jc w:val="both"/>
      </w:pPr>
      <w:r>
        <w:rPr>
          <w:rFonts w:ascii="Times New Roman"/>
          <w:b w:val="false"/>
          <w:i w:val="false"/>
          <w:color w:val="000000"/>
          <w:sz w:val="28"/>
        </w:rPr>
        <w:t>
      5) қауіпті өндірістік объектіде қолданылатын техникалық құрылғылардың жай-күйі туралы;</w:t>
      </w:r>
    </w:p>
    <w:bookmarkEnd w:id="45"/>
    <w:bookmarkStart w:name="z69" w:id="46"/>
    <w:p>
      <w:pPr>
        <w:spacing w:after="0"/>
        <w:ind w:left="0"/>
        <w:jc w:val="both"/>
      </w:pPr>
      <w:r>
        <w:rPr>
          <w:rFonts w:ascii="Times New Roman"/>
          <w:b w:val="false"/>
          <w:i w:val="false"/>
          <w:color w:val="000000"/>
          <w:sz w:val="28"/>
        </w:rPr>
        <w:t>
      6) қауіпті өндірістік объектілерде болған авариялар, оқыс оқиғалар және жазатайым оқиғалар туралы;</w:t>
      </w:r>
    </w:p>
    <w:bookmarkEnd w:id="46"/>
    <w:bookmarkStart w:name="z70" w:id="47"/>
    <w:p>
      <w:pPr>
        <w:spacing w:after="0"/>
        <w:ind w:left="0"/>
        <w:jc w:val="both"/>
      </w:pPr>
      <w:r>
        <w:rPr>
          <w:rFonts w:ascii="Times New Roman"/>
          <w:b w:val="false"/>
          <w:i w:val="false"/>
          <w:color w:val="000000"/>
          <w:sz w:val="28"/>
        </w:rPr>
        <w:t>
      7) қауіпті өндірістік объектілерде жұмыс істейтін басшыларды, мамандарды және жұмыскерлерді өнеркәсіптік қауіпсіздік мәселелері бойынша даярлау және қайта даярлау туралы қамтылуы тиіс.".</w:t>
      </w:r>
    </w:p>
    <w:bookmarkEnd w:id="47"/>
    <w:bookmarkStart w:name="z71" w:id="48"/>
    <w:p>
      <w:pPr>
        <w:spacing w:after="0"/>
        <w:ind w:left="0"/>
        <w:jc w:val="both"/>
      </w:pPr>
      <w:r>
        <w:rPr>
          <w:rFonts w:ascii="Times New Roman"/>
          <w:b w:val="false"/>
          <w:i w:val="false"/>
          <w:color w:val="000000"/>
          <w:sz w:val="28"/>
        </w:rPr>
        <w:t>
      3. Қазақстан Республикасы Төтенше жағдайлар министрлігінің Өнеркәсіптік қауіпсіздік комитеті:</w:t>
      </w:r>
    </w:p>
    <w:bookmarkEnd w:id="48"/>
    <w:bookmarkStart w:name="z72" w:id="4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9"/>
    <w:bookmarkStart w:name="z73" w:id="50"/>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50"/>
    <w:bookmarkStart w:name="z74" w:id="5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51"/>
    <w:bookmarkStart w:name="z75" w:id="52"/>
    <w:p>
      <w:pPr>
        <w:spacing w:after="0"/>
        <w:ind w:left="0"/>
        <w:jc w:val="both"/>
      </w:pPr>
      <w:r>
        <w:rPr>
          <w:rFonts w:ascii="Times New Roman"/>
          <w:b w:val="false"/>
          <w:i w:val="false"/>
          <w:color w:val="000000"/>
          <w:sz w:val="28"/>
        </w:rPr>
        <w:t>
      5. Осы бұйрық алғашқы ресми жарияланған күнінен кейiн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