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b986" w14:textId="ad0b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2022 жылғы 27 желтоқсандағы № 394 бұйрығы. Қазақстан Республикасының Әділет министрлігінде 2022 жылғы 27 желтоқсанда № 31290 болып тіркелді. Бұйрық 2022 жылғы 31 желтоқсанға дейін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- 31.12.2022 дейін (осы бұйрықтың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12608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театрларға, концерттік ұйымдарға, мәдени-демалыс ұйымдарына, музейлерге және цирктерге субсидиялар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"Наталия Сац атындағы Орыс мемлекеттік академиялық балалар мен жасөспірімдер театры" РМҚК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 Бағланова атындағы "Қазақконцерт" мемлекеттік концерттік ұйымы" РМҚК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"Қалибек Қуанышбаев атындағы мемлекеттік академиялық қазақ музыкалық драма театры" РМҚК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30-жол мынадай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музейі" РМҚК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спорт министрлiгiнiң Экономика және қаржы департаменті Қазақстан Республикасының заңнамасында белгіленген тәртіппен: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Қазақстан Республикасы Мәдениет және спорт министрлігінің интернет-ресурсында орналастыруды;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2022 жылғы 1 қаңтардан бастап 2022 жылғы 31 желтоқсанға дейін туындаған құқықтық қатынастарға қолданылады.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