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bfac" w14:textId="28db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қағидаларын бекіту туралы" Қазақстан Республикасы Мәдениет және спорт министрінің 2021 жылғы 7 желтоқсандағы № 375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22 желтоқсандағы № 379 бұйрығы. Қазақстан Республикасының Әділет министрлігінде 2022 жылғы 23 желтоқсанда № 31250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қағидаларын бекіту туралы" Қазақстан Республикасы Мәдениет және спорт министрінің 2021 жылғы 7 желтоқсандағы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25724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кәмелетке толмаған жолаушыларды әуемен тасымалдау кезінде туристік өнімге қосылған билет құнын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мынадай мазмұндағы 4-1) тармақшамен толықтырылсын:</w:t>
      </w:r>
    </w:p>
    <w:bookmarkEnd w:id="1"/>
    <w:bookmarkStart w:name="z6" w:id="2"/>
    <w:p>
      <w:pPr>
        <w:spacing w:after="0"/>
        <w:ind w:left="0"/>
        <w:jc w:val="both"/>
      </w:pPr>
      <w:r>
        <w:rPr>
          <w:rFonts w:ascii="Times New Roman"/>
          <w:b w:val="false"/>
          <w:i w:val="false"/>
          <w:color w:val="000000"/>
          <w:sz w:val="28"/>
        </w:rPr>
        <w:t>
      "4-1) маршрут түбіртегі – электрондық билеттің құрамдас бөлігі болып табылатын және қажетті деректерді (мысалы: жолаушының аты, маршруты, тарифі) хабарландырулар мен мәліметтерді қамтитын құжат (-тар);";</w:t>
      </w:r>
    </w:p>
    <w:bookmarkEnd w:id="2"/>
    <w:bookmarkStart w:name="z7" w:id="3"/>
    <w:p>
      <w:pPr>
        <w:spacing w:after="0"/>
        <w:ind w:left="0"/>
        <w:jc w:val="both"/>
      </w:pPr>
      <w:r>
        <w:rPr>
          <w:rFonts w:ascii="Times New Roman"/>
          <w:b w:val="false"/>
          <w:i w:val="false"/>
          <w:color w:val="000000"/>
          <w:sz w:val="28"/>
        </w:rPr>
        <w:t>
      мынадай мазмұндағы 11) тармақшамен толықтырылсын:</w:t>
      </w:r>
    </w:p>
    <w:bookmarkEnd w:id="3"/>
    <w:bookmarkStart w:name="z8" w:id="4"/>
    <w:p>
      <w:pPr>
        <w:spacing w:after="0"/>
        <w:ind w:left="0"/>
        <w:jc w:val="both"/>
      </w:pPr>
      <w:r>
        <w:rPr>
          <w:rFonts w:ascii="Times New Roman"/>
          <w:b w:val="false"/>
          <w:i w:val="false"/>
          <w:color w:val="000000"/>
          <w:sz w:val="28"/>
        </w:rPr>
        <w:t>
      "11) электрондық билет – жолаушының әуеде тасымалдау шарттарымен танысқанын және жолаушы мен авиакомпания әуеде тасымалдау шартын жасасқанын растайтын электрондық 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"3) Қазақстан Республикасының азаматы немесе Қазақстан Республикасында тұрақты тұруға рұқсаты бар азаматтығы жоқ тұлға болып табылатын кәмелетке толмаған жолаушыға (бұдан әрі – кәмелетке толмаған жолаушы) билеттің немесе электрондық билеттің, маршруттық түбіртектің және жолаушылар купонының немесе авиакомпания билетін пайдалану туралы растау-анықтамасының көшірмелері;";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құжаттар топтамасы толық болған жағдайда, Ұйым олар келіп түскен күннен бастап жеті жұмыс күні ішінде құжаттар топтамасын қарайды және мынадай шешімдердің бірін қабылдайды:</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келген жағдайда ішкі туризм саласындағы туроператорға субсидия төлеу туралы;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келмеген жағдайда ішкі туризм саласындағы туроператорға субсидия төлеуден бас тарту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"7. Ұйым ішкі туризм саласындағы туроператорға субсидия төлеу туралы шешімнің негізінде жиырма бес жұмыс күні ішінде өтінімде көрсетілген екінші деңгейдегі банкте ашылған ішкі туризм саласындағы туроператордың есеп шотына субсидия сомасын аударуды жүзеге асырады.".</w:t>
      </w:r>
    </w:p>
    <w:bookmarkEnd w:id="6"/>
    <w:bookmarkStart w:name="z15" w:id="7"/>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7"/>
    <w:bookmarkStart w:name="z16"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7" w:id="9"/>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9"/>
    <w:bookmarkStart w:name="z18" w:id="10"/>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0"/>
    <w:bookmarkStart w:name="z19"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1"/>
    <w:bookmarkStart w:name="z20"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