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b48fd" w14:textId="ccb48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"Биоотын өндірісі бойынша мемлекеттік бақылау саласындағы тәуекел дәрежесін бағалау өлшемшарттарын және тексеру парағын бекіту туралы" Қазақстан Республикасы Премьер-Министрінің орынбасары – Қазақстан Республикасы Ауыл шаруашылығы министрінің 2016 жылғы 12 тамыздағы № 358 және Қазақстан Республикасы Ұлттық экономика министрінің 2016 жылғы 24 тамыздағы № 381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2022 жылғы 19 желтоқсандағы № 429 және Қазақстан Республикасы Ұлттық экономика министрінің м.а. 2022 жылғы 20 желтоқсандағы № 131 бірлескен бұйрығы. Қазақстан Республикасының Әділет министрлігінде 2022 жылғы 21 желтоқсанда № 31185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01.01.2023 бастап қолданысқа енгізіледі</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"Биоотын өндірісі бойынша мемлекеттік бақылау саласындағы тәуекел дәрежесін бағалау өлшемшарттарын және тексеру парағын бекіту туралы" Қазақстан Республикасы Премьер-Министрінің орынбасары – Қазақстан Республикасы Ауыл шаруашылығы министрінің 2016 жылғы 12 тамыздағы № 358 және Қазақстан Республикасы Ұлттық экономика министрінің міндетін атқарушының 2016 жылғы 24 тамыздағы № 381 </w:t>
      </w:r>
      <w:r>
        <w:rPr>
          <w:rFonts w:ascii="Times New Roman"/>
          <w:b w:val="false"/>
          <w:i w:val="false"/>
          <w:color w:val="000000"/>
          <w:sz w:val="28"/>
        </w:rPr>
        <w:t>бiрлескен бұйрығына</w:t>
      </w:r>
      <w:r>
        <w:rPr>
          <w:rFonts w:ascii="Times New Roman"/>
          <w:b w:val="false"/>
          <w:i w:val="false"/>
          <w:color w:val="000000"/>
          <w:sz w:val="28"/>
        </w:rPr>
        <w:t xml:space="preserve"> (Нормативтік құқықтық актілерді мемлекеттік тіркеу тізілімінде № 14272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Ауыл шаруашылығы министрлігінің Аграрлық азық-түлік нарықтары және ауыл шаруашылығы өнімін қайта өңдеу департаменті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бірлескен бұйрықтың Қазақстан Республикасы Ауыл шаруашылығы министрлігінің интернет-ресурсында орналастырылуын қамтамасыз етсін.</w:t>
      </w:r>
    </w:p>
    <w:bookmarkEnd w:id="6"/>
    <w:bookmarkStart w:name="z9" w:id="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ауыл шаруашылығы вице-министріне жүктелсін.</w:t>
      </w:r>
    </w:p>
    <w:bookmarkEnd w:id="7"/>
    <w:bookmarkStart w:name="z10" w:id="8"/>
    <w:p>
      <w:pPr>
        <w:spacing w:after="0"/>
        <w:ind w:left="0"/>
        <w:jc w:val="both"/>
      </w:pPr>
      <w:r>
        <w:rPr>
          <w:rFonts w:ascii="Times New Roman"/>
          <w:b w:val="false"/>
          <w:i w:val="false"/>
          <w:color w:val="000000"/>
          <w:sz w:val="28"/>
        </w:rPr>
        <w:t>
      4. Осы бірлескен бұйрық 2023 жылғы 1 қаңтардан бастап қолданысқа енгізіледі және ресми жариялануы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Амрин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 xml:space="preserve">2022 жылғы 20 желтоқсандағы </w:t>
            </w:r>
            <w:r>
              <w:br/>
            </w:r>
            <w:r>
              <w:rPr>
                <w:rFonts w:ascii="Times New Roman"/>
                <w:b w:val="false"/>
                <w:i w:val="false"/>
                <w:color w:val="000000"/>
                <w:sz w:val="20"/>
              </w:rPr>
              <w:t xml:space="preserve">№ 131 мен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 xml:space="preserve">2022 жылғы 19 желтоқсандағы </w:t>
            </w:r>
            <w:r>
              <w:br/>
            </w:r>
            <w:r>
              <w:rPr>
                <w:rFonts w:ascii="Times New Roman"/>
                <w:b w:val="false"/>
                <w:i w:val="false"/>
                <w:color w:val="000000"/>
                <w:sz w:val="20"/>
              </w:rPr>
              <w:t>№ 429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2016 жылғы 12 тамыздағы </w:t>
            </w:r>
            <w:r>
              <w:br/>
            </w:r>
            <w:r>
              <w:rPr>
                <w:rFonts w:ascii="Times New Roman"/>
                <w:b w:val="false"/>
                <w:i w:val="false"/>
                <w:color w:val="000000"/>
                <w:sz w:val="20"/>
              </w:rPr>
              <w:t xml:space="preserve">№ 358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2016 жылғы 24 тамыздағы </w:t>
            </w:r>
            <w:r>
              <w:br/>
            </w:r>
            <w:r>
              <w:rPr>
                <w:rFonts w:ascii="Times New Roman"/>
                <w:b w:val="false"/>
                <w:i w:val="false"/>
                <w:color w:val="000000"/>
                <w:sz w:val="20"/>
              </w:rPr>
              <w:t>№ 381 бірлескен бұйрығына</w:t>
            </w:r>
            <w:r>
              <w:br/>
            </w:r>
            <w:r>
              <w:rPr>
                <w:rFonts w:ascii="Times New Roman"/>
                <w:b w:val="false"/>
                <w:i w:val="false"/>
                <w:color w:val="000000"/>
                <w:sz w:val="20"/>
              </w:rPr>
              <w:t>1-қосымша</w:t>
            </w:r>
          </w:p>
        </w:tc>
      </w:tr>
    </w:tbl>
    <w:bookmarkStart w:name="z13" w:id="9"/>
    <w:p>
      <w:pPr>
        <w:spacing w:after="0"/>
        <w:ind w:left="0"/>
        <w:jc w:val="left"/>
      </w:pPr>
      <w:r>
        <w:rPr>
          <w:rFonts w:ascii="Times New Roman"/>
          <w:b/>
          <w:i w:val="false"/>
          <w:color w:val="000000"/>
        </w:rPr>
        <w:t xml:space="preserve"> Биоотын өндірісі саласындағы тәуекел дәрежесін бағалау өлшемшарттары</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Биоотын өндірісі саласындағы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бақылау субъектісіне (объектісіне) бару арқылы профилактикалық бақылауды жүргізу үшін биоотын өндіру саласындағы бақылау субъектілерін (объектілерін) тәуекел дәрежелеріне жатқызу мақсатында Қазақстан Республикасы Кәсіпкерлік кодексінің (бұдан әрі – Кодекс)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28577 болып тіркелген) бекітілген Реттеуші мемлекеттік органдардың тәуекелдерді бағалау және басқару жүйесін қалыптастыру қағидаларына және "Тексеру парағының нысанын бекіту туралы" Қазақстан Республикасы Ұлттық экономика министрінің міндетін атқарушының 2018 жылғы 31 шiлдедегi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әзірленді.</w:t>
      </w:r>
    </w:p>
    <w:bookmarkEnd w:id="11"/>
    <w:bookmarkStart w:name="z16" w:id="12"/>
    <w:p>
      <w:pPr>
        <w:spacing w:after="0"/>
        <w:ind w:left="0"/>
        <w:jc w:val="both"/>
      </w:pPr>
      <w:r>
        <w:rPr>
          <w:rFonts w:ascii="Times New Roman"/>
          <w:b w:val="false"/>
          <w:i w:val="false"/>
          <w:color w:val="000000"/>
          <w:sz w:val="28"/>
        </w:rPr>
        <w:t>
      2. Осы Өлшемшарттарда мынадай ұғымдар пайдаланылады:</w:t>
      </w:r>
    </w:p>
    <w:bookmarkEnd w:id="12"/>
    <w:bookmarkStart w:name="z17" w:id="13"/>
    <w:p>
      <w:pPr>
        <w:spacing w:after="0"/>
        <w:ind w:left="0"/>
        <w:jc w:val="both"/>
      </w:pPr>
      <w:r>
        <w:rPr>
          <w:rFonts w:ascii="Times New Roman"/>
          <w:b w:val="false"/>
          <w:i w:val="false"/>
          <w:color w:val="000000"/>
          <w:sz w:val="28"/>
        </w:rPr>
        <w:t>
      1) бақылау субъектілері (объектілері) – биоотын өндіруді жүзеге асыратын заңды тұлғалар;</w:t>
      </w:r>
    </w:p>
    <w:bookmarkEnd w:id="13"/>
    <w:bookmarkStart w:name="z18" w:id="14"/>
    <w:p>
      <w:pPr>
        <w:spacing w:after="0"/>
        <w:ind w:left="0"/>
        <w:jc w:val="both"/>
      </w:pPr>
      <w:r>
        <w:rPr>
          <w:rFonts w:ascii="Times New Roman"/>
          <w:b w:val="false"/>
          <w:i w:val="false"/>
          <w:color w:val="000000"/>
          <w:sz w:val="28"/>
        </w:rPr>
        <w:t>
      2) болмашы бұзушылық – бақылау субъектілерінің (объектілерінің) (биоотын өндірушілердің) облыстың, республикалық маңызы бар қаланың және астананың жергілікті атқарушы органына есептерді уақтылы ұсынбауы бөлігінде биоотын саласындағы нормативтік құқықтық актілерде белгіленген талаптарды бұзу;</w:t>
      </w:r>
    </w:p>
    <w:bookmarkEnd w:id="14"/>
    <w:bookmarkStart w:name="z19" w:id="15"/>
    <w:p>
      <w:pPr>
        <w:spacing w:after="0"/>
        <w:ind w:left="0"/>
        <w:jc w:val="both"/>
      </w:pPr>
      <w:r>
        <w:rPr>
          <w:rFonts w:ascii="Times New Roman"/>
          <w:b w:val="false"/>
          <w:i w:val="false"/>
          <w:color w:val="000000"/>
          <w:sz w:val="28"/>
        </w:rPr>
        <w:t>
      3) елеулі бұзушылық – бақылау субъектілерінің (объектілерінің) (биоотын өндірушілердің) облыстың, республикалық маңызы бар қаланың және астананың жергілікті атқарушы органына есептерді ұсынбауы, шикізаттың қауіпсіздігін ғылыми негізде растай отырып, оның генетикалық түрлендірілген көз (объекті) болып табылмайтындығын немесе генетикалық түрлендірілген көздерден (объектілерден) тұрмайтындығын және мемлекеттік тіркеуден өткенін растайтын тамақ шикізатына арналған құжаттардың болмауы, есепке алатын бақылау аспаптарының болмауы және олардың ақаулы жағдайда болуы бөлігінде биоотын саласындағы нормативтік құқықтық актілерде белгіленген талаптарды бұзу;</w:t>
      </w:r>
    </w:p>
    <w:bookmarkEnd w:id="15"/>
    <w:bookmarkStart w:name="z20" w:id="16"/>
    <w:p>
      <w:pPr>
        <w:spacing w:after="0"/>
        <w:ind w:left="0"/>
        <w:jc w:val="both"/>
      </w:pPr>
      <w:r>
        <w:rPr>
          <w:rFonts w:ascii="Times New Roman"/>
          <w:b w:val="false"/>
          <w:i w:val="false"/>
          <w:color w:val="000000"/>
          <w:sz w:val="28"/>
        </w:rPr>
        <w:t>
      4) өрескел бұзушылық – тамақ шикізатын кейіннен биоотынға қайта өңдеу үшін биоотын өндірісі саласындағы уәкілетті орган белгілеген квотадан асатын көлемде пайдалану, биоотын өндірісі паспортының болмауы, биоотын өндіру үшін тамақ шикізаты құрамының сәйкес келуі (бидайдың 1 және 2-сыныптарын пайдалануға жол берілмейді) бөлігінде биоотын саласындағы нормативтік құқықтық актілерде белгіленген талаптарды бұзу;</w:t>
      </w:r>
    </w:p>
    <w:bookmarkEnd w:id="16"/>
    <w:bookmarkStart w:name="z21" w:id="17"/>
    <w:p>
      <w:pPr>
        <w:spacing w:after="0"/>
        <w:ind w:left="0"/>
        <w:jc w:val="both"/>
      </w:pPr>
      <w:r>
        <w:rPr>
          <w:rFonts w:ascii="Times New Roman"/>
          <w:b w:val="false"/>
          <w:i w:val="false"/>
          <w:color w:val="000000"/>
          <w:sz w:val="28"/>
        </w:rPr>
        <w:t>
      5) тәуекел – бақылау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оның салдарларының ауырлық дәрежесін ескере отырып зиян келтіру ықтималдығы;</w:t>
      </w:r>
    </w:p>
    <w:bookmarkEnd w:id="17"/>
    <w:bookmarkStart w:name="z22" w:id="18"/>
    <w:p>
      <w:pPr>
        <w:spacing w:after="0"/>
        <w:ind w:left="0"/>
        <w:jc w:val="both"/>
      </w:pPr>
      <w:r>
        <w:rPr>
          <w:rFonts w:ascii="Times New Roman"/>
          <w:b w:val="false"/>
          <w:i w:val="false"/>
          <w:color w:val="000000"/>
          <w:sz w:val="28"/>
        </w:rPr>
        <w:t>
      6) тәуекелдерді бағалау және басқару жүйесі – биоотын өндірісі саласында тәуекелдің жол берілетін деңгейін қамтамасыз ете отырып, кәсіпкерлік еркіндігін ең төменгі ықтимал дәрежеде шектеу мақсатында кейін бақылау субъектісіне (объектісіне) бару арқылы профилактикалық бақылауды жүзеге асыру үшін бақылау субъектілерін (объектілерін) тәуекел дәрежелері бойынша бөлу жолымен қолайсыз факторлардың туындау ықтималдығын төмендетуге бағытталған, сондай-ақ нақты бақылау субъектісі (объектісі) үшін тәуекел деңгейін өзгертуге және (немесе) мұндай бақылау субъектісін (объектісін) бақылау субъектісіне (объектісіне) бару арқылы профилактикалық бақылаудан босатуға бағытталған басқарушылық шешімдерді қабылдау процесі;</w:t>
      </w:r>
    </w:p>
    <w:bookmarkEnd w:id="18"/>
    <w:bookmarkStart w:name="z23" w:id="19"/>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19"/>
    <w:bookmarkStart w:name="z24" w:id="20"/>
    <w:p>
      <w:pPr>
        <w:spacing w:after="0"/>
        <w:ind w:left="0"/>
        <w:jc w:val="both"/>
      </w:pPr>
      <w:r>
        <w:rPr>
          <w:rFonts w:ascii="Times New Roman"/>
          <w:b w:val="false"/>
          <w:i w:val="false"/>
          <w:color w:val="000000"/>
          <w:sz w:val="28"/>
        </w:rPr>
        <w:t>
      8) тәуекел дәрежесін бағалаудың объективті өлшемшарттары (бұдан әрі – объективті өлшемшарттар) – биоотын өндірісі саласындағы бақылау субъектілерін (объектілерін) іріктеу үшін пайдаланылатын және жеке бақылау субъектісіне (объектісіне) тікелей тәуелді емес тәуекел дәрежесін бағалау өлшемшарттары;</w:t>
      </w:r>
    </w:p>
    <w:bookmarkEnd w:id="20"/>
    <w:bookmarkStart w:name="z25" w:id="21"/>
    <w:p>
      <w:pPr>
        <w:spacing w:after="0"/>
        <w:ind w:left="0"/>
        <w:jc w:val="both"/>
      </w:pPr>
      <w:r>
        <w:rPr>
          <w:rFonts w:ascii="Times New Roman"/>
          <w:b w:val="false"/>
          <w:i w:val="false"/>
          <w:color w:val="000000"/>
          <w:sz w:val="28"/>
        </w:rPr>
        <w:t>
      9)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21"/>
    <w:bookmarkStart w:name="z26" w:id="22"/>
    <w:p>
      <w:pPr>
        <w:spacing w:after="0"/>
        <w:ind w:left="0"/>
        <w:jc w:val="both"/>
      </w:pPr>
      <w:r>
        <w:rPr>
          <w:rFonts w:ascii="Times New Roman"/>
          <w:b w:val="false"/>
          <w:i w:val="false"/>
          <w:color w:val="000000"/>
          <w:sz w:val="28"/>
        </w:rPr>
        <w:t>
      10) тексеру парағы – бақылау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 тізбесі.</w:t>
      </w:r>
    </w:p>
    <w:bookmarkEnd w:id="22"/>
    <w:bookmarkStart w:name="z27" w:id="23"/>
    <w:p>
      <w:pPr>
        <w:spacing w:after="0"/>
        <w:ind w:left="0"/>
        <w:jc w:val="both"/>
      </w:pPr>
      <w:r>
        <w:rPr>
          <w:rFonts w:ascii="Times New Roman"/>
          <w:b w:val="false"/>
          <w:i w:val="false"/>
          <w:color w:val="000000"/>
          <w:sz w:val="28"/>
        </w:rPr>
        <w:t>
      3. Бақылау субъектісіне (объектісіне) бару арұылы профилактикалық бақылауды жүзеге асыру кезінде тәуекелдерді басқару мақсаттары үшін бақылау субъектілерін (объектілерін) мынадай тәуекел дәрежелерінің (бұдан әрі – тәуекел дәрежелері) біріне жатқызады:</w:t>
      </w:r>
    </w:p>
    <w:bookmarkEnd w:id="23"/>
    <w:bookmarkStart w:name="z28" w:id="24"/>
    <w:p>
      <w:pPr>
        <w:spacing w:after="0"/>
        <w:ind w:left="0"/>
        <w:jc w:val="both"/>
      </w:pPr>
      <w:r>
        <w:rPr>
          <w:rFonts w:ascii="Times New Roman"/>
          <w:b w:val="false"/>
          <w:i w:val="false"/>
          <w:color w:val="000000"/>
          <w:sz w:val="28"/>
        </w:rPr>
        <w:t>
      1) жоғары тәуекел;</w:t>
      </w:r>
    </w:p>
    <w:bookmarkEnd w:id="24"/>
    <w:bookmarkStart w:name="z29" w:id="25"/>
    <w:p>
      <w:pPr>
        <w:spacing w:after="0"/>
        <w:ind w:left="0"/>
        <w:jc w:val="both"/>
      </w:pPr>
      <w:r>
        <w:rPr>
          <w:rFonts w:ascii="Times New Roman"/>
          <w:b w:val="false"/>
          <w:i w:val="false"/>
          <w:color w:val="000000"/>
          <w:sz w:val="28"/>
        </w:rPr>
        <w:t>
      2) орташа тәуекел;</w:t>
      </w:r>
    </w:p>
    <w:bookmarkEnd w:id="25"/>
    <w:bookmarkStart w:name="z30" w:id="26"/>
    <w:p>
      <w:pPr>
        <w:spacing w:after="0"/>
        <w:ind w:left="0"/>
        <w:jc w:val="both"/>
      </w:pPr>
      <w:r>
        <w:rPr>
          <w:rFonts w:ascii="Times New Roman"/>
          <w:b w:val="false"/>
          <w:i w:val="false"/>
          <w:color w:val="000000"/>
          <w:sz w:val="28"/>
        </w:rPr>
        <w:t>
      3) төмен тәуекел.</w:t>
      </w:r>
    </w:p>
    <w:bookmarkEnd w:id="26"/>
    <w:bookmarkStart w:name="z31" w:id="27"/>
    <w:p>
      <w:pPr>
        <w:spacing w:after="0"/>
        <w:ind w:left="0"/>
        <w:jc w:val="both"/>
      </w:pPr>
      <w:r>
        <w:rPr>
          <w:rFonts w:ascii="Times New Roman"/>
          <w:b w:val="false"/>
          <w:i w:val="false"/>
          <w:color w:val="000000"/>
          <w:sz w:val="28"/>
        </w:rPr>
        <w:t>
      4. Тәуекелдің жоғары және орташа дәрежелеріне жатқызылған бақылау субъектілеріне (объектілеріне) қатысты бақылау субъектісіне (объектісіне) бару арқылы профилактикалық бақылау, бақылау субъектісіне (объектісіне) бармай профилактикалық бақылау және жоспардан тыс тексеру жүргізіледі.</w:t>
      </w:r>
    </w:p>
    <w:bookmarkEnd w:id="27"/>
    <w:p>
      <w:pPr>
        <w:spacing w:after="0"/>
        <w:ind w:left="0"/>
        <w:jc w:val="both"/>
      </w:pPr>
      <w:r>
        <w:rPr>
          <w:rFonts w:ascii="Times New Roman"/>
          <w:b w:val="false"/>
          <w:i w:val="false"/>
          <w:color w:val="000000"/>
          <w:sz w:val="28"/>
        </w:rPr>
        <w:t>
      Тәуекелдің төмен дәрежесіне жатқызылған бақылау субъектілері (объектілері) үшін бақылау субъектісіне (объектісіне) бармай профилактикалық бақылау және жоспардан тыс тексеру жүргізіледі.</w:t>
      </w:r>
    </w:p>
    <w:bookmarkStart w:name="z32" w:id="28"/>
    <w:p>
      <w:pPr>
        <w:spacing w:after="0"/>
        <w:ind w:left="0"/>
        <w:jc w:val="left"/>
      </w:pPr>
      <w:r>
        <w:rPr>
          <w:rFonts w:ascii="Times New Roman"/>
          <w:b/>
          <w:i w:val="false"/>
          <w:color w:val="000000"/>
        </w:rPr>
        <w:t xml:space="preserve"> 2-тарау. Бақылау субъектілеріне профилактикалық бақылау жүргізу кезінде тәуекелдерді бағалау және басқару жүйесін қалыптастыру тәртібі</w:t>
      </w:r>
    </w:p>
    <w:bookmarkEnd w:id="28"/>
    <w:bookmarkStart w:name="z33" w:id="29"/>
    <w:p>
      <w:pPr>
        <w:spacing w:after="0"/>
        <w:ind w:left="0"/>
        <w:jc w:val="both"/>
      </w:pPr>
      <w:r>
        <w:rPr>
          <w:rFonts w:ascii="Times New Roman"/>
          <w:b w:val="false"/>
          <w:i w:val="false"/>
          <w:color w:val="000000"/>
          <w:sz w:val="28"/>
        </w:rPr>
        <w:t>
      5. Бақылау субъектілеріне (объектілеріне)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29"/>
    <w:bookmarkStart w:name="z34" w:id="30"/>
    <w:p>
      <w:pPr>
        <w:spacing w:after="0"/>
        <w:ind w:left="0"/>
        <w:jc w:val="left"/>
      </w:pPr>
      <w:r>
        <w:rPr>
          <w:rFonts w:ascii="Times New Roman"/>
          <w:b/>
          <w:i w:val="false"/>
          <w:color w:val="000000"/>
        </w:rPr>
        <w:t xml:space="preserve"> 1-параграф. Объективті өлшемшарттар</w:t>
      </w:r>
    </w:p>
    <w:bookmarkEnd w:id="30"/>
    <w:bookmarkStart w:name="z35" w:id="31"/>
    <w:p>
      <w:pPr>
        <w:spacing w:after="0"/>
        <w:ind w:left="0"/>
        <w:jc w:val="both"/>
      </w:pPr>
      <w:r>
        <w:rPr>
          <w:rFonts w:ascii="Times New Roman"/>
          <w:b w:val="false"/>
          <w:i w:val="false"/>
          <w:color w:val="000000"/>
          <w:sz w:val="28"/>
        </w:rPr>
        <w:t>
      6. Объективті өлшемшарттар бойынша тәуекел дәрежесі жоғары бақылау субъектілеріне (объектілеріне) астықтан, қант қызылшасынан биоотын өндіретін бақылау субъектілері (объектілері) жатады.</w:t>
      </w:r>
    </w:p>
    <w:bookmarkEnd w:id="31"/>
    <w:p>
      <w:pPr>
        <w:spacing w:after="0"/>
        <w:ind w:left="0"/>
        <w:jc w:val="both"/>
      </w:pPr>
      <w:r>
        <w:rPr>
          <w:rFonts w:ascii="Times New Roman"/>
          <w:b w:val="false"/>
          <w:i w:val="false"/>
          <w:color w:val="000000"/>
          <w:sz w:val="28"/>
        </w:rPr>
        <w:t>
      Объективті өлшемшарттар бойынша орта деңгейдегі бақылау субъектілеріне (объектілеріне) биологиялық түрде алынған шикізаттан (астық пен қант қызылшасын қоспағанда) биоотын өндіруді жүзеге асыратын бақылау субъектілері (объектілері) жатады.</w:t>
      </w:r>
    </w:p>
    <w:p>
      <w:pPr>
        <w:spacing w:after="0"/>
        <w:ind w:left="0"/>
        <w:jc w:val="both"/>
      </w:pPr>
      <w:r>
        <w:rPr>
          <w:rFonts w:ascii="Times New Roman"/>
          <w:b w:val="false"/>
          <w:i w:val="false"/>
          <w:color w:val="000000"/>
          <w:sz w:val="28"/>
        </w:rPr>
        <w:t>
      Объективті өлшемшарттар бойынша тәуекел дәрежесі төмен бақылау субъектілеріне (объектілеріне) астықтың тереңдете өңделген жанама өнімдері, органикалық қалдықтар болып табылатын биологиялық түрде алынған шикізаттан биоотын өндіруді жүзеге асыратын бақылау субъектілері (объектілері) жатады.</w:t>
      </w:r>
    </w:p>
    <w:bookmarkStart w:name="z36" w:id="32"/>
    <w:p>
      <w:pPr>
        <w:spacing w:after="0"/>
        <w:ind w:left="0"/>
        <w:jc w:val="left"/>
      </w:pPr>
      <w:r>
        <w:rPr>
          <w:rFonts w:ascii="Times New Roman"/>
          <w:b/>
          <w:i w:val="false"/>
          <w:color w:val="000000"/>
        </w:rPr>
        <w:t xml:space="preserve"> 2-параграф. Субъективті өлшемшарттар</w:t>
      </w:r>
    </w:p>
    <w:bookmarkEnd w:id="32"/>
    <w:bookmarkStart w:name="z37" w:id="33"/>
    <w:p>
      <w:pPr>
        <w:spacing w:after="0"/>
        <w:ind w:left="0"/>
        <w:jc w:val="both"/>
      </w:pPr>
      <w:r>
        <w:rPr>
          <w:rFonts w:ascii="Times New Roman"/>
          <w:b w:val="false"/>
          <w:i w:val="false"/>
          <w:color w:val="000000"/>
          <w:sz w:val="28"/>
        </w:rPr>
        <w:t>
      7. Субъективті өлшемшарттарды айқындау мынадай кезеңдерді қолдана отырып жүзеге асырылады:</w:t>
      </w:r>
    </w:p>
    <w:bookmarkEnd w:id="33"/>
    <w:bookmarkStart w:name="z38" w:id="34"/>
    <w:p>
      <w:pPr>
        <w:spacing w:after="0"/>
        <w:ind w:left="0"/>
        <w:jc w:val="both"/>
      </w:pPr>
      <w:r>
        <w:rPr>
          <w:rFonts w:ascii="Times New Roman"/>
          <w:b w:val="false"/>
          <w:i w:val="false"/>
          <w:color w:val="000000"/>
          <w:sz w:val="28"/>
        </w:rPr>
        <w:t>
      1) дерекқор қалыптастыру және ақпарат жинау;</w:t>
      </w:r>
    </w:p>
    <w:bookmarkEnd w:id="34"/>
    <w:bookmarkStart w:name="z39" w:id="35"/>
    <w:p>
      <w:pPr>
        <w:spacing w:after="0"/>
        <w:ind w:left="0"/>
        <w:jc w:val="both"/>
      </w:pPr>
      <w:r>
        <w:rPr>
          <w:rFonts w:ascii="Times New Roman"/>
          <w:b w:val="false"/>
          <w:i w:val="false"/>
          <w:color w:val="000000"/>
          <w:sz w:val="28"/>
        </w:rPr>
        <w:t>
      2) ақпаратты талдау және тәуекелдерді бағалау.</w:t>
      </w:r>
    </w:p>
    <w:bookmarkEnd w:id="35"/>
    <w:bookmarkStart w:name="z40" w:id="36"/>
    <w:p>
      <w:pPr>
        <w:spacing w:after="0"/>
        <w:ind w:left="0"/>
        <w:jc w:val="both"/>
      </w:pPr>
      <w:r>
        <w:rPr>
          <w:rFonts w:ascii="Times New Roman"/>
          <w:b w:val="false"/>
          <w:i w:val="false"/>
          <w:color w:val="000000"/>
          <w:sz w:val="28"/>
        </w:rPr>
        <w:t>
      8. Дерекқорды қалыптастыру және ақпарат жинау Қазақстан Республикасының заңнамасын бұзатын бақылау субъектілерін (объектілерін) анықтау үшін қажет.</w:t>
      </w:r>
    </w:p>
    <w:bookmarkEnd w:id="36"/>
    <w:bookmarkStart w:name="z41" w:id="37"/>
    <w:p>
      <w:pPr>
        <w:spacing w:after="0"/>
        <w:ind w:left="0"/>
        <w:jc w:val="both"/>
      </w:pPr>
      <w:r>
        <w:rPr>
          <w:rFonts w:ascii="Times New Roman"/>
          <w:b w:val="false"/>
          <w:i w:val="false"/>
          <w:color w:val="000000"/>
          <w:sz w:val="28"/>
        </w:rPr>
        <w:t>
      Тәуекел дәрежесін бағалау үшін мынадай ақпарат көздері пайдаланылады:</w:t>
      </w:r>
    </w:p>
    <w:bookmarkEnd w:id="37"/>
    <w:bookmarkStart w:name="z42" w:id="38"/>
    <w:p>
      <w:pPr>
        <w:spacing w:after="0"/>
        <w:ind w:left="0"/>
        <w:jc w:val="both"/>
      </w:pPr>
      <w:r>
        <w:rPr>
          <w:rFonts w:ascii="Times New Roman"/>
          <w:b w:val="false"/>
          <w:i w:val="false"/>
          <w:color w:val="000000"/>
          <w:sz w:val="28"/>
        </w:rPr>
        <w:t>
      1) бақылау субъектісі ұсынатын есептілік пен мәліметтер мониторингінің нәтижелері;</w:t>
      </w:r>
    </w:p>
    <w:bookmarkEnd w:id="38"/>
    <w:bookmarkStart w:name="z43" w:id="39"/>
    <w:p>
      <w:pPr>
        <w:spacing w:after="0"/>
        <w:ind w:left="0"/>
        <w:jc w:val="both"/>
      </w:pPr>
      <w:r>
        <w:rPr>
          <w:rFonts w:ascii="Times New Roman"/>
          <w:b w:val="false"/>
          <w:i w:val="false"/>
          <w:color w:val="000000"/>
          <w:sz w:val="28"/>
        </w:rPr>
        <w:t>
      2) бақылау субъектілеріне (объектілеріне) алдыңғы жүргізілген жоспардан тыс тексерулер мен бару арқылы профилактикалық бақылаудың нәтижелері.</w:t>
      </w:r>
    </w:p>
    <w:bookmarkEnd w:id="39"/>
    <w:bookmarkStart w:name="z44" w:id="40"/>
    <w:p>
      <w:pPr>
        <w:spacing w:after="0"/>
        <w:ind w:left="0"/>
        <w:jc w:val="both"/>
      </w:pPr>
      <w:r>
        <w:rPr>
          <w:rFonts w:ascii="Times New Roman"/>
          <w:b w:val="false"/>
          <w:i w:val="false"/>
          <w:color w:val="000000"/>
          <w:sz w:val="28"/>
        </w:rPr>
        <w:t>
      9. Тәуекел дәрежесін бағалау үшін мыналар пайдаланылады:</w:t>
      </w:r>
    </w:p>
    <w:bookmarkEnd w:id="40"/>
    <w:bookmarkStart w:name="z45" w:id="41"/>
    <w:p>
      <w:pPr>
        <w:spacing w:after="0"/>
        <w:ind w:left="0"/>
        <w:jc w:val="both"/>
      </w:pPr>
      <w:r>
        <w:rPr>
          <w:rFonts w:ascii="Times New Roman"/>
          <w:b w:val="false"/>
          <w:i w:val="false"/>
          <w:color w:val="000000"/>
          <w:sz w:val="28"/>
        </w:rPr>
        <w:t xml:space="preserve">
      1)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"Бақылау субъектілері ұсынатын есептілік пен мәліметтер мониторингінің нәтижелері" ақпараттық көзі бойынша субъективті өлшемшарттар;</w:t>
      </w:r>
    </w:p>
    <w:bookmarkEnd w:id="41"/>
    <w:bookmarkStart w:name="z46" w:id="42"/>
    <w:p>
      <w:pPr>
        <w:spacing w:after="0"/>
        <w:ind w:left="0"/>
        <w:jc w:val="both"/>
      </w:pPr>
      <w:r>
        <w:rPr>
          <w:rFonts w:ascii="Times New Roman"/>
          <w:b w:val="false"/>
          <w:i w:val="false"/>
          <w:color w:val="000000"/>
          <w:sz w:val="28"/>
        </w:rPr>
        <w:t xml:space="preserve">
      2) осы Өлшемшарттарға </w:t>
      </w:r>
      <w:r>
        <w:rPr>
          <w:rFonts w:ascii="Times New Roman"/>
          <w:b w:val="false"/>
          <w:i w:val="false"/>
          <w:color w:val="000000"/>
          <w:sz w:val="28"/>
        </w:rPr>
        <w:t>2-қосымшаға</w:t>
      </w:r>
      <w:r>
        <w:rPr>
          <w:rFonts w:ascii="Times New Roman"/>
          <w:b w:val="false"/>
          <w:i w:val="false"/>
          <w:color w:val="000000"/>
          <w:sz w:val="28"/>
        </w:rPr>
        <w:t xml:space="preserve"> сәйкес "Бақылау субъектілеріне (объектілеріне) алдыңғы жүргізілген жоспардан тыс тексерулер мен бару арқылы профилактикалық бақылаудың нәтижелері" ақпараттық көзі бойынша субъективті өлшемшарттар.</w:t>
      </w:r>
    </w:p>
    <w:bookmarkEnd w:id="42"/>
    <w:bookmarkStart w:name="z47" w:id="43"/>
    <w:p>
      <w:pPr>
        <w:spacing w:after="0"/>
        <w:ind w:left="0"/>
        <w:jc w:val="both"/>
      </w:pPr>
      <w:r>
        <w:rPr>
          <w:rFonts w:ascii="Times New Roman"/>
          <w:b w:val="false"/>
          <w:i w:val="false"/>
          <w:color w:val="000000"/>
          <w:sz w:val="28"/>
        </w:rPr>
        <w:t>
      10. Қолда бар ақпарат көздері негізінде субъективті өлшемшарттар үш бұзушылық дәрежесіне бөлінеді: өрескел, елеулі, болмашы.</w:t>
      </w:r>
    </w:p>
    <w:bookmarkEnd w:id="43"/>
    <w:bookmarkStart w:name="z48" w:id="44"/>
    <w:p>
      <w:pPr>
        <w:spacing w:after="0"/>
        <w:ind w:left="0"/>
        <w:jc w:val="both"/>
      </w:pPr>
      <w:r>
        <w:rPr>
          <w:rFonts w:ascii="Times New Roman"/>
          <w:b w:val="false"/>
          <w:i w:val="false"/>
          <w:color w:val="000000"/>
          <w:sz w:val="28"/>
        </w:rPr>
        <w:t xml:space="preserve">
      11. Қолданылатын ақпарат көздерінің басымдығын негізге ала отырып, субъективті өлшемшарттар бойынша тәуекел дәрежесінің жалпы көрсеткішін есептеу тәртібіне сәйкес осы Өлшемшарттардың </w:t>
      </w:r>
      <w:r>
        <w:rPr>
          <w:rFonts w:ascii="Times New Roman"/>
          <w:b w:val="false"/>
          <w:i w:val="false"/>
          <w:color w:val="000000"/>
          <w:sz w:val="28"/>
        </w:rPr>
        <w:t>3-тарауына</w:t>
      </w:r>
      <w:r>
        <w:rPr>
          <w:rFonts w:ascii="Times New Roman"/>
          <w:b w:val="false"/>
          <w:i w:val="false"/>
          <w:color w:val="000000"/>
          <w:sz w:val="28"/>
        </w:rPr>
        <w:t xml:space="preserve"> сәйкес субъективті өлшемшарттар бойынша тәуекел дәрежесінің жалпы көрсеткіші 0-ден 100-ге дейінгі шәкіл бойынша есептеледі.</w:t>
      </w:r>
    </w:p>
    <w:bookmarkEnd w:id="44"/>
    <w:bookmarkStart w:name="z49" w:id="45"/>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w:t>
      </w:r>
    </w:p>
    <w:bookmarkEnd w:id="45"/>
    <w:bookmarkStart w:name="z50" w:id="46"/>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46"/>
    <w:bookmarkStart w:name="z51" w:id="47"/>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47"/>
    <w:bookmarkStart w:name="z52" w:id="48"/>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bookmarkEnd w:id="48"/>
    <w:bookmarkStart w:name="z53" w:id="49"/>
    <w:p>
      <w:pPr>
        <w:spacing w:after="0"/>
        <w:ind w:left="0"/>
        <w:jc w:val="left"/>
      </w:pPr>
      <w:r>
        <w:rPr>
          <w:rFonts w:ascii="Times New Roman"/>
          <w:b/>
          <w:i w:val="false"/>
          <w:color w:val="000000"/>
        </w:rPr>
        <w:t xml:space="preserve"> 3-параграф. Тәуекелдерді басқару</w:t>
      </w:r>
    </w:p>
    <w:bookmarkEnd w:id="49"/>
    <w:bookmarkStart w:name="z54" w:id="50"/>
    <w:p>
      <w:pPr>
        <w:spacing w:after="0"/>
        <w:ind w:left="0"/>
        <w:jc w:val="both"/>
      </w:pPr>
      <w:r>
        <w:rPr>
          <w:rFonts w:ascii="Times New Roman"/>
          <w:b w:val="false"/>
          <w:i w:val="false"/>
          <w:color w:val="000000"/>
          <w:sz w:val="28"/>
        </w:rPr>
        <w:t>
      12. Адал бақылау субъектілерін көтермелеу және бұзушыларға бақылауды шоғырландыру қағидатын іске асыру мақсатында бақылау субъектілеріне (объектілеріне) субъективті өлшемшарттарды қолдану арқылы осы Өлшемшарттардың 18-тармағында айқындалатын кезеңге бақылау субъектісіне (объектісіне) бару арқылы профилактикалық бақылау жүргізуден босатылады.</w:t>
      </w:r>
    </w:p>
    <w:bookmarkEnd w:id="50"/>
    <w:bookmarkStart w:name="z55" w:id="51"/>
    <w:p>
      <w:pPr>
        <w:spacing w:after="0"/>
        <w:ind w:left="0"/>
        <w:jc w:val="both"/>
      </w:pPr>
      <w:r>
        <w:rPr>
          <w:rFonts w:ascii="Times New Roman"/>
          <w:b w:val="false"/>
          <w:i w:val="false"/>
          <w:color w:val="000000"/>
          <w:sz w:val="28"/>
        </w:rPr>
        <w:t>
      13. Егер Қазақстан Республикасының заңдарында және осы Өлшемшарттарда бақылау субъектісіне (объектісіне) бару арқылы профилактикалық бақылаудан босату жағдайлары айқындалған болса, онда бақылау субъектілері (объектілері) ақпараттық жүйені қолдана отырып, биоотын өндіру саласындағы жоғары тәуекел дәрежесінен орташа тәуекел дәрежесіне немесе орташа тәуекел дәрежесінен төмен тәуекел дәрежесіне ауыстырылады.</w:t>
      </w:r>
    </w:p>
    <w:bookmarkEnd w:id="51"/>
    <w:bookmarkStart w:name="z56" w:id="52"/>
    <w:p>
      <w:pPr>
        <w:spacing w:after="0"/>
        <w:ind w:left="0"/>
        <w:jc w:val="both"/>
      </w:pPr>
      <w:r>
        <w:rPr>
          <w:rFonts w:ascii="Times New Roman"/>
          <w:b w:val="false"/>
          <w:i w:val="false"/>
          <w:color w:val="000000"/>
          <w:sz w:val="28"/>
        </w:rPr>
        <w:t>
      14.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тізімдерін қалыптастыратын ақпараттық жүйелер пайдаланыла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52"/>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бару арқылы профилактикалық бақылау жүзеге асырылатын бақылау субъектілері (объектілері) санының ең аз жол берілетін шегі биоотын өндіру саласындағы осындай бақылау субъектілерінің жалпы санының бес пайызынан аспауы тиіс.</w:t>
      </w:r>
    </w:p>
    <w:bookmarkStart w:name="z57" w:id="53"/>
    <w:p>
      <w:pPr>
        <w:spacing w:after="0"/>
        <w:ind w:left="0"/>
        <w:jc w:val="left"/>
      </w:pPr>
      <w:r>
        <w:rPr>
          <w:rFonts w:ascii="Times New Roman"/>
          <w:b/>
          <w:i w:val="false"/>
          <w:color w:val="000000"/>
        </w:rPr>
        <w:t xml:space="preserve"> 3-тарау. Субъективті өлшемшарттар бойынша тәуекел дәрежесінің жалпы көрсеткішін есептеу тәртібі</w:t>
      </w:r>
    </w:p>
    <w:bookmarkEnd w:id="53"/>
    <w:bookmarkStart w:name="z58" w:id="54"/>
    <w:p>
      <w:pPr>
        <w:spacing w:after="0"/>
        <w:ind w:left="0"/>
        <w:jc w:val="both"/>
      </w:pPr>
      <w:r>
        <w:rPr>
          <w:rFonts w:ascii="Times New Roman"/>
          <w:b w:val="false"/>
          <w:i w:val="false"/>
          <w:color w:val="000000"/>
          <w:sz w:val="28"/>
        </w:rPr>
        <w:t>
      15. Бір өрескел бұзушылық анықталған кезде бақылау субъектісіне тәуекел дәрежесінің 100 көрсеткіші теңестіріледі және оған қатысты талаптарға бақылау субъектісіне (объектісіне) бару арқылы профилактикалық бақылау жүргізіледі.</w:t>
      </w:r>
    </w:p>
    <w:bookmarkEnd w:id="54"/>
    <w:p>
      <w:pPr>
        <w:spacing w:after="0"/>
        <w:ind w:left="0"/>
        <w:jc w:val="both"/>
      </w:pPr>
      <w:r>
        <w:rPr>
          <w:rFonts w:ascii="Times New Roman"/>
          <w:b w:val="false"/>
          <w:i w:val="false"/>
          <w:color w:val="000000"/>
          <w:sz w:val="28"/>
        </w:rPr>
        <w:t>
      Өрескел бұзушылықтар анықталған кезде, тәуекел дәрежесінің көрсеткішін айқындау үшін елеулі және болмашы дәрежедегі бұзушылықтар бойынша жиынтық көрсеткіш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ЅР1 - елеулі бұзушылықтардың талап етілетін саны;</w:t>
      </w:r>
    </w:p>
    <w:p>
      <w:pPr>
        <w:spacing w:after="0"/>
        <w:ind w:left="0"/>
        <w:jc w:val="both"/>
      </w:pPr>
      <w:r>
        <w:rPr>
          <w:rFonts w:ascii="Times New Roman"/>
          <w:b w:val="false"/>
          <w:i w:val="false"/>
          <w:color w:val="000000"/>
          <w:sz w:val="28"/>
        </w:rPr>
        <w:t>
      ЅР2 -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ЅРн – болмашы бұзушылықтардың көрсеткіші;</w:t>
      </w:r>
    </w:p>
    <w:p>
      <w:pPr>
        <w:spacing w:after="0"/>
        <w:ind w:left="0"/>
        <w:jc w:val="both"/>
      </w:pPr>
      <w:r>
        <w:rPr>
          <w:rFonts w:ascii="Times New Roman"/>
          <w:b w:val="false"/>
          <w:i w:val="false"/>
          <w:color w:val="000000"/>
          <w:sz w:val="28"/>
        </w:rPr>
        <w:t>
      ЅР1 – болмашы бұзушылықтардың талап етілетін саны;</w:t>
      </w:r>
    </w:p>
    <w:p>
      <w:pPr>
        <w:spacing w:after="0"/>
        <w:ind w:left="0"/>
        <w:jc w:val="both"/>
      </w:pPr>
      <w:r>
        <w:rPr>
          <w:rFonts w:ascii="Times New Roman"/>
          <w:b w:val="false"/>
          <w:i w:val="false"/>
          <w:color w:val="000000"/>
          <w:sz w:val="28"/>
        </w:rPr>
        <w:t>
      ЅР2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xml:space="preserve">
      Жалпы көрсеткіштің алынған мәні осы Өлшемшарттардың </w:t>
      </w:r>
      <w:r>
        <w:rPr>
          <w:rFonts w:ascii="Times New Roman"/>
          <w:b w:val="false"/>
          <w:i w:val="false"/>
          <w:color w:val="000000"/>
          <w:sz w:val="28"/>
        </w:rPr>
        <w:t>11-тармағына</w:t>
      </w:r>
      <w:r>
        <w:rPr>
          <w:rFonts w:ascii="Times New Roman"/>
          <w:b w:val="false"/>
          <w:i w:val="false"/>
          <w:color w:val="000000"/>
          <w:sz w:val="28"/>
        </w:rPr>
        <w:t xml:space="preserve"> сәйкес бақылау субъектісін белгілі бір тәуекел дәрежесіне жатқызу үшін негіз болып табылады.</w:t>
      </w:r>
    </w:p>
    <w:bookmarkStart w:name="z59" w:id="55"/>
    <w:p>
      <w:pPr>
        <w:spacing w:after="0"/>
        <w:ind w:left="0"/>
        <w:jc w:val="left"/>
      </w:pPr>
      <w:r>
        <w:rPr>
          <w:rFonts w:ascii="Times New Roman"/>
          <w:b/>
          <w:i w:val="false"/>
          <w:color w:val="000000"/>
        </w:rPr>
        <w:t xml:space="preserve"> 4-тарау. Қорытынды ережелер</w:t>
      </w:r>
    </w:p>
    <w:bookmarkEnd w:id="55"/>
    <w:bookmarkStart w:name="z60" w:id="56"/>
    <w:p>
      <w:pPr>
        <w:spacing w:after="0"/>
        <w:ind w:left="0"/>
        <w:jc w:val="both"/>
      </w:pPr>
      <w:r>
        <w:rPr>
          <w:rFonts w:ascii="Times New Roman"/>
          <w:b w:val="false"/>
          <w:i w:val="false"/>
          <w:color w:val="000000"/>
          <w:sz w:val="28"/>
        </w:rPr>
        <w:t>
      16. Субъективті өлшемшарттарды талдау және бағалау ең жоғары әлеуетті тәуекелі бар бақылау субъектісіне (объектісіне) қатысты бақылау субъектісіне (объектісіне) профилактикалық бақылауды жүргізуді шоғырландыруға мүмкіндік береді.</w:t>
      </w:r>
    </w:p>
    <w:bookmarkEnd w:id="56"/>
    <w:p>
      <w:pPr>
        <w:spacing w:after="0"/>
        <w:ind w:left="0"/>
        <w:jc w:val="both"/>
      </w:pPr>
      <w:r>
        <w:rPr>
          <w:rFonts w:ascii="Times New Roman"/>
          <w:b w:val="false"/>
          <w:i w:val="false"/>
          <w:color w:val="000000"/>
          <w:sz w:val="28"/>
        </w:rPr>
        <w:t xml:space="preserve">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 Азаматтық кодексінің </w:t>
      </w:r>
      <w:r>
        <w:rPr>
          <w:rFonts w:ascii="Times New Roman"/>
          <w:b w:val="false"/>
          <w:i w:val="false"/>
          <w:color w:val="000000"/>
          <w:sz w:val="28"/>
        </w:rPr>
        <w:t>178-бабы</w:t>
      </w:r>
      <w:r>
        <w:rPr>
          <w:rFonts w:ascii="Times New Roman"/>
          <w:b w:val="false"/>
          <w:i w:val="false"/>
          <w:color w:val="000000"/>
          <w:sz w:val="28"/>
        </w:rPr>
        <w:t xml:space="preserve"> 1-тармағына сәйкес талап қою мерзімі өткен деректер қолданылмайды.</w:t>
      </w:r>
    </w:p>
    <w:bookmarkStart w:name="z61" w:id="57"/>
    <w:p>
      <w:pPr>
        <w:spacing w:after="0"/>
        <w:ind w:left="0"/>
        <w:jc w:val="both"/>
      </w:pPr>
      <w:r>
        <w:rPr>
          <w:rFonts w:ascii="Times New Roman"/>
          <w:b w:val="false"/>
          <w:i w:val="false"/>
          <w:color w:val="000000"/>
          <w:sz w:val="28"/>
        </w:rPr>
        <w:t>
      17. Алдыңғы жүргізілген бару арқылы профилактикалық бақылаудың қорытындылары бойынша берілген бұзушылықтарды толық көлемде жойған бақылау субъектілеріне қатысты мемлекеттік бақылаудың кезекті кезеңіне арналған тізімдерді қалыптастыру кезінде оларды қосуға жол берілмейді.</w:t>
      </w:r>
    </w:p>
    <w:bookmarkEnd w:id="57"/>
    <w:bookmarkStart w:name="z62" w:id="58"/>
    <w:p>
      <w:pPr>
        <w:spacing w:after="0"/>
        <w:ind w:left="0"/>
        <w:jc w:val="both"/>
      </w:pPr>
      <w:r>
        <w:rPr>
          <w:rFonts w:ascii="Times New Roman"/>
          <w:b w:val="false"/>
          <w:i w:val="false"/>
          <w:color w:val="000000"/>
          <w:sz w:val="28"/>
        </w:rPr>
        <w:t>
      18. Бақылау субъектісіне бару арқылы профилактикалық бақылаудың жиілігі субъективті өлшемшарттар бойынша алынатын мәліметтерге жүргізілетін талдау мен бағалаудың нәтижелері бойынша айқындалады және жылына екі реттен жиілетпеу керек.</w:t>
      </w:r>
    </w:p>
    <w:bookmarkEnd w:id="58"/>
    <w:bookmarkStart w:name="z63" w:id="59"/>
    <w:p>
      <w:pPr>
        <w:spacing w:after="0"/>
        <w:ind w:left="0"/>
        <w:jc w:val="both"/>
      </w:pPr>
      <w:r>
        <w:rPr>
          <w:rFonts w:ascii="Times New Roman"/>
          <w:b w:val="false"/>
          <w:i w:val="false"/>
          <w:color w:val="000000"/>
          <w:sz w:val="28"/>
        </w:rPr>
        <w:t xml:space="preserve">
      19. Бақылау субъектісіне (объектісіне) бару арқылы профилактикалық бақылау </w:t>
      </w:r>
      <w:r>
        <w:rPr>
          <w:rFonts w:ascii="Times New Roman"/>
          <w:b w:val="false"/>
          <w:i w:val="false"/>
          <w:color w:val="000000"/>
          <w:sz w:val="28"/>
        </w:rPr>
        <w:t>Кодекстің</w:t>
      </w:r>
      <w:r>
        <w:rPr>
          <w:rFonts w:ascii="Times New Roman"/>
          <w:b w:val="false"/>
          <w:i w:val="false"/>
          <w:color w:val="000000"/>
          <w:sz w:val="28"/>
        </w:rPr>
        <w:t xml:space="preserve"> 144-2-бабы 4-тармағына сәйкес қалыптастырылатын бақылау субъектісіне (объектісіне) бару арқылы профилактикалық бақылау жүргізудің жартыжылдық тізімдері негізінде жүргізіледі.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Биоотын өндірісі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65" w:id="60"/>
    <w:p>
      <w:pPr>
        <w:spacing w:after="0"/>
        <w:ind w:left="0"/>
        <w:jc w:val="left"/>
      </w:pPr>
      <w:r>
        <w:rPr>
          <w:rFonts w:ascii="Times New Roman"/>
          <w:b/>
          <w:i w:val="false"/>
          <w:color w:val="000000"/>
        </w:rPr>
        <w:t xml:space="preserve"> "Бақылау субъектілері ұсынатын есептілік пен мәліметтер мониторингінің нәтижелері" ақпараттық көзі бойынша субъективті өлшемшарттар</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өндірушілердің облыстың, республикалық маңызы бар қаланың және астананың жергілікті атқарушы органына есептерді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Биоотын өндірісі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 xml:space="preserve">өлшемшарттарына </w:t>
            </w:r>
            <w:r>
              <w:br/>
            </w:r>
            <w:r>
              <w:rPr>
                <w:rFonts w:ascii="Times New Roman"/>
                <w:b w:val="false"/>
                <w:i w:val="false"/>
                <w:color w:val="000000"/>
                <w:sz w:val="20"/>
              </w:rPr>
              <w:t>2-қосымша</w:t>
            </w:r>
          </w:p>
        </w:tc>
      </w:tr>
    </w:tbl>
    <w:bookmarkStart w:name="z67" w:id="61"/>
    <w:p>
      <w:pPr>
        <w:spacing w:after="0"/>
        <w:ind w:left="0"/>
        <w:jc w:val="left"/>
      </w:pPr>
      <w:r>
        <w:rPr>
          <w:rFonts w:ascii="Times New Roman"/>
          <w:b/>
          <w:i w:val="false"/>
          <w:color w:val="000000"/>
        </w:rPr>
        <w:t xml:space="preserve"> "Бақылау субъектілеріне (объектілеріне) алдыңғы жүргізілген жоспардан тыс тексерулер мен бару арқылы профилактикалық бақылаудың нәтижелері" ақпараттық көзі бойынша субъективті өлшемшарттар</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дәрежесі төменде санамаланған талаптар сақталмаған кезде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шикізатын кейіннен биоотынға қайта өңдеу үшін биоотын өндірісі саласындағы уәкілетті орган белгілеген квотадан аспайтын көлемде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өндірісіне арналған тамақ шикізаты құрамының сәйкес келуі (1 және 2-сыныпты бидайды тамақ шикізаты ретінде пайдалануға тыйым салынады)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өндірісі паспортының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Биоотынды өндіру көлемін есепке алатын бақылау аспаптарының болуы және олардың ақаусыз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қауіпсіздігін ғылыми негізде растай отырып, оның генетикалық түрлендірілген көздер (объектілер) болып табылмайтындығын немесе генетикалық түрлендірілген көздерден (объектілерден) тұрмайтындығын және мемлекеттік тіркеуден өткенін растайтын тамақ шикізатына арналған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 xml:space="preserve">2022 жылғы 20 желтоқсандағы </w:t>
            </w:r>
            <w:r>
              <w:br/>
            </w:r>
            <w:r>
              <w:rPr>
                <w:rFonts w:ascii="Times New Roman"/>
                <w:b w:val="false"/>
                <w:i w:val="false"/>
                <w:color w:val="000000"/>
                <w:sz w:val="20"/>
              </w:rPr>
              <w:t xml:space="preserve">№ 131 мен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 xml:space="preserve">2022 жылғы 19 желтоқсандағы </w:t>
            </w:r>
            <w:r>
              <w:br/>
            </w:r>
            <w:r>
              <w:rPr>
                <w:rFonts w:ascii="Times New Roman"/>
                <w:b w:val="false"/>
                <w:i w:val="false"/>
                <w:color w:val="000000"/>
                <w:sz w:val="20"/>
              </w:rPr>
              <w:t>№ 429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2016 жылғы 12 тамыздағы </w:t>
            </w:r>
            <w:r>
              <w:br/>
            </w:r>
            <w:r>
              <w:rPr>
                <w:rFonts w:ascii="Times New Roman"/>
                <w:b w:val="false"/>
                <w:i w:val="false"/>
                <w:color w:val="000000"/>
                <w:sz w:val="20"/>
              </w:rPr>
              <w:t xml:space="preserve">№ 358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2016 жылғы 24 тамыздағы </w:t>
            </w:r>
            <w:r>
              <w:br/>
            </w:r>
            <w:r>
              <w:rPr>
                <w:rFonts w:ascii="Times New Roman"/>
                <w:b w:val="false"/>
                <w:i w:val="false"/>
                <w:color w:val="000000"/>
                <w:sz w:val="20"/>
              </w:rPr>
              <w:t>№ 381 бірлескен бұйрығына</w:t>
            </w:r>
            <w:r>
              <w:br/>
            </w:r>
            <w:r>
              <w:rPr>
                <w:rFonts w:ascii="Times New Roman"/>
                <w:b w:val="false"/>
                <w:i w:val="false"/>
                <w:color w:val="000000"/>
                <w:sz w:val="20"/>
              </w:rPr>
              <w:t>2-қосымша</w:t>
            </w:r>
          </w:p>
        </w:tc>
      </w:tr>
    </w:tbl>
    <w:bookmarkStart w:name="z70" w:id="62"/>
    <w:p>
      <w:pPr>
        <w:spacing w:after="0"/>
        <w:ind w:left="0"/>
        <w:jc w:val="left"/>
      </w:pPr>
      <w:r>
        <w:rPr>
          <w:rFonts w:ascii="Times New Roman"/>
          <w:b/>
          <w:i w:val="false"/>
          <w:color w:val="000000"/>
        </w:rPr>
        <w:t xml:space="preserve"> Тексеру парағы</w:t>
      </w:r>
    </w:p>
    <w:bookmarkEnd w:id="62"/>
    <w:p>
      <w:pPr>
        <w:spacing w:after="0"/>
        <w:ind w:left="0"/>
        <w:jc w:val="both"/>
      </w:pPr>
      <w:r>
        <w:rPr>
          <w:rFonts w:ascii="Times New Roman"/>
          <w:b w:val="false"/>
          <w:i w:val="false"/>
          <w:color w:val="000000"/>
          <w:sz w:val="28"/>
        </w:rPr>
        <w:t xml:space="preserve">
      биоотын өндірісі саласындағы мемлекеттік бақылау аясындағы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биоотын өндірісін жүзеге асыратын бақылау субъектісіне (объектісіне) қатысты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бақылауды тағайындаған мемлекеттік орган_______________________________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Текеруді/бақылау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xml:space="preserve">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шикізатын кейіннен биоотынға қайта өңдеу үшін биоотын өндірісі саласындағы уәкілетті орган белгілеген квотадан аспайтын көлемде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өндірісіне арналған тамақ шикізаты құрамының сәйкес келуі (1 және 2-сыныпты бидайды тамақ шикізаты ретінде пайдалануға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өндірісі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Биоотынды өндіру көлемін есепке алатын бақылау аспаптарының болуы және олардың ақаусыз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қауіпсіздігін ғылыми негізде растай отырып, оның генетикалық түрлендірілген көздер (объектілер) болып табылмайтындығын немесе генетикалық түрлендірілген көздерден (объектілерден) тұрмайтындығын және мемлекеттік тіркеуден өткенін растайтын тамақ шикізатына арналған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 ____________________________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субъектісінің басшысы _________________ _______________________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