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4ec8" w14:textId="44f4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6 желтоқсандағы № 1235 бұйрығы. Қазақстан Республикасының Әділет министрлігінде 2022 жылғы 7 желтоқсанда № 30997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ж. бастап қолданысқа енгізіледі</w:t>
      </w:r>
    </w:p>
    <w:bookmarkStart w:name="z23" w:id="0"/>
    <w:p>
      <w:pPr>
        <w:spacing w:after="0"/>
        <w:ind w:left="0"/>
        <w:jc w:val="both"/>
      </w:pPr>
      <w:r>
        <w:rPr>
          <w:rFonts w:ascii="Times New Roman"/>
          <w:b w:val="false"/>
          <w:i w:val="false"/>
          <w:color w:val="000000"/>
          <w:sz w:val="28"/>
        </w:rPr>
        <w:t>
      БҰЙЫРАМЫН:</w:t>
      </w:r>
    </w:p>
    <w:bookmarkEnd w:id="0"/>
    <w:bookmarkStart w:name="z0"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декларацияның </w:t>
      </w:r>
      <w:r>
        <w:rPr>
          <w:rFonts w:ascii="Times New Roman"/>
          <w:b w:val="false"/>
          <w:i w:val="false"/>
          <w:color w:val="000000"/>
          <w:sz w:val="28"/>
        </w:rPr>
        <w:t>нысаны</w:t>
      </w:r>
      <w:r>
        <w:rPr>
          <w:rFonts w:ascii="Times New Roman"/>
          <w:b w:val="false"/>
          <w:i w:val="false"/>
          <w:color w:val="000000"/>
          <w:sz w:val="28"/>
        </w:rPr>
        <w:t xml:space="preserve"> (240.00-нысан)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табыс салығы және әлеуметтік салық бойынша декларация (240.00-нысан)"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6) тармақшасы мынадай редакцияда жазылсын:</w:t>
      </w:r>
    </w:p>
    <w:bookmarkStart w:name="z4" w:id="2"/>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363-бабына</w:t>
      </w:r>
      <w:r>
        <w:rPr>
          <w:rFonts w:ascii="Times New Roman"/>
          <w:b w:val="false"/>
          <w:i w:val="false"/>
          <w:color w:val="000000"/>
          <w:sz w:val="28"/>
        </w:rPr>
        <w:t xml:space="preserve"> сәйкес салық төлеушінің жекелеген санаттары.</w:t>
      </w:r>
    </w:p>
    <w:bookmarkEnd w:id="2"/>
    <w:bookmarkStart w:name="z5" w:id="3"/>
    <w:p>
      <w:pPr>
        <w:spacing w:after="0"/>
        <w:ind w:left="0"/>
        <w:jc w:val="both"/>
      </w:pPr>
      <w:r>
        <w:rPr>
          <w:rFonts w:ascii="Times New Roman"/>
          <w:b w:val="false"/>
          <w:i w:val="false"/>
          <w:color w:val="000000"/>
          <w:sz w:val="28"/>
        </w:rPr>
        <w:t>
      Торкөздер, егер салық төлеуші А, B, C, D және E жолдарында көрсетілген санаттардың біріне жатқан жағдайда белгіленеді:</w:t>
      </w:r>
    </w:p>
    <w:bookmarkEnd w:id="3"/>
    <w:bookmarkStart w:name="z6" w:id="4"/>
    <w:p>
      <w:pPr>
        <w:spacing w:after="0"/>
        <w:ind w:left="0"/>
        <w:jc w:val="both"/>
      </w:pPr>
      <w:r>
        <w:rPr>
          <w:rFonts w:ascii="Times New Roman"/>
          <w:b w:val="false"/>
          <w:i w:val="false"/>
          <w:color w:val="000000"/>
          <w:sz w:val="28"/>
        </w:rPr>
        <w:t>
      А – мүліктік және басқа кірістер алған жеке тұлға (резидент-еңбекші көшіп келушіні қоспағанда);</w:t>
      </w:r>
    </w:p>
    <w:bookmarkEnd w:id="4"/>
    <w:bookmarkStart w:name="z7" w:id="5"/>
    <w:p>
      <w:pPr>
        <w:spacing w:after="0"/>
        <w:ind w:left="0"/>
        <w:jc w:val="both"/>
      </w:pPr>
      <w:r>
        <w:rPr>
          <w:rFonts w:ascii="Times New Roman"/>
          <w:b w:val="false"/>
          <w:i w:val="false"/>
          <w:color w:val="000000"/>
          <w:sz w:val="28"/>
        </w:rPr>
        <w:t>
      В – резидент-еңбекші көшіп келуші;</w:t>
      </w:r>
    </w:p>
    <w:bookmarkEnd w:id="5"/>
    <w:bookmarkStart w:name="z8" w:id="6"/>
    <w:p>
      <w:pPr>
        <w:spacing w:after="0"/>
        <w:ind w:left="0"/>
        <w:jc w:val="both"/>
      </w:pPr>
      <w:r>
        <w:rPr>
          <w:rFonts w:ascii="Times New Roman"/>
          <w:b w:val="false"/>
          <w:i w:val="false"/>
          <w:color w:val="000000"/>
          <w:sz w:val="28"/>
        </w:rPr>
        <w:t>
      С – жеке практикамен айналасатын адам;</w:t>
      </w:r>
    </w:p>
    <w:bookmarkEnd w:id="6"/>
    <w:bookmarkStart w:name="z9" w:id="7"/>
    <w:p>
      <w:pPr>
        <w:spacing w:after="0"/>
        <w:ind w:left="0"/>
        <w:jc w:val="both"/>
      </w:pPr>
      <w:r>
        <w:rPr>
          <w:rFonts w:ascii="Times New Roman"/>
          <w:b w:val="false"/>
          <w:i w:val="false"/>
          <w:color w:val="000000"/>
          <w:sz w:val="28"/>
        </w:rPr>
        <w:t>
      D - Қазақстан Республикасынан тыс жерлердегі шетелдік банктердегі банктік шоттарында айлық есептік көрсеткіштің 2000 еселенген мөлшерінен асатын сомада ақшасы бар жеке тұлға;</w:t>
      </w:r>
    </w:p>
    <w:bookmarkEnd w:id="7"/>
    <w:bookmarkStart w:name="z10" w:id="8"/>
    <w:p>
      <w:pPr>
        <w:spacing w:after="0"/>
        <w:ind w:left="0"/>
        <w:jc w:val="both"/>
      </w:pPr>
      <w:r>
        <w:rPr>
          <w:rFonts w:ascii="Times New Roman"/>
          <w:b w:val="false"/>
          <w:i w:val="false"/>
          <w:color w:val="000000"/>
          <w:sz w:val="28"/>
        </w:rPr>
        <w:t>
      Е - Қазақстан Республикасының шегінен тыс жерлерде орналасқан мүлігі бар жеке тұлға".</w:t>
      </w:r>
    </w:p>
    <w:bookmarkEnd w:id="8"/>
    <w:bookmarkStart w:name="z11" w:id="9"/>
    <w:p>
      <w:pPr>
        <w:spacing w:after="0"/>
        <w:ind w:left="0"/>
        <w:jc w:val="both"/>
      </w:pPr>
      <w:r>
        <w:rPr>
          <w:rFonts w:ascii="Times New Roman"/>
          <w:b w:val="false"/>
          <w:i w:val="false"/>
          <w:color w:val="000000"/>
          <w:sz w:val="28"/>
        </w:rPr>
        <w:t>
      мынадай мазмұндағы 19-1-тармақпен толықтырылсын:</w:t>
      </w:r>
    </w:p>
    <w:bookmarkEnd w:id="9"/>
    <w:bookmarkStart w:name="z12" w:id="10"/>
    <w:p>
      <w:pPr>
        <w:spacing w:after="0"/>
        <w:ind w:left="0"/>
        <w:jc w:val="both"/>
      </w:pPr>
      <w:r>
        <w:rPr>
          <w:rFonts w:ascii="Times New Roman"/>
          <w:b w:val="false"/>
          <w:i w:val="false"/>
          <w:color w:val="000000"/>
          <w:sz w:val="28"/>
        </w:rPr>
        <w:t>
      "19-1. "Қазақстан Республикасынан тыс жерлердегі шетелдік банктердегі банктік шоттарда айлық есептік көрсеткіштің 2000 еселенген мөлшерінен асатын сомадағы ақша" деген бөлімді есепті салық кезеңінің 31 желтоқсанындағы жағдай бойынша Қазақстан Республикасынан тыс жерлердегі шетелдік банктердегі банктік шоттарда республикалық бюджет туралы заңда белгіленген және есепті салық кезеңінің 31 желтоқсанында қолданыста болған айлық есептік көрсеткіштің 2000 еселенген мөлшерінен асатын сомада ақшасы бар және "Салық төлеуші туралы жалпы ақпарат" бөлімінде 6 D торкөзін белгілеген жеке тұлға толтырады:</w:t>
      </w:r>
    </w:p>
    <w:bookmarkEnd w:id="10"/>
    <w:bookmarkStart w:name="z13" w:id="11"/>
    <w:p>
      <w:pPr>
        <w:spacing w:after="0"/>
        <w:ind w:left="0"/>
        <w:jc w:val="both"/>
      </w:pPr>
      <w:r>
        <w:rPr>
          <w:rFonts w:ascii="Times New Roman"/>
          <w:b w:val="false"/>
          <w:i w:val="false"/>
          <w:color w:val="000000"/>
          <w:sz w:val="28"/>
        </w:rPr>
        <w:t>
      1) 240.00.023 А жолы ақшасы бар жеке тұлғаның, Қазақстан Республикасынан тыс жерлерде орналасқан шетел банктерінің атауын көрсетуге арналған;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240.00.023 В жолы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А бағанында көрсетілген шетел банкінің құрылған (тіркелген) елінің кодын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240.00.023 С жолы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жеке тұлғалардың ақшасы орналасқан, Қазақстан Республикасынан тыс жерлерде орналасқан шетел банктеріндегі валюта кодын көрсетуге арналған;</w:t>
      </w:r>
    </w:p>
    <w:bookmarkStart w:name="z16" w:id="12"/>
    <w:p>
      <w:pPr>
        <w:spacing w:after="0"/>
        <w:ind w:left="0"/>
        <w:jc w:val="both"/>
      </w:pPr>
      <w:r>
        <w:rPr>
          <w:rFonts w:ascii="Times New Roman"/>
          <w:b w:val="false"/>
          <w:i w:val="false"/>
          <w:color w:val="000000"/>
          <w:sz w:val="28"/>
        </w:rPr>
        <w:t>
      4) 240.00.023 D жолы Қазақстан Республикасынан тыс жерлерде орналасқан шетел банктерінің банктік шоттарындағы ақша сомасын көрсетуге арналған.".</w:t>
      </w:r>
    </w:p>
    <w:bookmarkEnd w:id="12"/>
    <w:bookmarkStart w:name="z17" w:id="1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19"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21" w:id="16"/>
    <w:p>
      <w:pPr>
        <w:spacing w:after="0"/>
        <w:ind w:left="0"/>
        <w:jc w:val="both"/>
      </w:pPr>
      <w:r>
        <w:rPr>
          <w:rFonts w:ascii="Times New Roman"/>
          <w:b w:val="false"/>
          <w:i w:val="false"/>
          <w:color w:val="000000"/>
          <w:sz w:val="28"/>
        </w:rPr>
        <w:t>
      3. Осы бұйрық 2023 жылғы 1 қаңтардан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1235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82-қосымша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