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af48" w14:textId="cf6a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Геодезиялық және картографиялық қызметке тексеру парағын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30 қарашадағы № 473/НҚ және Қазақстан Республикасы Ұлттық экономика министрінің м.а. 2022 жылғы 30 қарашадағы № 111 бірлескен бұйрығы. Қазақстан Республикасының Әділет министрлігінде 2022 жылғы 1 желтоқсанда № 30885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геодезиялық және картографиялық қызметке тексеру </w:t>
      </w:r>
      <w:r>
        <w:rPr>
          <w:rFonts w:ascii="Times New Roman"/>
          <w:b w:val="false"/>
          <w:i w:val="false"/>
          <w:color w:val="000000"/>
          <w:sz w:val="28"/>
        </w:rPr>
        <w:t>парағы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"Жер құқығы қатынастары, жерді пайдалану мен қорғау, геодезия және картография, мемлекеттік жер кадастры мен жерлердің мониторингі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11 желтоқсандағы № 502 және Қазақстан Республикасы Ұлттық экономика министрінің 2018 жылғы 11 желтоқсандағы № 101 бірлескен бұйрығының </w:t>
      </w:r>
      <w:r>
        <w:rPr>
          <w:rFonts w:ascii="Times New Roman"/>
          <w:b w:val="false"/>
          <w:i w:val="false"/>
          <w:color w:val="000000"/>
          <w:sz w:val="28"/>
        </w:rPr>
        <w:t>1-тармағының</w:t>
      </w:r>
      <w:r>
        <w:rPr>
          <w:rFonts w:ascii="Times New Roman"/>
          <w:b w:val="false"/>
          <w:i w:val="false"/>
          <w:color w:val="000000"/>
          <w:sz w:val="28"/>
        </w:rPr>
        <w:t xml:space="preserve"> 3 және 7-тармақшаларының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бірлескен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5. Осы бірлескен бұйрық 2023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473/НҚ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30 қарашадағы</w:t>
            </w:r>
            <w:r>
              <w:br/>
            </w:r>
            <w:r>
              <w:rPr>
                <w:rFonts w:ascii="Times New Roman"/>
                <w:b w:val="false"/>
                <w:i w:val="false"/>
                <w:color w:val="000000"/>
                <w:sz w:val="20"/>
              </w:rPr>
              <w:t>№ 111 бірлескен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Тексеру парағы</w:t>
      </w:r>
    </w:p>
    <w:bookmarkEnd w:id="9"/>
    <w:p>
      <w:pPr>
        <w:spacing w:after="0"/>
        <w:ind w:left="0"/>
        <w:jc w:val="both"/>
      </w:pPr>
      <w:r>
        <w:rPr>
          <w:rFonts w:ascii="Times New Roman"/>
          <w:b w:val="false"/>
          <w:i w:val="false"/>
          <w:color w:val="ff0000"/>
          <w:sz w:val="28"/>
        </w:rPr>
        <w:t xml:space="preserve">
      Ескерту. Тексеру парағы жаңа редакцияда - ҚР Цифрлық даму, инновациялар және аэроғарыш өнеркәсібі министрінің 13.03.2023 </w:t>
      </w:r>
      <w:r>
        <w:rPr>
          <w:rFonts w:ascii="Times New Roman"/>
          <w:b w:val="false"/>
          <w:i w:val="false"/>
          <w:color w:val="ff0000"/>
          <w:sz w:val="28"/>
        </w:rPr>
        <w:t>№ 87/НҚ</w:t>
      </w:r>
      <w:r>
        <w:rPr>
          <w:rFonts w:ascii="Times New Roman"/>
          <w:b w:val="false"/>
          <w:i w:val="false"/>
          <w:color w:val="ff0000"/>
          <w:sz w:val="28"/>
        </w:rPr>
        <w:t xml:space="preserve"> және ҚР Ұлттық экономика министрінің 13.03.2023 № 32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геодезиялық және картографиялық қызметке</w:t>
      </w:r>
    </w:p>
    <w:p>
      <w:pPr>
        <w:spacing w:after="0"/>
        <w:ind w:left="0"/>
        <w:jc w:val="both"/>
      </w:pPr>
      <w:r>
        <w:rPr>
          <w:rFonts w:ascii="Times New Roman"/>
          <w:b w:val="false"/>
          <w:i w:val="false"/>
          <w:color w:val="000000"/>
          <w:sz w:val="28"/>
        </w:rPr>
        <w:t>
      геодезиялық және картографиялық қызмет субъектілеріне қатысты</w:t>
      </w:r>
    </w:p>
    <w:p>
      <w:pPr>
        <w:spacing w:after="0"/>
        <w:ind w:left="0"/>
        <w:jc w:val="both"/>
      </w:pPr>
      <w:r>
        <w:rPr>
          <w:rFonts w:ascii="Times New Roman"/>
          <w:b w:val="false"/>
          <w:i w:val="false"/>
          <w:color w:val="000000"/>
          <w:sz w:val="28"/>
        </w:rPr>
        <w:t xml:space="preserve">
      Тексеруді тағайындаған мемлекеттік орган______________________________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xml:space="preserve">
      сәйкестендіру нөмірі 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(немесе) картографиялық жұмыстарды жүргізу жөніндегі қызметтің басталғаны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(немесе) картографиялық жұмыстарды орындауға мүмкіндік беретін меншікті немесе жалға алынған тексерілген аспаптар, жабдықтар мен құралдар жиынтығының не зауыттық нөмірлері көрсетілген, тексерілген аспаптар, жабдықтар мен құралдар жиынтығы бар тұлғалармен жасалған геодезия, картография және кеңістіктік деректер саласында қызметтер көрсетуге арналған шарттың борлуы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геодезия, картография және кеңістіктік деректер саласындағы жоғары немесе орта білімнен кейінгі білімі туралы дипломы бар маманның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жұмыстарын жүзеге асыру туралы хабарламаның болуы, олар орындалған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пункттердi бұзуға немесе қайта салуға (орнын ауыстыруға) арналған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қаржыландырылатын геодезиялық және картографиялық жұмыстарды орындау кезінде бұрын құрылған кеңістіктік деректерді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қаржыландырылатын мемлекеттік ақпараттық жүйелерді, деректер базаларын, кадастрларды, географиялық ақпараттық жүйелер мен ресурстарды, геопорталдарды, геосервистерді жүргізген жағдайда бірыңғай цифрлық картографиялық негізді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деректер мен картографиялық материалдарды аударуды жүзеге асыру кезінде мемлекеттік және жергілікті координаттық анықтамалық жүйелер арасында бекітілген түрлендіру параметрлерін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кеңістіктік деректер қорына бюджет қаражаты есебінен құрылған материалдар мен деректер көшірмелерінің бір данасын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материалдарда Қазақстан Республикасы Мемлекеттік шекарасының дұрыс бейнеленуі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 ______________________ 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