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3ab2" w14:textId="b6c3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шiлдедегi № 322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29 қарашадағы № 1145 бұйрығы. Қазақстан Республикасының Әділет министрлігінде 2022 жылғы 30 қарашада № 30858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"Қазақстан Республикасы Қорғаныс министрлігінің халықтың санитариялық-эпидемиологиялық саламаттылығы саласындағы мемлекеттік қызметтерді көрсету қағидаларын бекіту туралы" Қазақстан Республикасы Қорғаныс министрінің 2020 жылғы 10 шiлдедегi № 322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20957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4" w:id="2"/>
    <w:p>
      <w:pPr>
        <w:spacing w:after="0"/>
        <w:ind w:left="0"/>
        <w:jc w:val="both"/>
      </w:pPr>
      <w:r>
        <w:rPr>
          <w:rFonts w:ascii="Times New Roman"/>
          <w:b w:val="false"/>
          <w:i w:val="false"/>
          <w:color w:val="000000"/>
          <w:sz w:val="28"/>
        </w:rPr>
        <w:t xml:space="preserve">
      "1)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 мемлекеттік қызметін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(сәйкес еместігі) туралы санитариялық-эпидемиологиялық қорытындылар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 мемлекеттік қызметін көрсету қағидалары";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 Осы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 мемлекеттік қызметін көрсету қағидалары (бұдан әрі – Қағидалар)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 мемлекеттік қызметін (бұдан әрі – мемлекеттік көрсетілетін қызмет) көрсету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немесе заңды тұлғалар мемлекеттік көрсетілетін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(бұдан әрі – талаптар) 8-тармағында көрсетілген құжаттарды қоса бере отырып, www.egov.kz "электрондық үкімет" веб-порталы (бұдан әрі – портал) арқылы өтініш жасайды.</w:t>
      </w:r>
    </w:p>
    <w:bookmarkStart w:name="z12" w:id="6"/>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қамтитын мемлекеттік қызметті көрсетуге қойылатын негізгі талаптар тізбесі, сондай-ақ мемлекеттік көрсетілетін қызметті ұсыну ерекшеліктері ескерілген өзге де мәліметтер талаптарда жазылған.";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"6. Ұсынылған құжаттар толық болған жағдайда көрсетілетін қызметті беруші құжаттарды тіркеген сәттен бастап 2 (екі) жұмыс күні ішінде мемлекеттік қызметті көрсету үшін қажетті ұсынылған деректер мен мәліметтердің "Халық денсаулығы және денсаулық сақтау жүйесі туралы" Қазақстан Республикасының кодексі 94-бабының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сәйкестігін тексереді, сәйкес келмеген жағдайда 2 жұмыс күні ішінде мемлекеттік қызмет көрсетуден бас тартуды ресімдейді.</w:t>
      </w:r>
    </w:p>
    <w:bookmarkEnd w:id="7"/>
    <w:bookmarkStart w:name="z15" w:id="8"/>
    <w:p>
      <w:pPr>
        <w:spacing w:after="0"/>
        <w:ind w:left="0"/>
        <w:jc w:val="both"/>
      </w:pPr>
      <w:r>
        <w:rPr>
          <w:rFonts w:ascii="Times New Roman"/>
          <w:b w:val="false"/>
          <w:i w:val="false"/>
          <w:color w:val="000000"/>
          <w:sz w:val="28"/>
        </w:rPr>
        <w:t>
      Портал арқылы өтініш жасаған кезде мемлекеттік қызмет көрсетуге өтінішті одан әрі қараудан бас тарту уәкілетті орган басшысының ЭЦҚ-сы қойылған электрондық құжат нысанында қалыптастырылады және порталдағы көрсетілетін қызметті алушының "жеке кабинетіне" электрондық құжат нысанында жолданады.</w:t>
      </w:r>
    </w:p>
    <w:bookmarkEnd w:id="8"/>
    <w:bookmarkStart w:name="z16" w:id="9"/>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деректері, заңды тұлғаны мемлекеттік тіркеу (қайта тіркеу), жеке кәсіпкерді мемлекеттік тіркеу туралы мәліметтерді "электрондық үкімет" шлюзі арқылы тиісті мемлекеттік ақпараттық жүйелерден алады.";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 w:id="10"/>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ақпараттандыру саласындағы уәкілетті орган белгілеген тәртіппен мемлекеттік қызметтерді көрсетуді мониторингтеу ақпараттық жүйесіне енгізуді қамтамасыз етеді.</w:t>
      </w:r>
    </w:p>
    <w:bookmarkEnd w:id="10"/>
    <w:bookmarkStart w:name="z19" w:id="11"/>
    <w:p>
      <w:pPr>
        <w:spacing w:after="0"/>
        <w:ind w:left="0"/>
        <w:jc w:val="both"/>
      </w:pPr>
      <w:r>
        <w:rPr>
          <w:rFonts w:ascii="Times New Roman"/>
          <w:b w:val="false"/>
          <w:i w:val="false"/>
          <w:color w:val="000000"/>
          <w:sz w:val="28"/>
        </w:rPr>
        <w:t xml:space="preserve">
      Қағидаларға өзгерістер мен (немесе) толықтыруларды енгізу кезінде көрсетілетін қызметті беруші тиісті нормативтік құқықтық актіні әділет органдарында мемлекеттік тіркегеннен кейін он жұмыс күні ішінде осындай өзгерістер мен (немесе) толықтырулар туралы "электрондық үкімет" ақпараттық-коммуникациялық инфрақұрылым операторына, бірыңғай байланыс орталығына ақпарат жолдайды.";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"9. Мемлекеттік қызмет көрсетуден бас тарту үшін негіз талаптардың 9-тармағында көрсетілген.";</w:t>
      </w:r>
    </w:p>
    <w:bookmarkEnd w:id="12"/>
    <w:bookmarkStart w:name="z22"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bookmarkEnd w:id="13"/>
    <w:bookmarkStart w:name="z23"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xml:space="preserve">
      "1. Осы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қызметін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қызметін көрсету тәртібін айқындайды.";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Жеке немесе заңды тұлғалар мемлекеттік көрсетілетін қызметті алу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көрсетілетін қызметке қойылатын негізгі талаптар тізбесінің (бұдан әрі – талаптар) 8-тармағында көрсетілген құжаттарды қоса бере отырып, www.egov.kz "электрондық үкімет" веб-порталы (бұдан әрі – портал) арқылы өтініш жасайды.</w:t>
      </w:r>
    </w:p>
    <w:bookmarkStart w:name="z28" w:id="16"/>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қамтитын мемлекеттік қызметті көрсетуге қойылатын негізгі талаптар тізбесі, сондай-ақ мемлекеттік көрсетілетін қызметті ұсыну ерекшеліктері ескерілген өзге де мәліметтер талаптарда жазылған.";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0" w:id="17"/>
    <w:p>
      <w:pPr>
        <w:spacing w:after="0"/>
        <w:ind w:left="0"/>
        <w:jc w:val="both"/>
      </w:pPr>
      <w:r>
        <w:rPr>
          <w:rFonts w:ascii="Times New Roman"/>
          <w:b w:val="false"/>
          <w:i w:val="false"/>
          <w:color w:val="000000"/>
          <w:sz w:val="28"/>
        </w:rPr>
        <w:t xml:space="preserve">
      "6. Ұсынылған құжаттар толық болған жағдайда көрсетілетін қызметті беруші құжаттарды тіркеген сәттен бастап 2 (екі) жұмыс күні ішінде мемлекеттік қызметті көрсету үшін қажетті ұсынылған деректер мен мәліметтердің "Халық денсаулығы және денсаулық сақтау жүйесі туралы" Қазақстан Республикасының кодексі 94-бабының </w:t>
      </w:r>
      <w:r>
        <w:rPr>
          <w:rFonts w:ascii="Times New Roman"/>
          <w:b w:val="false"/>
          <w:i w:val="false"/>
          <w:color w:val="000000"/>
          <w:sz w:val="28"/>
        </w:rPr>
        <w:t>4-тармағында</w:t>
      </w:r>
      <w:r>
        <w:rPr>
          <w:rFonts w:ascii="Times New Roman"/>
          <w:b w:val="false"/>
          <w:i w:val="false"/>
          <w:color w:val="000000"/>
          <w:sz w:val="28"/>
        </w:rPr>
        <w:t xml:space="preserve"> сәйкес бекітілген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сәйкестігін тексереді, сәйкес келмеген жағдайда 2 жұмыс күні ішінде мемлекеттік қызмет көрсетуден бас тартуды ресімдейді. </w:t>
      </w:r>
    </w:p>
    <w:bookmarkEnd w:id="17"/>
    <w:bookmarkStart w:name="z31" w:id="18"/>
    <w:p>
      <w:pPr>
        <w:spacing w:after="0"/>
        <w:ind w:left="0"/>
        <w:jc w:val="both"/>
      </w:pPr>
      <w:r>
        <w:rPr>
          <w:rFonts w:ascii="Times New Roman"/>
          <w:b w:val="false"/>
          <w:i w:val="false"/>
          <w:color w:val="000000"/>
          <w:sz w:val="28"/>
        </w:rPr>
        <w:t xml:space="preserve">
      Портал арқылы өтініш жасаған кезде мемлекеттік қызмет көрсетуге өтінішті одан әрі қараудан бас тарту уәкілетті орган басшысының ЭЦҚ-сы қойылған электрондық құжат нысанында қалыптастырылады және порталдағы көрсетілетін қызметті алушының "жеке кабинетіне" электрондық құжат нысанында жолданады. </w:t>
      </w:r>
    </w:p>
    <w:bookmarkEnd w:id="18"/>
    <w:bookmarkStart w:name="z32" w:id="19"/>
    <w:p>
      <w:pPr>
        <w:spacing w:after="0"/>
        <w:ind w:left="0"/>
        <w:jc w:val="both"/>
      </w:pPr>
      <w:r>
        <w:rPr>
          <w:rFonts w:ascii="Times New Roman"/>
          <w:b w:val="false"/>
          <w:i w:val="false"/>
          <w:color w:val="000000"/>
          <w:sz w:val="28"/>
        </w:rPr>
        <w:t>
      Көрсетілетін қызметті беруші көрсетілетін қызметті алушының жеке басын куәландыратын құжаттың деректері, заңды тұлғаны мемлекеттік тіркеу (қайта тіркеу), жеке кәсіпкерді мемлекеттік тіркеу туралы мәліметтерді "электрондық үкімет" шлюзі арқылы тиісті мемлекеттік ақпараттық жүйелерден 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34" w:id="20"/>
    <w:p>
      <w:pPr>
        <w:spacing w:after="0"/>
        <w:ind w:left="0"/>
        <w:jc w:val="both"/>
      </w:pPr>
      <w:r>
        <w:rPr>
          <w:rFonts w:ascii="Times New Roman"/>
          <w:b w:val="false"/>
          <w:i w:val="false"/>
          <w:color w:val="000000"/>
          <w:sz w:val="28"/>
        </w:rPr>
        <w:t xml:space="preserve">
      "8.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ақпараттандыру саласындағы уәкілетті орган белгілеген тәртіппен мемлекеттік қызметтерді көрсетуді мониторингтеу ақпараттық жүйесіне енгізуді қамтамасыз етеді.</w:t>
      </w:r>
    </w:p>
    <w:bookmarkEnd w:id="20"/>
    <w:bookmarkStart w:name="z35" w:id="21"/>
    <w:p>
      <w:pPr>
        <w:spacing w:after="0"/>
        <w:ind w:left="0"/>
        <w:jc w:val="both"/>
      </w:pPr>
      <w:r>
        <w:rPr>
          <w:rFonts w:ascii="Times New Roman"/>
          <w:b w:val="false"/>
          <w:i w:val="false"/>
          <w:color w:val="000000"/>
          <w:sz w:val="28"/>
        </w:rPr>
        <w:t>
      Қағидаларға өзгерістер мен (немесе) толықтыруларды енгізу кезінде көрсетілетін қызметті беруші тиісті нормативтік құқықтық актіні әділет органдарында мемлекеттік тіркегеннен кейін он жұмыс күні ішінде осындай өзгерістер мен (немесе) толықтырулар туралы "электрондық үкімет" ақпараттық-коммуникациялық инфрақұрылым операторына, бірыңғай байланыс орталығына ақпарат жолдайды.";.";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"9. Мемлекеттік қызмет көрсетуден бас тарту үшін негіз талаптардың 9-тармағында көрсетілген.";</w:t>
      </w:r>
    </w:p>
    <w:bookmarkEnd w:id="22"/>
    <w:bookmarkStart w:name="z38" w:id="2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3"/>
    <w:bookmarkStart w:name="z39" w:id="24"/>
    <w:p>
      <w:pPr>
        <w:spacing w:after="0"/>
        <w:ind w:left="0"/>
        <w:jc w:val="both"/>
      </w:pPr>
      <w:r>
        <w:rPr>
          <w:rFonts w:ascii="Times New Roman"/>
          <w:b w:val="false"/>
          <w:i w:val="false"/>
          <w:color w:val="000000"/>
          <w:sz w:val="28"/>
        </w:rPr>
        <w:t>
      2. Қазақстан Республикасы Қарулы Күштері Бас әскери-медициналық басқармасының бастығы Қазақстан Республикасының заңнамасында белгіленген тәртіппен:</w:t>
      </w:r>
    </w:p>
    <w:bookmarkEnd w:id="24"/>
    <w:bookmarkStart w:name="z40" w:id="2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5"/>
    <w:bookmarkStart w:name="z41" w:id="2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26"/>
    <w:bookmarkStart w:name="z42" w:id="27"/>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27"/>
    <w:bookmarkStart w:name="z43" w:id="2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28"/>
    <w:bookmarkStart w:name="z44" w:id="2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29"/>
    <w:bookmarkStart w:name="z45" w:id="30"/>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обороны</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29 қарашадағы</w:t>
            </w:r>
            <w:r>
              <w:br/>
            </w:r>
            <w:r>
              <w:rPr>
                <w:rFonts w:ascii="Times New Roman"/>
                <w:b w:val="false"/>
                <w:i w:val="false"/>
                <w:color w:val="000000"/>
                <w:sz w:val="20"/>
              </w:rPr>
              <w:t>№ 1145 бұйрығына</w:t>
            </w:r>
            <w:r>
              <w:br/>
            </w:r>
            <w:r>
              <w:rPr>
                <w:rFonts w:ascii="Times New Roman"/>
                <w:b w:val="false"/>
                <w:i w:val="false"/>
                <w:color w:val="000000"/>
                <w:sz w:val="20"/>
              </w:rPr>
              <w:t>1-қосымша</w:t>
            </w:r>
            <w:r>
              <w:br/>
            </w:r>
            <w:r>
              <w:rPr>
                <w:rFonts w:ascii="Times New Roman"/>
                <w:b w:val="false"/>
                <w:i w:val="false"/>
                <w:color w:val="000000"/>
                <w:sz w:val="20"/>
              </w:rPr>
              <w:t>"Мемлекеттік санитариялық-</w:t>
            </w:r>
            <w:r>
              <w:br/>
            </w:r>
            <w:r>
              <w:rPr>
                <w:rFonts w:ascii="Times New Roman"/>
                <w:b w:val="false"/>
                <w:i w:val="false"/>
                <w:color w:val="000000"/>
                <w:sz w:val="20"/>
              </w:rPr>
              <w:t>эпидемиологиялық қадағалау</w:t>
            </w:r>
            <w:r>
              <w:br/>
            </w:r>
            <w:r>
              <w:rPr>
                <w:rFonts w:ascii="Times New Roman"/>
                <w:b w:val="false"/>
                <w:i w:val="false"/>
                <w:color w:val="000000"/>
                <w:sz w:val="20"/>
              </w:rPr>
              <w:t>объектісінің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 актілерге</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Қорғаныс 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 аумағында</w:t>
            </w:r>
            <w:r>
              <w:br/>
            </w:r>
            <w:r>
              <w:rPr>
                <w:rFonts w:ascii="Times New Roman"/>
                <w:b w:val="false"/>
                <w:i w:val="false"/>
                <w:color w:val="000000"/>
                <w:sz w:val="20"/>
              </w:rPr>
              <w:t>орналасқан объектілердегі</w:t>
            </w:r>
            <w:r>
              <w:br/>
            </w:r>
            <w:r>
              <w:rPr>
                <w:rFonts w:ascii="Times New Roman"/>
                <w:b w:val="false"/>
                <w:i w:val="false"/>
                <w:color w:val="000000"/>
                <w:sz w:val="20"/>
              </w:rPr>
              <w:t>гигиеналық нормативтерге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туралы санитариялық-эпидемиологиялық қорытындылар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қызметті жүзеге асыратын Қазақстан Республикасы Қарулы Күштерінің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құжаттар топтамасын тапсырған сәттен бастап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сәйкестігі туралы санитариялық-эпидемиологиялық қорытынды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алушының "жеке кабинетіне" уәкілетті орган басшысының электрондық цифрлық қолтаңбасымен (бұдан әрі – ЭЦҚ)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жұмаға дейінгіні қоса алғанда,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тәулік бойы (жөндеу жұмысын жүргізуге байланысты техникалық үзілістерді қоспағанда). Көрсетілетін қызметті алушы жұмыс уақыты аяқталғаннан кейін, демалыс және мереке күндері өтініш жасаған кезде өтініштерді қабылдау және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Порталға: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аккредиттелген зертханалар санитариялық-эпидемиологиялық қорытынды алу үшін қажетті зертханалық-құралдық зерттеуге (сынауға) сәйкес жүргізген сынау (зерттеу) хаттамаларының электрондық көшірмелері.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 деректері, заңды тұлғаны мемлекеттік тіркеу (қайта тіркеу), жеке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мемлекеттік қызмет көрсету үшін қажетті ұсынылған деректер мен мәліметтердің "Халық денсаулығы және денсаулық сақтау жүйесі туралы" Қазақстан Республикасының Кодексі 94-бабының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келісу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негіз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w:t>
            </w:r>
          </w:p>
          <w:p>
            <w:pPr>
              <w:spacing w:after="20"/>
              <w:ind w:left="20"/>
              <w:jc w:val="both"/>
            </w:pPr>
            <w:r>
              <w:rPr>
                <w:rFonts w:ascii="Times New Roman"/>
                <w:b w:val="false"/>
                <w:i w:val="false"/>
                <w:color w:val="000000"/>
                <w:sz w:val="20"/>
              </w:rPr>
              <w:t>
қолжетімділік режимінде, порталдағы "жеке кабинеті",</w:t>
            </w:r>
          </w:p>
          <w:p>
            <w:pPr>
              <w:spacing w:after="20"/>
              <w:ind w:left="20"/>
              <w:jc w:val="both"/>
            </w:pPr>
            <w:r>
              <w:rPr>
                <w:rFonts w:ascii="Times New Roman"/>
                <w:b w:val="false"/>
                <w:i w:val="false"/>
                <w:color w:val="000000"/>
                <w:sz w:val="20"/>
              </w:rPr>
              <w:t>
сондай-ақ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Министрліктің www.mod.gov.kz интернет-ресурсында көрсетілген.</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 1414, 8 800 080 7777.</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ЭЦҚ бар болған жағдайда портал арқылы электрондық нысанда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"__"______</w:t>
            </w:r>
            <w:r>
              <w:br/>
            </w:r>
            <w:r>
              <w:rPr>
                <w:rFonts w:ascii="Times New Roman"/>
                <w:b w:val="false"/>
                <w:i w:val="false"/>
                <w:color w:val="000000"/>
                <w:sz w:val="20"/>
              </w:rPr>
              <w:t>№______ бұйрығына</w:t>
            </w:r>
            <w:r>
              <w:br/>
            </w:r>
            <w:r>
              <w:rPr>
                <w:rFonts w:ascii="Times New Roman"/>
                <w:b w:val="false"/>
                <w:i w:val="false"/>
                <w:color w:val="000000"/>
                <w:sz w:val="20"/>
              </w:rPr>
              <w:t>2-қосымша</w:t>
            </w:r>
            <w:r>
              <w:br/>
            </w:r>
            <w:r>
              <w:rPr>
                <w:rFonts w:ascii="Times New Roman"/>
                <w:b w:val="false"/>
                <w:i w:val="false"/>
                <w:color w:val="000000"/>
                <w:sz w:val="20"/>
              </w:rPr>
              <w:t>"Мемлекеттік санитариялық-</w:t>
            </w:r>
            <w:r>
              <w:br/>
            </w:r>
            <w:r>
              <w:rPr>
                <w:rFonts w:ascii="Times New Roman"/>
                <w:b w:val="false"/>
                <w:i w:val="false"/>
                <w:color w:val="000000"/>
                <w:sz w:val="20"/>
              </w:rPr>
              <w:t>эпидемиологиялық қадағалау</w:t>
            </w:r>
            <w:r>
              <w:br/>
            </w:r>
            <w:r>
              <w:rPr>
                <w:rFonts w:ascii="Times New Roman"/>
                <w:b w:val="false"/>
                <w:i w:val="false"/>
                <w:color w:val="000000"/>
                <w:sz w:val="20"/>
              </w:rPr>
              <w:t>объектісінің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актілерге және Қазақстан</w:t>
            </w:r>
            <w:r>
              <w:br/>
            </w:r>
            <w:r>
              <w:rPr>
                <w:rFonts w:ascii="Times New Roman"/>
                <w:b w:val="false"/>
                <w:i w:val="false"/>
                <w:color w:val="000000"/>
                <w:sz w:val="20"/>
              </w:rPr>
              <w:t>Республикасы Қорғаныс</w:t>
            </w:r>
            <w:r>
              <w:br/>
            </w:r>
            <w:r>
              <w:rPr>
                <w:rFonts w:ascii="Times New Roman"/>
                <w:b w:val="false"/>
                <w:i w:val="false"/>
                <w:color w:val="000000"/>
                <w:sz w:val="20"/>
              </w:rPr>
              <w:t>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 аумағында</w:t>
            </w:r>
            <w:r>
              <w:br/>
            </w:r>
            <w:r>
              <w:rPr>
                <w:rFonts w:ascii="Times New Roman"/>
                <w:b w:val="false"/>
                <w:i w:val="false"/>
                <w:color w:val="000000"/>
                <w:sz w:val="20"/>
              </w:rPr>
              <w:t>орналасқан объектілердегі</w:t>
            </w:r>
            <w:r>
              <w:br/>
            </w:r>
            <w:r>
              <w:rPr>
                <w:rFonts w:ascii="Times New Roman"/>
                <w:b w:val="false"/>
                <w:i w:val="false"/>
                <w:color w:val="000000"/>
                <w:sz w:val="20"/>
              </w:rPr>
              <w:t>гигиеналық нормативтерге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БҚСЖ бойынша нысан коды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КҰЖЖ бойынша ұйым коды</w:t>
            </w:r>
          </w:p>
          <w:p>
            <w:pPr>
              <w:spacing w:after="20"/>
              <w:ind w:left="20"/>
              <w:jc w:val="both"/>
            </w:pPr>
            <w:r>
              <w:rPr>
                <w:rFonts w:ascii="Times New Roman"/>
                <w:b w:val="false"/>
                <w:i w:val="false"/>
                <w:color w:val="000000"/>
                <w:sz w:val="20"/>
              </w:rPr>
              <w:t>
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 мемлекеттік органының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Санитариялық-эпидемиологиялық қорытынды 20___ жылғы "_______"_________________№ _______________</w:t>
      </w:r>
    </w:p>
    <w:p>
      <w:pPr>
        <w:spacing w:after="0"/>
        <w:ind w:left="0"/>
        <w:jc w:val="both"/>
      </w:pPr>
      <w:r>
        <w:rPr>
          <w:rFonts w:ascii="Times New Roman"/>
          <w:b w:val="false"/>
          <w:i w:val="false"/>
          <w:color w:val="000000"/>
          <w:sz w:val="28"/>
        </w:rPr>
        <w:t>
      1. Санитариялық-эпидемиологиялық сараптама_______________________</w:t>
      </w:r>
    </w:p>
    <w:p>
      <w:pPr>
        <w:spacing w:after="0"/>
        <w:ind w:left="0"/>
        <w:jc w:val="both"/>
      </w:pPr>
      <w:r>
        <w:rPr>
          <w:rFonts w:ascii="Times New Roman"/>
          <w:b w:val="false"/>
          <w:i w:val="false"/>
          <w:color w:val="000000"/>
          <w:sz w:val="28"/>
        </w:rPr>
        <w:t>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______________________________________________________________ жүргізілді.</w:t>
      </w:r>
    </w:p>
    <w:p>
      <w:pPr>
        <w:spacing w:after="0"/>
        <w:ind w:left="0"/>
        <w:jc w:val="both"/>
      </w:pPr>
      <w:r>
        <w:rPr>
          <w:rFonts w:ascii="Times New Roman"/>
          <w:b w:val="false"/>
          <w:i w:val="false"/>
          <w:color w:val="000000"/>
          <w:sz w:val="28"/>
        </w:rPr>
        <w:t>
      (өтініші, нұсқамасы, қаулысы бойынша, жоспарлы және басқа да (күні, нөмірі)</w:t>
      </w:r>
    </w:p>
    <w:p>
      <w:pPr>
        <w:spacing w:after="0"/>
        <w:ind w:left="0"/>
        <w:jc w:val="both"/>
      </w:pPr>
      <w:r>
        <w:rPr>
          <w:rFonts w:ascii="Times New Roman"/>
          <w:b w:val="false"/>
          <w:i w:val="false"/>
          <w:color w:val="000000"/>
          <w:sz w:val="28"/>
        </w:rPr>
        <w:t>
      2. Тапсырыс беруші (көрсетілетін қызметті алушы) ___________________________</w:t>
      </w:r>
    </w:p>
    <w:p>
      <w:pPr>
        <w:spacing w:after="0"/>
        <w:ind w:left="0"/>
        <w:jc w:val="both"/>
      </w:pPr>
      <w:r>
        <w:rPr>
          <w:rFonts w:ascii="Times New Roman"/>
          <w:b w:val="false"/>
          <w:i w:val="false"/>
          <w:color w:val="000000"/>
          <w:sz w:val="28"/>
        </w:rPr>
        <w:t>
      (шаруашылық жүргізуші субъектінің толық атауы (тиесілігі), объектінің мекенжайы/</w:t>
      </w:r>
    </w:p>
    <w:p>
      <w:pPr>
        <w:spacing w:after="0"/>
        <w:ind w:left="0"/>
        <w:jc w:val="both"/>
      </w:pPr>
      <w:r>
        <w:rPr>
          <w:rFonts w:ascii="Times New Roman"/>
          <w:b w:val="false"/>
          <w:i w:val="false"/>
          <w:color w:val="000000"/>
          <w:sz w:val="28"/>
        </w:rPr>
        <w:t>
      орналасқан жері, телефоны, жетекшінің тегі, аты, әкесінің аты (бар болған кезде)</w:t>
      </w:r>
    </w:p>
    <w:p>
      <w:pPr>
        <w:spacing w:after="0"/>
        <w:ind w:left="0"/>
        <w:jc w:val="both"/>
      </w:pPr>
      <w:r>
        <w:rPr>
          <w:rFonts w:ascii="Times New Roman"/>
          <w:b w:val="false"/>
          <w:i w:val="false"/>
          <w:color w:val="000000"/>
          <w:sz w:val="28"/>
        </w:rPr>
        <w:t>
      3. Санитариялық-эпидемиологиялық сараптама объектісінің қолданылу саласы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4. Жобалар, материалдар әзірленді, дайындалды ___________________________</w:t>
      </w:r>
    </w:p>
    <w:p>
      <w:pPr>
        <w:spacing w:after="0"/>
        <w:ind w:left="0"/>
        <w:jc w:val="both"/>
      </w:pPr>
      <w:r>
        <w:rPr>
          <w:rFonts w:ascii="Times New Roman"/>
          <w:b w:val="false"/>
          <w:i w:val="false"/>
          <w:color w:val="000000"/>
          <w:sz w:val="28"/>
        </w:rPr>
        <w:t>
      5. Ұсынылған құжаттар __________________________________________________</w:t>
      </w:r>
    </w:p>
    <w:p>
      <w:pPr>
        <w:spacing w:after="0"/>
        <w:ind w:left="0"/>
        <w:jc w:val="both"/>
      </w:pPr>
      <w:r>
        <w:rPr>
          <w:rFonts w:ascii="Times New Roman"/>
          <w:b w:val="false"/>
          <w:i w:val="false"/>
          <w:color w:val="000000"/>
          <w:sz w:val="28"/>
        </w:rPr>
        <w:t>
      6. Өнім үлгілері ұсынылды _______________________________________________</w:t>
      </w:r>
    </w:p>
    <w:p>
      <w:pPr>
        <w:spacing w:after="0"/>
        <w:ind w:left="0"/>
        <w:jc w:val="both"/>
      </w:pPr>
      <w:r>
        <w:rPr>
          <w:rFonts w:ascii="Times New Roman"/>
          <w:b w:val="false"/>
          <w:i w:val="false"/>
          <w:color w:val="000000"/>
          <w:sz w:val="28"/>
        </w:rPr>
        <w:t>
      7. Басқа ұйымдардың сараптамалық қорытындысы (егер бар болса) 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қорытынды берген ұйымның атауы</w:t>
      </w:r>
    </w:p>
    <w:p>
      <w:pPr>
        <w:spacing w:after="0"/>
        <w:ind w:left="0"/>
        <w:jc w:val="both"/>
      </w:pPr>
      <w:r>
        <w:rPr>
          <w:rFonts w:ascii="Times New Roman"/>
          <w:b w:val="false"/>
          <w:i w:val="false"/>
          <w:color w:val="000000"/>
          <w:sz w:val="28"/>
        </w:rPr>
        <w:t>
      8. Сараптама объектісінің (көрсетілетін қызметтің, процестің, жағдайдың,</w:t>
      </w:r>
    </w:p>
    <w:p>
      <w:pPr>
        <w:spacing w:after="0"/>
        <w:ind w:left="0"/>
        <w:jc w:val="both"/>
      </w:pPr>
      <w:r>
        <w:rPr>
          <w:rFonts w:ascii="Times New Roman"/>
          <w:b w:val="false"/>
          <w:i w:val="false"/>
          <w:color w:val="000000"/>
          <w:sz w:val="28"/>
        </w:rPr>
        <w:t>
      технологияның, өндірістің, өнімнің) толық санитариялық-гигиеналық сипаттамасы мен</w:t>
      </w:r>
    </w:p>
    <w:p>
      <w:pPr>
        <w:spacing w:after="0"/>
        <w:ind w:left="0"/>
        <w:jc w:val="both"/>
      </w:pPr>
      <w:r>
        <w:rPr>
          <w:rFonts w:ascii="Times New Roman"/>
          <w:b w:val="false"/>
          <w:i w:val="false"/>
          <w:color w:val="000000"/>
          <w:sz w:val="28"/>
        </w:rPr>
        <w:t>
      бағалануы ____________________________________________</w:t>
      </w:r>
    </w:p>
    <w:p>
      <w:pPr>
        <w:spacing w:after="0"/>
        <w:ind w:left="0"/>
        <w:jc w:val="both"/>
      </w:pPr>
      <w:r>
        <w:rPr>
          <w:rFonts w:ascii="Times New Roman"/>
          <w:b w:val="false"/>
          <w:i w:val="false"/>
          <w:color w:val="000000"/>
          <w:sz w:val="28"/>
        </w:rPr>
        <w:t>
      9. Құрылысқа арналған жер учаскесінің, реконструкциялау объектісінің сипаттамасы;</w:t>
      </w:r>
    </w:p>
    <w:p>
      <w:pPr>
        <w:spacing w:after="0"/>
        <w:ind w:left="0"/>
        <w:jc w:val="both"/>
      </w:pPr>
      <w:r>
        <w:rPr>
          <w:rFonts w:ascii="Times New Roman"/>
          <w:b w:val="false"/>
          <w:i w:val="false"/>
          <w:color w:val="000000"/>
          <w:sz w:val="28"/>
        </w:rPr>
        <w:t>
      өлшемі, ауданы, топырақ түрі, учаскенің бұрын пайдаланылуы, жерасты суы тұну</w:t>
      </w:r>
    </w:p>
    <w:p>
      <w:pPr>
        <w:spacing w:after="0"/>
        <w:ind w:left="0"/>
        <w:jc w:val="both"/>
      </w:pPr>
      <w:r>
        <w:rPr>
          <w:rFonts w:ascii="Times New Roman"/>
          <w:b w:val="false"/>
          <w:i w:val="false"/>
          <w:color w:val="000000"/>
          <w:sz w:val="28"/>
        </w:rPr>
        <w:t>
      биіктігі, батпақтану, желдің басым бағыты, санитариялық-қорғау аймағының өлшемі,</w:t>
      </w:r>
    </w:p>
    <w:p>
      <w:pPr>
        <w:spacing w:after="0"/>
        <w:ind w:left="0"/>
        <w:jc w:val="both"/>
      </w:pPr>
      <w:r>
        <w:rPr>
          <w:rFonts w:ascii="Times New Roman"/>
          <w:b w:val="false"/>
          <w:i w:val="false"/>
          <w:color w:val="000000"/>
          <w:sz w:val="28"/>
        </w:rPr>
        <w:t>
      сумен, кәрізбен, жылумен жабдықтау мүмкіндігі және қоршаған ортаға және халық</w:t>
      </w:r>
    </w:p>
    <w:p>
      <w:pPr>
        <w:spacing w:after="0"/>
        <w:ind w:left="0"/>
        <w:jc w:val="both"/>
      </w:pPr>
      <w:r>
        <w:rPr>
          <w:rFonts w:ascii="Times New Roman"/>
          <w:b w:val="false"/>
          <w:i w:val="false"/>
          <w:color w:val="000000"/>
          <w:sz w:val="28"/>
        </w:rPr>
        <w:t>
      денсаулығына әсер етуі, дүниенің төрт жағы бойынша</w:t>
      </w:r>
    </w:p>
    <w:p>
      <w:pPr>
        <w:spacing w:after="0"/>
        <w:ind w:left="0"/>
        <w:jc w:val="both"/>
      </w:pPr>
      <w:r>
        <w:rPr>
          <w:rFonts w:ascii="Times New Roman"/>
          <w:b w:val="false"/>
          <w:i w:val="false"/>
          <w:color w:val="000000"/>
          <w:sz w:val="28"/>
        </w:rPr>
        <w:t>
      бағдарлау)___________________________________________________</w:t>
      </w:r>
    </w:p>
    <w:p>
      <w:pPr>
        <w:spacing w:after="0"/>
        <w:ind w:left="0"/>
        <w:jc w:val="both"/>
      </w:pPr>
      <w:r>
        <w:rPr>
          <w:rFonts w:ascii="Times New Roman"/>
          <w:b w:val="false"/>
          <w:i w:val="false"/>
          <w:color w:val="000000"/>
          <w:sz w:val="28"/>
        </w:rPr>
        <w:t>
      10. Зертханалық және зертханалық-құралдық зерттеу және сынау хаттамалары,</w:t>
      </w:r>
    </w:p>
    <w:p>
      <w:pPr>
        <w:spacing w:after="0"/>
        <w:ind w:left="0"/>
        <w:jc w:val="both"/>
      </w:pPr>
      <w:r>
        <w:rPr>
          <w:rFonts w:ascii="Times New Roman"/>
          <w:b w:val="false"/>
          <w:i w:val="false"/>
          <w:color w:val="000000"/>
          <w:sz w:val="28"/>
        </w:rPr>
        <w:t>
      сондай-ақ басты жоспарлардан, сызбалардан, суреттерден көшірмелер</w:t>
      </w:r>
    </w:p>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rPr>
          <w:rFonts w:ascii="Times New Roman"/>
          <w:b/>
          <w:i w:val="false"/>
          <w:color w:val="000000"/>
        </w:rPr>
        <w:t xml:space="preserve"> Санитариялық-эпидемиологиялық қорытынды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объектісінің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Санитариялық-эпидемиологиялық сараптама негізінде санитариялық қағидалар мен</w:t>
      </w:r>
    </w:p>
    <w:p>
      <w:pPr>
        <w:spacing w:after="0"/>
        <w:ind w:left="0"/>
        <w:jc w:val="both"/>
      </w:pPr>
      <w:r>
        <w:rPr>
          <w:rFonts w:ascii="Times New Roman"/>
          <w:b w:val="false"/>
          <w:i w:val="false"/>
          <w:color w:val="000000"/>
          <w:sz w:val="28"/>
        </w:rPr>
        <w:t>
      гигиеналық нормативтерге сәйкес келеді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Ұсыныстар: _______________________________________________________________</w:t>
      </w:r>
    </w:p>
    <w:p>
      <w:pPr>
        <w:spacing w:after="0"/>
        <w:ind w:left="0"/>
        <w:jc w:val="both"/>
      </w:pPr>
      <w:r>
        <w:rPr>
          <w:rFonts w:ascii="Times New Roman"/>
          <w:b w:val="false"/>
          <w:i w:val="false"/>
          <w:color w:val="000000"/>
          <w:sz w:val="28"/>
        </w:rPr>
        <w:t>
      Мөр орны (Мемлекеттік санитариялық бас дәрігер (орынбасары)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"__"______</w:t>
            </w:r>
            <w:r>
              <w:br/>
            </w:r>
            <w:r>
              <w:rPr>
                <w:rFonts w:ascii="Times New Roman"/>
                <w:b w:val="false"/>
                <w:i w:val="false"/>
                <w:color w:val="000000"/>
                <w:sz w:val="20"/>
              </w:rPr>
              <w:t>№______ бұйрығына</w:t>
            </w:r>
            <w:r>
              <w:br/>
            </w:r>
            <w:r>
              <w:rPr>
                <w:rFonts w:ascii="Times New Roman"/>
                <w:b w:val="false"/>
                <w:i w:val="false"/>
                <w:color w:val="000000"/>
                <w:sz w:val="20"/>
              </w:rPr>
              <w:t>3-қосымша</w:t>
            </w:r>
            <w:r>
              <w:br/>
            </w:r>
            <w:r>
              <w:rPr>
                <w:rFonts w:ascii="Times New Roman"/>
                <w:b w:val="false"/>
                <w:i w:val="false"/>
                <w:color w:val="000000"/>
                <w:sz w:val="20"/>
              </w:rPr>
              <w:t>"Мемлекеттік санитариялық-</w:t>
            </w:r>
            <w:r>
              <w:br/>
            </w:r>
            <w:r>
              <w:rPr>
                <w:rFonts w:ascii="Times New Roman"/>
                <w:b w:val="false"/>
                <w:i w:val="false"/>
                <w:color w:val="000000"/>
                <w:sz w:val="20"/>
              </w:rPr>
              <w:t>эпидемиологиялық қадағалау</w:t>
            </w:r>
            <w:r>
              <w:br/>
            </w:r>
            <w:r>
              <w:rPr>
                <w:rFonts w:ascii="Times New Roman"/>
                <w:b w:val="false"/>
                <w:i w:val="false"/>
                <w:color w:val="000000"/>
                <w:sz w:val="20"/>
              </w:rPr>
              <w:t>объектісінің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актілерге және Қазақстан</w:t>
            </w:r>
            <w:r>
              <w:br/>
            </w:r>
            <w:r>
              <w:rPr>
                <w:rFonts w:ascii="Times New Roman"/>
                <w:b w:val="false"/>
                <w:i w:val="false"/>
                <w:color w:val="000000"/>
                <w:sz w:val="20"/>
              </w:rPr>
              <w:t>Республикасы Қорғаныс</w:t>
            </w:r>
            <w:r>
              <w:br/>
            </w:r>
            <w:r>
              <w:rPr>
                <w:rFonts w:ascii="Times New Roman"/>
                <w:b w:val="false"/>
                <w:i w:val="false"/>
                <w:color w:val="000000"/>
                <w:sz w:val="20"/>
              </w:rPr>
              <w:t>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 аумағында</w:t>
            </w:r>
            <w:r>
              <w:br/>
            </w:r>
            <w:r>
              <w:rPr>
                <w:rFonts w:ascii="Times New Roman"/>
                <w:b w:val="false"/>
                <w:i w:val="false"/>
                <w:color w:val="000000"/>
                <w:sz w:val="20"/>
              </w:rPr>
              <w:t>орналасқан объектілердегі</w:t>
            </w:r>
            <w:r>
              <w:br/>
            </w:r>
            <w:r>
              <w:rPr>
                <w:rFonts w:ascii="Times New Roman"/>
                <w:b w:val="false"/>
                <w:i w:val="false"/>
                <w:color w:val="000000"/>
                <w:sz w:val="20"/>
              </w:rPr>
              <w:t>гигиеналық нормативтерге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тегі, аты, әкесінің</w:t>
            </w:r>
            <w:r>
              <w:br/>
            </w:r>
            <w:r>
              <w:rPr>
                <w:rFonts w:ascii="Times New Roman"/>
                <w:b w:val="false"/>
                <w:i w:val="false"/>
                <w:color w:val="000000"/>
                <w:sz w:val="20"/>
              </w:rPr>
              <w:t>аты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w:t>
            </w:r>
            <w:r>
              <w:br/>
            </w:r>
            <w:r>
              <w:rPr>
                <w:rFonts w:ascii="Times New Roman"/>
                <w:b w:val="false"/>
                <w:i w:val="false"/>
                <w:color w:val="000000"/>
                <w:sz w:val="20"/>
              </w:rPr>
              <w:t>нөмірі/бизнес сәйкестендіру</w:t>
            </w:r>
            <w:r>
              <w:br/>
            </w:r>
            <w:r>
              <w:rPr>
                <w:rFonts w:ascii="Times New Roman"/>
                <w:b w:val="false"/>
                <w:i w:val="false"/>
                <w:color w:val="000000"/>
                <w:sz w:val="20"/>
              </w:rPr>
              <w:t>нөмірі</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мекенжайы</w:t>
            </w:r>
            <w:r>
              <w:br/>
            </w:r>
            <w:r>
              <w:rPr>
                <w:rFonts w:ascii="Times New Roman"/>
                <w:b w:val="false"/>
                <w:i w:val="false"/>
                <w:color w:val="000000"/>
                <w:sz w:val="20"/>
              </w:rPr>
              <w:t>____________________________</w:t>
            </w:r>
            <w:r>
              <w:br/>
            </w:r>
            <w:r>
              <w:rPr>
                <w:rFonts w:ascii="Times New Roman"/>
                <w:b w:val="false"/>
                <w:i w:val="false"/>
                <w:color w:val="000000"/>
                <w:sz w:val="20"/>
              </w:rPr>
              <w:t>өтініш иесінің байланыс</w:t>
            </w:r>
            <w:r>
              <w:br/>
            </w:r>
            <w:r>
              <w:rPr>
                <w:rFonts w:ascii="Times New Roman"/>
                <w:b w:val="false"/>
                <w:i w:val="false"/>
                <w:color w:val="000000"/>
                <w:sz w:val="20"/>
              </w:rPr>
              <w:t>телефоны</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___________________________________________________________</w:t>
      </w:r>
    </w:p>
    <w:p>
      <w:pPr>
        <w:spacing w:after="0"/>
        <w:ind w:left="0"/>
        <w:jc w:val="both"/>
      </w:pPr>
      <w:r>
        <w:rPr>
          <w:rFonts w:ascii="Times New Roman"/>
          <w:b w:val="false"/>
          <w:i w:val="false"/>
          <w:color w:val="000000"/>
          <w:sz w:val="28"/>
        </w:rPr>
        <w:t>
                                              (аудан, көше, үй, пәтер)</w:t>
      </w:r>
    </w:p>
    <w:p>
      <w:pPr>
        <w:spacing w:after="0"/>
        <w:ind w:left="0"/>
        <w:jc w:val="both"/>
      </w:pPr>
      <w:r>
        <w:rPr>
          <w:rFonts w:ascii="Times New Roman"/>
          <w:b w:val="false"/>
          <w:i w:val="false"/>
          <w:color w:val="000000"/>
          <w:sz w:val="28"/>
        </w:rPr>
        <w:t>
      мекенжайы бойынша орналасқан объектінің мақсатты арналуын тексеруді және оған</w:t>
      </w:r>
    </w:p>
    <w:p>
      <w:pPr>
        <w:spacing w:after="0"/>
        <w:ind w:left="0"/>
        <w:jc w:val="both"/>
      </w:pPr>
      <w:r>
        <w:rPr>
          <w:rFonts w:ascii="Times New Roman"/>
          <w:b w:val="false"/>
          <w:i w:val="false"/>
          <w:color w:val="000000"/>
          <w:sz w:val="28"/>
        </w:rPr>
        <w:t>
      санитариялық-эпидемиологиялық қорытынды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қолы, жылы, күні, айы</w:t>
      </w:r>
    </w:p>
    <w:p>
      <w:pPr>
        <w:spacing w:after="0"/>
        <w:ind w:left="0"/>
        <w:jc w:val="both"/>
      </w:pPr>
      <w:r>
        <w:rPr>
          <w:rFonts w:ascii="Times New Roman"/>
          <w:b w:val="false"/>
          <w:i w:val="false"/>
          <w:color w:val="000000"/>
          <w:sz w:val="28"/>
        </w:rPr>
        <w:t>
      Қосымша (құжаттардың көшірмелері):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"__"______</w:t>
            </w:r>
            <w:r>
              <w:br/>
            </w:r>
            <w:r>
              <w:rPr>
                <w:rFonts w:ascii="Times New Roman"/>
                <w:b w:val="false"/>
                <w:i w:val="false"/>
                <w:color w:val="000000"/>
                <w:sz w:val="20"/>
              </w:rPr>
              <w:t>№______ бұйрығына</w:t>
            </w:r>
            <w:r>
              <w:br/>
            </w:r>
            <w:r>
              <w:rPr>
                <w:rFonts w:ascii="Times New Roman"/>
                <w:b w:val="false"/>
                <w:i w:val="false"/>
                <w:color w:val="000000"/>
                <w:sz w:val="20"/>
              </w:rPr>
              <w:t>4-қосымша</w:t>
            </w:r>
            <w:r>
              <w:br/>
            </w:r>
            <w:r>
              <w:rPr>
                <w:rFonts w:ascii="Times New Roman"/>
                <w:b w:val="false"/>
                <w:i w:val="false"/>
                <w:color w:val="000000"/>
                <w:sz w:val="20"/>
              </w:rPr>
              <w:t>"Мемлекеттік санитариялық-</w:t>
            </w:r>
            <w:r>
              <w:br/>
            </w:r>
            <w:r>
              <w:rPr>
                <w:rFonts w:ascii="Times New Roman"/>
                <w:b w:val="false"/>
                <w:i w:val="false"/>
                <w:color w:val="000000"/>
                <w:sz w:val="20"/>
              </w:rPr>
              <w:t>эпидемиологиялық қадағалау</w:t>
            </w:r>
            <w:r>
              <w:br/>
            </w:r>
            <w:r>
              <w:rPr>
                <w:rFonts w:ascii="Times New Roman"/>
                <w:b w:val="false"/>
                <w:i w:val="false"/>
                <w:color w:val="000000"/>
                <w:sz w:val="20"/>
              </w:rPr>
              <w:t>объектісінің халықтың</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саламаттылығы саласындағы</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актілерге және Қазақстан</w:t>
            </w:r>
            <w:r>
              <w:br/>
            </w:r>
            <w:r>
              <w:rPr>
                <w:rFonts w:ascii="Times New Roman"/>
                <w:b w:val="false"/>
                <w:i w:val="false"/>
                <w:color w:val="000000"/>
                <w:sz w:val="20"/>
              </w:rPr>
              <w:t>Республикасы Қорғаныс</w:t>
            </w:r>
            <w:r>
              <w:br/>
            </w:r>
            <w:r>
              <w:rPr>
                <w:rFonts w:ascii="Times New Roman"/>
                <w:b w:val="false"/>
                <w:i w:val="false"/>
                <w:color w:val="000000"/>
                <w:sz w:val="20"/>
              </w:rPr>
              <w:t>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 аумағында</w:t>
            </w:r>
            <w:r>
              <w:br/>
            </w:r>
            <w:r>
              <w:rPr>
                <w:rFonts w:ascii="Times New Roman"/>
                <w:b w:val="false"/>
                <w:i w:val="false"/>
                <w:color w:val="000000"/>
                <w:sz w:val="20"/>
              </w:rPr>
              <w:t>орналасқан объектілердегі</w:t>
            </w:r>
            <w:r>
              <w:br/>
            </w:r>
            <w:r>
              <w:rPr>
                <w:rFonts w:ascii="Times New Roman"/>
                <w:b w:val="false"/>
                <w:i w:val="false"/>
                <w:color w:val="000000"/>
                <w:sz w:val="20"/>
              </w:rPr>
              <w:t>гигиеналық нормативтерге</w:t>
            </w:r>
            <w:r>
              <w:br/>
            </w:r>
            <w:r>
              <w:rPr>
                <w:rFonts w:ascii="Times New Roman"/>
                <w:b w:val="false"/>
                <w:i w:val="false"/>
                <w:color w:val="000000"/>
                <w:sz w:val="20"/>
              </w:rPr>
              <w:t>сәйкестігі туралы санитариялық-</w:t>
            </w:r>
            <w:r>
              <w:br/>
            </w:r>
            <w:r>
              <w:rPr>
                <w:rFonts w:ascii="Times New Roman"/>
                <w:b w:val="false"/>
                <w:i w:val="false"/>
                <w:color w:val="000000"/>
                <w:sz w:val="20"/>
              </w:rPr>
              <w:t>эпидемиологиялық</w:t>
            </w:r>
            <w:r>
              <w:br/>
            </w:r>
            <w:r>
              <w:rPr>
                <w:rFonts w:ascii="Times New Roman"/>
                <w:b w:val="false"/>
                <w:i w:val="false"/>
                <w:color w:val="000000"/>
                <w:sz w:val="20"/>
              </w:rPr>
              <w:t>қорытындылар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49" w:id="31"/>
    <w:p>
      <w:pPr>
        <w:spacing w:after="0"/>
        <w:ind w:left="0"/>
        <w:jc w:val="left"/>
      </w:pPr>
      <w:r>
        <w:rPr>
          <w:rFonts w:ascii="Times New Roman"/>
          <w:b/>
          <w:i w:val="false"/>
          <w:color w:val="000000"/>
        </w:rPr>
        <w:t xml:space="preserve"> Cанитариялық-эпидемиологиялық қорытынды алу үшін қажетті зертханалық-құралдық зерттеулер (сынаулар)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Зерттеулер (сынаулар)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Өлшеу немесе сынама алу орны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Мектепке дейінгі тәрбиелеу және оқыту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жатын орындар, медициналық кабинеттер, бассейндер (бар болған кезде)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кезінде – су құбыры жүйесінен алынған су (бактериологиялық және санитариялық-химиялық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шүмектері (тамақ пісіру блогы)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орталықсыздандырылған сумен жабдықтау кезінде – құдықтардан, ұңғымалардан, каптаждардан, қоғамдық пайдалану бұлақтарынан алынған су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шүмектері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кезде – жабық жүзу бассейндерінен және ванналардан алынған су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нүктеде – бассейн ваннасының тайыз және терең бөліктерінде су айдыны бетінен 25-30 сантиметр (бұдан әрі – см) тереңдікте, фильтрлеуден кейінгі 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Білім беру және тәрбиелеу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орындар, оқу үй-жайлары, шеберханалар, медициналық кабинеттер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залы, тамақ пісіру блогы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сумен жабдықтау кезінде – су құбыры жүйесінен алынған су (бактериологиялық және санитариялық-химиялық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шүмектері (тамақ пісіру блогы)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орталықсыздандырылған сумен жабдықтау кезінде – құдықтардан, ұңғымалардан, каптаждардан, қоғамдық пайдалану бұлақтарынан алынған су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шүмектері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кезде – жабық жүзу бассейндерінен және ванналардан алынған су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нүктеде – бассейн ваннасының тайыз және терең бөліктерінде су айдыны бетінен 25-30 см тереңдікте, фильтрлеуден кейінгі 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өріс кернеуі, ауаның иондалу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мультимедиялық сыныптар, кабинеттер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 түсіру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үй-жайлары, зертханалар, шеберханалар, оқу залы, медициналық кабинет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діріл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және онымен іргелес оқу кабинеттері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Балаларды сауықтыру, санаториялық, сауықтыру объектілері, базалар, демалу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 (орталықтандырылған сумен жабдықтау кезінде), құдықтар, ұңғымалар, каптаждар және бұлақтар, су тарату шүмектері (орталықсыздандырылған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кезде – жабық жүзу бассейндерінің суын зерттеу (бактериологиялық, санитариялық-химиялық, паразитологиялық зерттеулер)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нүктеде – бассейн ваннасының тайыз және терең бөліктерінде су айдыны бетінен 25-30 см тереңдікте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Балалар сүт асүйлері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 (орталықтандырылған сумен жабдықтау кезінде), құдықтар, ұңғымалар, каптаждар және бұлақтар, су тарату шүмектері (орталықсыздандырылған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Қоғамдық тамақтану, сауда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 (орталықтандырылған сумен жабдықтау кезінде), құдықтар, ұңғымалар, каптаждар, бұлақтар, су тарату шүмектері (орталықсыздандырылған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және технологиялық жабдық жұмыс істеген кезде желдету жабдығынан болатын шу (кіріктіріліп-жапсарлас салынған үй-жайларда)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қондырғылары, жабдық орналасқан орындар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Тамақ өнімдерін өңдеу, өндіру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қойма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 (орталықтандырылған сумен жабдықтау кезінде), құдықтар, ұңғымалар, каптаждар, бұлақтар, су тарату шүмектері (орталықсыздандырылған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Денсаулық сақтау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 ауа алмасу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процедуралық, манипуляциялық, стерильдеу бөлімшелері, жаңа туған нәрестелерге арналған палаталар, босандырудан кейінгі палаталар, бокстар, реанимация залдары, қарқынды терапия палаталары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 (орталықтандырылған сумен жабдықтау кезінде), құдықтар, ұңғымалар, каптаждар және бұлақтар, су тарату шүмектері (орталықсыздандырылған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режимдегі үй-жайлар: операциялық, процедуралық, манипуляциялық, аясы тар мамандардың қабылдау кабинеттері (офтальмолог, хирург, акушер-гинеколог, травматолог, стоматолог), жаңа туған нәрестелерге арналған палаталар, реанимация залдары, қарқынды терапия палаталары, қан дайындау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иондалмаған сәулеленуді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диагностикалық кабинеттердегі жұмыс орындарында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өлшеулер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Дәрілік заттарды дайындау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 ауа алмасу еселігі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стерильдеу, дистилляциялау, өлшеп-орау бөлмелері, асептикалық жағдайларда дәрі түрлерін дайындауға арналған үй-жайлар, сақтау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ғимаратқа кіретін және шығатын су тарату шүмектері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ассистенттік, дәріханалық ыдысты стерильдеу, дистилляциялау, өлшеп-орау бөлмелері, асептикалық жағдайларда дәрі түрлерін дайындауға арналған үй-жайлар, сақтау үй-жайлары үй-жайлар, сақтау үй-жайлары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Емдеу-косметологиялық объектілер, сұлулық салондары, косметологиялық орталықтар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шүмектері (орталықтандырылған сумен жабдықтау кезінде), құдықтар, ұңғымалар, каптаждар және бұлақтар, су тарату шүмектері (орталықтандырылмаған сумен жабдықтау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Өндірістік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 мен физикалық факторлар болған кезде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өлшеулер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сәулелену көздерімен жұмыс істеген кезде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 ауасының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(зиянды химиялық заттардың көздері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Радиотехникалық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 санитариялық-қорғау аймағының шекарасы, құрылыс салу шектелген аймақтар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Радиациялық қауіпті объектілер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көздері және физикалық факторлар болған кезде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өлшеулер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үй-жайлар, ұйымның аумағы, бақыланатын аймақтар және қоршаған 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көрсеткіштерге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конструкциясында сумен жабдықтау жүйесі көзделген көлік құралдары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 және иондалмаған сәулелену параметрлерін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үй-жайларының ауасындағы зиянды заттарды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және жолаушылар орындары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Шаруашылық-ауызсумен жабдықтау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нүктелері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радиологиялық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жабдықтаудың жаңа көздері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15-бөлім. Су объектілері (мәдени-тұрмыстық мақсаттағы), демалу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гельминт жұмыртқаларына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(бар болған кезде)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16-бөлім. Тамақ өнімдерін көтерме сақтау объектілері, химиялық заттар мен өнімді, агрохимикаттар мен пестицидтерді (улы химикаттарды) сақтауға арналған қоймалар, вакциналарды және басқа да иммундық-биологиялық препараттарды, залалсыздандыру, дезинсекциялау, дератизациялау құралдары мен препараттарын сақтау және тасымалдау объектілері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17-бөлім. Вахталық кенттер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 демалуға арналған үй-жайлар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бактериологиялық және санитариялық-химиялық зерттеулерге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шүмектері (орталықтандырылған сумен жабдықтау кезінде), құдықтар, ұңғымалар, каптаждар және бұлақтар, су тарату шүмектері (орталықсыздандырылған сумен жабдықтау кезінде)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18-бөлім. Потенциалды қауіпті химиялық және биологиялық заттарды пайдаланатын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Микроклиматы зерттеу:</w:t>
            </w:r>
          </w:p>
          <w:p>
            <w:pPr>
              <w:spacing w:after="20"/>
              <w:ind w:left="20"/>
              <w:jc w:val="both"/>
            </w:pPr>
            <w:r>
              <w:rPr>
                <w:rFonts w:ascii="Times New Roman"/>
                <w:b w:val="false"/>
                <w:i w:val="false"/>
                <w:color w:val="000000"/>
                <w:sz w:val="20"/>
              </w:rPr>
              <w:t>
температура, салыстырмалы ылғалдылық, ауа қозғалысы жылдамдығы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арналған үй-жайлар,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тиімділігін өлшеу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зерттеулерге арналған үй-жайлар, жұмыс орындары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2022 жылғы "__"______</w:t>
            </w:r>
            <w:r>
              <w:br/>
            </w:r>
            <w:r>
              <w:rPr>
                <w:rFonts w:ascii="Times New Roman"/>
                <w:b w:val="false"/>
                <w:i w:val="false"/>
                <w:color w:val="000000"/>
                <w:sz w:val="20"/>
              </w:rPr>
              <w:t>№______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министрлігінің әскери</w:t>
            </w:r>
            <w:r>
              <w:br/>
            </w:r>
            <w:r>
              <w:rPr>
                <w:rFonts w:ascii="Times New Roman"/>
                <w:b w:val="false"/>
                <w:i w:val="false"/>
                <w:color w:val="000000"/>
                <w:sz w:val="20"/>
              </w:rPr>
              <w:t>қалашықтары мен оқу</w:t>
            </w:r>
            <w:r>
              <w:br/>
            </w:r>
            <w:r>
              <w:rPr>
                <w:rFonts w:ascii="Times New Roman"/>
                <w:b w:val="false"/>
                <w:i w:val="false"/>
                <w:color w:val="000000"/>
                <w:sz w:val="20"/>
              </w:rPr>
              <w:t>орталықтарының аумағында</w:t>
            </w:r>
            <w:r>
              <w:br/>
            </w:r>
            <w:r>
              <w:rPr>
                <w:rFonts w:ascii="Times New Roman"/>
                <w:b w:val="false"/>
                <w:i w:val="false"/>
                <w:color w:val="000000"/>
                <w:sz w:val="20"/>
              </w:rPr>
              <w:t>орналасқан объектілерде</w:t>
            </w:r>
            <w:r>
              <w:br/>
            </w:r>
            <w:r>
              <w:rPr>
                <w:rFonts w:ascii="Times New Roman"/>
                <w:b w:val="false"/>
                <w:i w:val="false"/>
                <w:color w:val="000000"/>
                <w:sz w:val="20"/>
              </w:rPr>
              <w:t>жобаларға, жұмыстар мен</w:t>
            </w:r>
            <w:r>
              <w:br/>
            </w:r>
            <w:r>
              <w:rPr>
                <w:rFonts w:ascii="Times New Roman"/>
                <w:b w:val="false"/>
                <w:i w:val="false"/>
                <w:color w:val="000000"/>
                <w:sz w:val="20"/>
              </w:rPr>
              <w:t>көрсетілетін қызметтерге</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қорытынды</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51" w:id="32"/>
    <w:p>
      <w:pPr>
        <w:spacing w:after="0"/>
        <w:ind w:left="0"/>
        <w:jc w:val="left"/>
      </w:pPr>
      <w:r>
        <w:rPr>
          <w:rFonts w:ascii="Times New Roman"/>
          <w:b/>
          <w:i w:val="false"/>
          <w:color w:val="000000"/>
        </w:rPr>
        <w:t xml:space="preserve">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 мемлекеттік қызмет көрсетуге қойылатын негізгі талаптардың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Қоршаған ортаға зиянды заттардың және физикалық факторлардың жол берілген шекті шығарындылары мен жол берілген шекті төгінділері жөніндегі нормативтік құжаттаманың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2. Санитариялық қорғалған аймақ, санитариялық қорғау аймақтары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3. Шикізат пен өнімге нормативтік құжаттама жобаларына санитариялық-эпидемиологиялық қорытынды алу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қызметті жүзеге асыратын Қазақстан Республикасы Қарулы Күштерінің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құжаттар топтамасын тапсырған сәттен бастап –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сәйкестігі туралы санитариялық-эпидемиологиялық қорытынды не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көрсетілетін қызмет нәтижесі көрсетілетін қызметті алушының "жеке кабинетіне" көрсетілетін қызметті беруші уәкілетті адамының электрондық цифрлық қолтаңбасымен (бұдан әрі – ЭЦҚ)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күндерінен басқа, дүйсенбіден жұмаға дейінгіні қоса алғанда,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2. Порталда: тәулік бойы (жөндеу жұмысын жүргізуге байланысты техникалық үзілістерді қоспағанда).</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өтініш жасаған кезде өтініштерді қабылдау және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қоршаған ортаға зиянды заттардың және физикалық факторлардың жол берілген шекті шығарындылары мен жол берілген шекті төгінділері жөніндегі нормативтік құжаттаманың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xml:space="preserve">
порталға: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қоршаған ортаға зиянды заттардың және физикалық факторлардың жол берілген шекті шығарындылары мен жол берілген шекті төгінділері жөніндегі нормативтік құжаттама жобасының электрондық көшірмесі;</w:t>
            </w:r>
          </w:p>
          <w:p>
            <w:pPr>
              <w:spacing w:after="20"/>
              <w:ind w:left="20"/>
              <w:jc w:val="both"/>
            </w:pPr>
            <w:r>
              <w:rPr>
                <w:rFonts w:ascii="Times New Roman"/>
                <w:b w:val="false"/>
                <w:i w:val="false"/>
                <w:color w:val="000000"/>
                <w:sz w:val="20"/>
              </w:rPr>
              <w:t>
2) санитариялық қорғалған аймақ, санитариялық қорғау аймақтары нормативтік құжаттамасының жобаларына санитариялық-эпидемиологиялық қорытынды алу үшін:</w:t>
            </w:r>
          </w:p>
          <w:p>
            <w:pPr>
              <w:spacing w:after="20"/>
              <w:ind w:left="20"/>
              <w:jc w:val="both"/>
            </w:pPr>
            <w:r>
              <w:rPr>
                <w:rFonts w:ascii="Times New Roman"/>
                <w:b w:val="false"/>
                <w:i w:val="false"/>
                <w:color w:val="000000"/>
                <w:sz w:val="20"/>
              </w:rPr>
              <w:t>
порталға: осы Қағидаларға 3-қосымшаға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санитариялық қорғалған аймақ, санитариялық қорғау аймақтары нормативтік құжаттамасы жобасының электрондық көшірмесі;</w:t>
            </w:r>
          </w:p>
          <w:p>
            <w:pPr>
              <w:spacing w:after="20"/>
              <w:ind w:left="20"/>
              <w:jc w:val="both"/>
            </w:pPr>
            <w:r>
              <w:rPr>
                <w:rFonts w:ascii="Times New Roman"/>
                <w:b w:val="false"/>
                <w:i w:val="false"/>
                <w:color w:val="000000"/>
                <w:sz w:val="20"/>
              </w:rPr>
              <w:t xml:space="preserve">
3) шикізат пен өнімге нормативтік құжаттама жобаларына санитариялық-эпидемиологиялық қорытынды алу үшін: </w:t>
            </w:r>
          </w:p>
          <w:p>
            <w:pPr>
              <w:spacing w:after="20"/>
              <w:ind w:left="20"/>
              <w:jc w:val="both"/>
            </w:pPr>
            <w:r>
              <w:rPr>
                <w:rFonts w:ascii="Times New Roman"/>
                <w:b w:val="false"/>
                <w:i w:val="false"/>
                <w:color w:val="000000"/>
                <w:sz w:val="20"/>
              </w:rPr>
              <w:t>
порталға: осы Қағидаларға 3-қосымшаға сәйкес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шикізат пен өнімге нормативтік құжаттама жобасының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заңды тұлғаны мемлекеттік тіркеу (қайта тіркеу), жеке кәсіпкерді мемлекеттік тіркеу туралы мәліметтерді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мемлекеттік қызмет көрсету үшін қажетті ұсынылған деректер мен мәліметтердің "Халық денсаулығы және денсаулық сақтау жүйесі туралы" Қазақстан Республикасының Кодексі 94-бабының </w:t>
            </w:r>
            <w:r>
              <w:rPr>
                <w:rFonts w:ascii="Times New Roman"/>
                <w:b w:val="false"/>
                <w:i w:val="false"/>
                <w:color w:val="000000"/>
                <w:sz w:val="20"/>
              </w:rPr>
              <w:t>4-тармағында</w:t>
            </w:r>
            <w:r>
              <w:rPr>
                <w:rFonts w:ascii="Times New Roman"/>
                <w:b w:val="false"/>
                <w:i w:val="false"/>
                <w:color w:val="000000"/>
                <w:sz w:val="20"/>
              </w:rPr>
              <w:t xml:space="preserve"> көзделген халықтың санитариялық-эпидемиологиялық саламаттылығы саласындағы нормативтік құқықтық актілерде және гигиеналық нормативтерде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келісу туралы сұрау салуға берілген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негіз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қолжетімділік режимінде, порталдағы "жеке кабинеті", сондай-ақ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Министрліктің www.mod.gov.kz интернет-ресурсында көрсетілген.</w:t>
            </w:r>
          </w:p>
          <w:p>
            <w:pPr>
              <w:spacing w:after="20"/>
              <w:ind w:left="20"/>
              <w:jc w:val="both"/>
            </w:pPr>
            <w:r>
              <w:rPr>
                <w:rFonts w:ascii="Times New Roman"/>
                <w:b w:val="false"/>
                <w:i w:val="false"/>
                <w:color w:val="000000"/>
                <w:sz w:val="20"/>
              </w:rPr>
              <w:t xml:space="preserve">
Мемлекеттік қызмет көрсету мәселелері жөніндегі бірыңғай байланыс орталығы:1414, 8 800 080 7777. </w:t>
            </w:r>
          </w:p>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ЭЦҚ бар болған жағдайда портал арқылы электрондық нысанда алуға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