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d034" w14:textId="ddad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98 қаулысы. Қазақстан Республикасының Әділет министрлігінде 2022 жылғы 28 қарашада № 30772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Start w:name="z9" w:id="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0"/>
    <w:bookmarkStart w:name="z10" w:id="1"/>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Start w:name="z13" w:id="2"/>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98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қаңтардағы</w:t>
            </w:r>
            <w:r>
              <w:br/>
            </w:r>
            <w:r>
              <w:rPr>
                <w:rFonts w:ascii="Times New Roman"/>
                <w:b w:val="false"/>
                <w:i w:val="false"/>
                <w:color w:val="000000"/>
                <w:sz w:val="20"/>
              </w:rPr>
              <w:t xml:space="preserve">№ 24 қаулысымен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w:t>
      </w:r>
    </w:p>
    <w:bookmarkStart w:name="z17"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мен хабарламалар туралы</w:t>
      </w:r>
      <w:r>
        <w:rPr>
          <w:rFonts w:ascii="Times New Roman"/>
          <w:b w:val="false"/>
          <w:i w:val="false"/>
          <w:color w:val="000000"/>
          <w:sz w:val="28"/>
        </w:rPr>
        <w:t xml:space="preserve">" (бұдан әрі – Рұқсаттар туралы заң) Қазақстан Республикасының заңдарына сәйкес әзірленді.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 қаржы нарығын және қаржы ұйымдарын мемлекеттік реттеуді, бақылау мен қадағалауды жүзеге асыратын уәкілетті органның (бұдан әрі – уәкілетті орган)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рұқсатты беру (бұдан әрі – мемлекеттік көрсетілетін қызмет), сондай-ақ банктің немесе банк холдингінің еншілес ұйымды құруға, сатып алуға, банктің немесе банк холдингінің ұйымдардың капиталына қомақты қатысуына рұқсатты қайтарып алу және (немесе) оның күшін жою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қызмет көрсетуге қойылатын негізгі талаптар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Банкке немесе банк холдингіне еншілес ұйымды құруға немесе сатып алуға рұқсат беру тәртібі</w:t>
      </w:r>
    </w:p>
    <w:p>
      <w:pPr>
        <w:spacing w:after="0"/>
        <w:ind w:left="0"/>
        <w:jc w:val="left"/>
      </w:pPr>
    </w:p>
    <w:p>
      <w:pPr>
        <w:spacing w:after="0"/>
        <w:ind w:left="0"/>
        <w:jc w:val="both"/>
      </w:pPr>
      <w:r>
        <w:rPr>
          <w:rFonts w:ascii="Times New Roman"/>
          <w:b w:val="false"/>
          <w:i w:val="false"/>
          <w:color w:val="000000"/>
          <w:sz w:val="28"/>
        </w:rPr>
        <w:t xml:space="preserve">
      4. Еншілес ұйымды құруға немесе сатып алуға рұқсат алу үшін банк немесе банк холдингі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нысан бойынша құжаттар мен мәліметтерді қоса бере отырып, "электрондық үкіметтің" www.egov.kz веб-порталы (бұдан әрі – портал) арқылы еншілес ұйымды құруға немесе сатып алуға рұқсат алуға электронды түрде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холдингі және (немесе) банк холдингі мәртебесін иеленуге ниет білдірген тұлға қаржы ұйымының ірі қатысушысы, банк холдингі және (немесе) сақтандыру холдингі мәртебесін алу туралы өтінішпен бір мезгілде ұсынатын еншілес ұйымды құруға немесе сатып алуға рұқсат алуға өтініш Мемлекеттік қызмет көрсетуге қойылатын негізгі талаптар тізбесіне сәйкес құжаттарды қоса бере отырып, портал арқылы электрондық түрде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Еншілес ұйымның басшы қызметкерлері (немесе басшы қызметкер лауазымына тағайындауға немесе сайлануға ұсынылған кандидаттар) туралы ақпарат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Бас банктің күмәнді және үмітсіз активтерін иеленетін еншілес ұйымды қоспағанда, еншілес ұйымның бизнес-жоспары мынадай талаптарға сәйкес келеді: </w:t>
      </w:r>
    </w:p>
    <w:bookmarkStart w:name="z26" w:id="4"/>
    <w:p>
      <w:pPr>
        <w:spacing w:after="0"/>
        <w:ind w:left="0"/>
        <w:jc w:val="both"/>
      </w:pPr>
      <w:r>
        <w:rPr>
          <w:rFonts w:ascii="Times New Roman"/>
          <w:b w:val="false"/>
          <w:i w:val="false"/>
          <w:color w:val="000000"/>
          <w:sz w:val="28"/>
        </w:rPr>
        <w:t>
      1) төмендегілермен шектелмей, мынадай ақпаратты қамтиды:</w:t>
      </w:r>
    </w:p>
    <w:bookmarkEnd w:id="4"/>
    <w:p>
      <w:pPr>
        <w:spacing w:after="0"/>
        <w:ind w:left="0"/>
        <w:jc w:val="both"/>
      </w:pPr>
      <w:r>
        <w:rPr>
          <w:rFonts w:ascii="Times New Roman"/>
          <w:b w:val="false"/>
          <w:i w:val="false"/>
          <w:color w:val="000000"/>
          <w:sz w:val="28"/>
        </w:rPr>
        <w:t>
      көрсетілетін қызметтердің сипаттамасы;</w:t>
      </w:r>
    </w:p>
    <w:p>
      <w:pPr>
        <w:spacing w:after="0"/>
        <w:ind w:left="0"/>
        <w:jc w:val="both"/>
      </w:pPr>
      <w:r>
        <w:rPr>
          <w:rFonts w:ascii="Times New Roman"/>
          <w:b w:val="false"/>
          <w:i w:val="false"/>
          <w:color w:val="000000"/>
          <w:sz w:val="28"/>
        </w:rPr>
        <w:t>
      оны құрғаннан немесе иеленгеннен кейін банк немесе банк холдингінің және еншілес ұйымның болжамды есептік балансын қоса алғанда, сондай-ақ еншілес ұйымның активтерін сату немесе еншілес ұйымды басқару бойынша оның қызметіне елеулі өзгерістер енгізуге қатысты банк немесе банк холдингінің жоспары немесе ұсынысы болған жағдайда банк немесе банк холдингінің еншілес ұйымды құруының, иеленуінің қаржылық нәтижелерін талдау;</w:t>
      </w:r>
    </w:p>
    <w:p>
      <w:pPr>
        <w:spacing w:after="0"/>
        <w:ind w:left="0"/>
        <w:jc w:val="both"/>
      </w:pPr>
      <w:r>
        <w:rPr>
          <w:rFonts w:ascii="Times New Roman"/>
          <w:b w:val="false"/>
          <w:i w:val="false"/>
          <w:color w:val="000000"/>
          <w:sz w:val="28"/>
        </w:rPr>
        <w:t>
      құрамына банк немесе банк холдингі кіретін банк конгломератының уәкілетті орган белгілеген банк немесе банк холдингінің еншілес ұйымдарының болжамды қатысуы нәтижесінде пруденциялық нормативтерді және банктердің сақтауы міндетті басқа да міндетті нормалар мен лимиттерді есептеуі;</w:t>
      </w:r>
    </w:p>
    <w:p>
      <w:pPr>
        <w:spacing w:after="0"/>
        <w:ind w:left="0"/>
        <w:jc w:val="both"/>
      </w:pPr>
      <w:r>
        <w:rPr>
          <w:rFonts w:ascii="Times New Roman"/>
          <w:b w:val="false"/>
          <w:i w:val="false"/>
          <w:color w:val="000000"/>
          <w:sz w:val="28"/>
        </w:rPr>
        <w:t>
      еншілес ұйымның ұйымдастырушылық құрылымы;</w:t>
      </w:r>
    </w:p>
    <w:bookmarkStart w:name="z27" w:id="5"/>
    <w:p>
      <w:pPr>
        <w:spacing w:after="0"/>
        <w:ind w:left="0"/>
        <w:jc w:val="both"/>
      </w:pPr>
      <w:r>
        <w:rPr>
          <w:rFonts w:ascii="Times New Roman"/>
          <w:b w:val="false"/>
          <w:i w:val="false"/>
          <w:color w:val="000000"/>
          <w:sz w:val="28"/>
        </w:rPr>
        <w:t>
      2) банк немесе банк холдингінің бірінші басшысының не оның міндеттерін атқарушы тұлғаның қолымен куәландырылады.</w:t>
      </w:r>
    </w:p>
    <w:bookmarkEnd w:id="5"/>
    <w:bookmarkStart w:name="z28" w:id="6"/>
    <w:p>
      <w:pPr>
        <w:spacing w:after="0"/>
        <w:ind w:left="0"/>
        <w:jc w:val="both"/>
      </w:pPr>
      <w:r>
        <w:rPr>
          <w:rFonts w:ascii="Times New Roman"/>
          <w:b w:val="false"/>
          <w:i w:val="false"/>
          <w:color w:val="000000"/>
          <w:sz w:val="28"/>
        </w:rPr>
        <w:t>
      8.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(Қазақстан Республикасының бейрезидент-жеке тұлғасының жеке басын куәландыратын құжаттарды қоспағанда).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w:t>
      </w:r>
    </w:p>
    <w:bookmarkEnd w:id="6"/>
    <w:bookmarkStart w:name="z29" w:id="7"/>
    <w:p>
      <w:pPr>
        <w:spacing w:after="0"/>
        <w:ind w:left="0"/>
        <w:jc w:val="both"/>
      </w:pPr>
      <w:r>
        <w:rPr>
          <w:rFonts w:ascii="Times New Roman"/>
          <w:b w:val="false"/>
          <w:i w:val="false"/>
          <w:color w:val="000000"/>
          <w:sz w:val="28"/>
        </w:rPr>
        <w:t>
      9. Ұсынылған құжаттарға ескертулер болған жағдайда, уәкілетті орган банкке немесе банк холдингіне осы ескертулерді көрсете отырып пошта, факсимильдік байланыс, электрондық пошта және (немесе) портал арқылы хат жібереді.</w:t>
      </w:r>
    </w:p>
    <w:bookmarkEnd w:id="7"/>
    <w:p>
      <w:pPr>
        <w:spacing w:after="0"/>
        <w:ind w:left="0"/>
        <w:jc w:val="both"/>
      </w:pPr>
      <w:r>
        <w:rPr>
          <w:rFonts w:ascii="Times New Roman"/>
          <w:b w:val="false"/>
          <w:i w:val="false"/>
          <w:color w:val="000000"/>
          <w:sz w:val="28"/>
        </w:rPr>
        <w:t>
      Банк немесе банк холдингі ескертулерді жояды және уәкілетті органға Қазақстан Республикасының банк заңнамасының талаптарына сәйкес келетін пысықталған (түзетілген) құжаттарды ұсынады.</w:t>
      </w:r>
    </w:p>
    <w:p>
      <w:pPr>
        <w:spacing w:after="0"/>
        <w:ind w:left="0"/>
        <w:jc w:val="both"/>
      </w:pPr>
      <w:r>
        <w:rPr>
          <w:rFonts w:ascii="Times New Roman"/>
          <w:b w:val="false"/>
          <w:i w:val="false"/>
          <w:color w:val="000000"/>
          <w:sz w:val="28"/>
        </w:rPr>
        <w:t>
      Банк немесе банк холдингі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30" w:id="8"/>
    <w:p>
      <w:pPr>
        <w:spacing w:after="0"/>
        <w:ind w:left="0"/>
        <w:jc w:val="both"/>
      </w:pPr>
      <w:r>
        <w:rPr>
          <w:rFonts w:ascii="Times New Roman"/>
          <w:b w:val="false"/>
          <w:i w:val="false"/>
          <w:color w:val="000000"/>
          <w:sz w:val="28"/>
        </w:rPr>
        <w:t xml:space="preserve">
      10. Уәкілетті органның хат-хабарды қабылдауға және тіркеуге уәкілетті қызметкері өтініш түскен күні оны қабылдауды, тіркеуді және мемлекеттік қызмет көрсетуге жауапты бөлімшеге (бұдан әрі - жауапты бөлімше) орындауға жіберуді жүзеге асырады. Банк немесе банк холдингінің өтініші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жұмыс уақыты аяқталғаннан кейін, демалыс және мереке күндері келіп түскен кезде өтініштерді қабылдау келесі жұмыс күні жүзеге асырылады.</w:t>
      </w:r>
    </w:p>
    <w:bookmarkEnd w:id="8"/>
    <w:bookmarkStart w:name="z31" w:id="9"/>
    <w:p>
      <w:pPr>
        <w:spacing w:after="0"/>
        <w:ind w:left="0"/>
        <w:jc w:val="both"/>
      </w:pPr>
      <w:r>
        <w:rPr>
          <w:rFonts w:ascii="Times New Roman"/>
          <w:b w:val="false"/>
          <w:i w:val="false"/>
          <w:color w:val="000000"/>
          <w:sz w:val="28"/>
        </w:rPr>
        <w:t>
      11. Жауапты бөлімшенің қызметкері өтінішті тіркеген күннен бастап 10 (он) жұмыс күні ішінде ұсынылған құжаттардың толықтығын тексереді.</w:t>
      </w:r>
    </w:p>
    <w:bookmarkEnd w:id="9"/>
    <w:p>
      <w:pPr>
        <w:spacing w:after="0"/>
        <w:ind w:left="0"/>
        <w:jc w:val="both"/>
      </w:pPr>
      <w:r>
        <w:rPr>
          <w:rFonts w:ascii="Times New Roman"/>
          <w:b w:val="false"/>
          <w:i w:val="false"/>
          <w:color w:val="000000"/>
          <w:sz w:val="28"/>
        </w:rPr>
        <w:t>
      Уәкілетті орган мемлекеттік қызметтер көрсету үшін қолданылатын ақпараттық жүйелерден және цифрлық құжаттар сервисінен: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қолданыс мерзімі өтіп кеткен құжаттар анықталған жағдайда жауапты бөлімше осы тармақтың бірінші бөлігінде көрсетілген мерзімде өтінішті одан әрі қараудан дәлелді бас тартуды дайындайды және портал арқылы банк немесе банк холдингінің "жеке кабинетіне" жібереді.</w:t>
      </w:r>
    </w:p>
    <w:bookmarkStart w:name="z32" w:id="10"/>
    <w:p>
      <w:pPr>
        <w:spacing w:after="0"/>
        <w:ind w:left="0"/>
        <w:jc w:val="both"/>
      </w:pPr>
      <w:r>
        <w:rPr>
          <w:rFonts w:ascii="Times New Roman"/>
          <w:b w:val="false"/>
          <w:i w:val="false"/>
          <w:color w:val="000000"/>
          <w:sz w:val="28"/>
        </w:rPr>
        <w:t>
      12. Ұсынылған құжаттардың толық болу фактісі анықталған жағдайда, жауапты бөлімше 36 (отыз алты) жұмыс күні ішінде құжаттардың олардың Қазақстан Республикасы заңнамасының талаптарына сәйкестігі тұрғысынан қарайды.</w:t>
      </w:r>
    </w:p>
    <w:bookmarkEnd w:id="10"/>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Банк ұсынған тыңдалым құжаттарын қарау нәтижелері бойынша жауапты бөлімше бас банктің күмәнді және үмітсіз активтерін сатып алатын еншілес ұйымды банктің құруына немесе сатып алуына рұқсат беру (рұқсат беруден бас тарту) туралы уәкілетті органның Басқармасы қаулысының жобасын дайындайды және уәкілетті орган Басқармасының қарауына жібереді. Уәкілетті органның Басқармасы бас банктің күмәнді және үмітсіз активтерін сатып алатын еншілес ұйымды банктің құруына немесе сатып алуына рұқсат беру (рұқсат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еншілес ұйым құруға немесе иеленуге рұқсат беру туралы хабарламаны не Басқарма қаулысының көшірмесін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 ұзартылған күннен бастап 3 (үш) жұмыс күні ішінде хабарланады.</w:t>
      </w:r>
    </w:p>
    <w:bookmarkStart w:name="z33" w:id="11"/>
    <w:p>
      <w:pPr>
        <w:spacing w:after="0"/>
        <w:ind w:left="0"/>
        <w:jc w:val="both"/>
      </w:pPr>
      <w:r>
        <w:rPr>
          <w:rFonts w:ascii="Times New Roman"/>
          <w:b w:val="false"/>
          <w:i w:val="false"/>
          <w:color w:val="000000"/>
          <w:sz w:val="28"/>
        </w:rPr>
        <w:t>
      13.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Егер құрылатын не сатып алынатын еншілес ұйым Қазақстан Республикасының резиденттері - банк, сақтандыру (қайта сақтандыру) ұйымы, инвестициялық портфельді басқарушы болып табылса,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өтініш Банктер туралы заңның 17-1 бабының </w:t>
      </w:r>
      <w:r>
        <w:rPr>
          <w:rFonts w:ascii="Times New Roman"/>
          <w:b w:val="false"/>
          <w:i w:val="false"/>
          <w:color w:val="000000"/>
          <w:sz w:val="28"/>
        </w:rPr>
        <w:t>2-тармағында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қызметі туралы заң) 26-бабының </w:t>
      </w:r>
      <w:r>
        <w:rPr>
          <w:rFonts w:ascii="Times New Roman"/>
          <w:b w:val="false"/>
          <w:i w:val="false"/>
          <w:color w:val="000000"/>
          <w:sz w:val="28"/>
        </w:rPr>
        <w:t>2-тармағында</w:t>
      </w:r>
      <w:r>
        <w:rPr>
          <w:rFonts w:ascii="Times New Roman"/>
          <w:b w:val="false"/>
          <w:i w:val="false"/>
          <w:color w:val="000000"/>
          <w:sz w:val="28"/>
        </w:rPr>
        <w:t xml:space="preserve"> және "Бағалы қағаздар рыногы туралы" Қазақстан Республикасы Заңының (бұдан әрі - Бағалы қағаздар рыногы туралы заң) 72-1-бабының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тәртіпте банк немесе банк холдингі ұсынатын қаржы ұйымының ірі қатысушысының, банк холдингі және (немесе) сақтандыру холдингі мәртебесін сатып алу туралы өтінішпен бір мезгілде беріледі.</w:t>
      </w:r>
    </w:p>
    <w:p>
      <w:pPr>
        <w:spacing w:after="0"/>
        <w:ind w:left="0"/>
        <w:jc w:val="both"/>
      </w:pPr>
      <w:r>
        <w:rPr>
          <w:rFonts w:ascii="Times New Roman"/>
          <w:b w:val="false"/>
          <w:i w:val="false"/>
          <w:color w:val="000000"/>
          <w:sz w:val="28"/>
        </w:rPr>
        <w:t>
      Егер құрылатын не сатып алынатын еншілес ұйым Қазақстан Республикасының резиденттері - банк, сақтандыру (қайта сақтандыру) ұйымы, инвестициялық портфельді басқарушы болып табылса, еншілес ұйымды құруға немесе сатып алуға рұқсат қаржы ұйымының, банк холдингінің және (немесе) сақтандыру холдингінің ірі қатысушысы мәртебесін сатып алуға арналған келісіммен бір мезгілде ұсынылады.</w:t>
      </w:r>
    </w:p>
    <w:bookmarkStart w:name="z35" w:id="12"/>
    <w:p>
      <w:pPr>
        <w:spacing w:after="0"/>
        <w:ind w:left="0"/>
        <w:jc w:val="left"/>
      </w:pPr>
      <w:r>
        <w:rPr>
          <w:rFonts w:ascii="Times New Roman"/>
          <w:b/>
          <w:i w:val="false"/>
          <w:color w:val="000000"/>
        </w:rPr>
        <w:t xml:space="preserve"> 3-тарау. Бас банктің күмәнді және үмітсіз активтерін сатып алатын еншілес ұйымды банктің құруына немесе сатып алуына рұқсатты беру тәртібi</w:t>
      </w:r>
    </w:p>
    <w:bookmarkEnd w:id="12"/>
    <w:p>
      <w:pPr>
        <w:spacing w:after="0"/>
        <w:ind w:left="0"/>
        <w:jc w:val="left"/>
      </w:pPr>
    </w:p>
    <w:p>
      <w:pPr>
        <w:spacing w:after="0"/>
        <w:ind w:left="0"/>
        <w:jc w:val="both"/>
      </w:pPr>
      <w:r>
        <w:rPr>
          <w:rFonts w:ascii="Times New Roman"/>
          <w:b w:val="false"/>
          <w:i w:val="false"/>
          <w:color w:val="000000"/>
          <w:sz w:val="28"/>
        </w:rPr>
        <w:t xml:space="preserve">
      15. Бас банктің күмәнді және үмітсіз активтерін сатып алатын еншілес ұйымды құруға немесе сатып алуға рұқсат алу үшін банк Мемлекеттік қызмет көрсету қойылатын негізгі талаптар тізбесіне сәйкес құжаттар мен мәліметтерді қоса бере отырып,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 банктің күмәнді және үмітсіз активтерін сатып алатын еншілес ұйымды құруға немесе сатып алуға өтінішті портал арқылы электрондық түрде ұсынады.</w:t>
      </w:r>
    </w:p>
    <w:p>
      <w:pPr>
        <w:spacing w:after="0"/>
        <w:ind w:left="0"/>
        <w:jc w:val="both"/>
      </w:pPr>
      <w:r>
        <w:rPr>
          <w:rFonts w:ascii="Times New Roman"/>
          <w:b w:val="false"/>
          <w:i w:val="false"/>
          <w:color w:val="000000"/>
          <w:sz w:val="28"/>
        </w:rPr>
        <w:t>
      Банк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Еншілес ұйымның басшы қызметкерлері (немесе басшы қызметкер лауазымына тағайындауға немесе сайлануға ұсынылған кандидаттар) туралы ақпарат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(Қазақстан Республикасының бейрезидент-жеке тұлғасының жеке басын куәландыратын құжаттарды қоспағанда).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w:t>
      </w:r>
    </w:p>
    <w:bookmarkStart w:name="z39" w:id="13"/>
    <w:p>
      <w:pPr>
        <w:spacing w:after="0"/>
        <w:ind w:left="0"/>
        <w:jc w:val="both"/>
      </w:pPr>
      <w:r>
        <w:rPr>
          <w:rFonts w:ascii="Times New Roman"/>
          <w:b w:val="false"/>
          <w:i w:val="false"/>
          <w:color w:val="000000"/>
          <w:sz w:val="28"/>
        </w:rPr>
        <w:t>
      18. Ұсынылған құжаттарға ескертулер болған жағдайда, уәкілетті орган банкке немесе банк холдингіне осы ескертулерді көрсете отырып пошта, факсимильдік байланыс, электрондық пошта және (немесе) портал арқылы хат жібереді.</w:t>
      </w:r>
    </w:p>
    <w:bookmarkEnd w:id="13"/>
    <w:p>
      <w:pPr>
        <w:spacing w:after="0"/>
        <w:ind w:left="0"/>
        <w:jc w:val="both"/>
      </w:pPr>
      <w:r>
        <w:rPr>
          <w:rFonts w:ascii="Times New Roman"/>
          <w:b w:val="false"/>
          <w:i w:val="false"/>
          <w:color w:val="000000"/>
          <w:sz w:val="28"/>
        </w:rPr>
        <w:t>
      Банк немесе банк холдингі ескертулерді жояды және уәкілетті органға Қазақстан Республикасының банк заңнамасының талаптарына сәйкес келетін пысықталған (түзетілген) құжаттарды ұсынады.</w:t>
      </w:r>
    </w:p>
    <w:bookmarkStart w:name="z40" w:id="14"/>
    <w:p>
      <w:pPr>
        <w:spacing w:after="0"/>
        <w:ind w:left="0"/>
        <w:jc w:val="both"/>
      </w:pPr>
      <w:r>
        <w:rPr>
          <w:rFonts w:ascii="Times New Roman"/>
          <w:b w:val="false"/>
          <w:i w:val="false"/>
          <w:color w:val="000000"/>
          <w:sz w:val="28"/>
        </w:rPr>
        <w:t xml:space="preserve">
      19. Көрсетілетін қызметті берушінің хат-хабарды қабылдауға және тіркеуге уәкілетті қызметкері өтініш түскен күні оны қабылдауды, тіркеуді және жауапты бөлімшеге орындауға жіберуді жүзеге асырады. Көрсетілетін қызметті алушының өтініші Қазақстан Республикасының еңбек заңнамасына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жұмыс уақыты аяқталғаннан кейін, демалыс және мереке күндері келіп түскен кезде өтініштерді қабылдау келесі жұмыс күні жүзеге асырылады.</w:t>
      </w:r>
    </w:p>
    <w:bookmarkEnd w:id="14"/>
    <w:bookmarkStart w:name="z41" w:id="15"/>
    <w:p>
      <w:pPr>
        <w:spacing w:after="0"/>
        <w:ind w:left="0"/>
        <w:jc w:val="both"/>
      </w:pPr>
      <w:r>
        <w:rPr>
          <w:rFonts w:ascii="Times New Roman"/>
          <w:b w:val="false"/>
          <w:i w:val="false"/>
          <w:color w:val="000000"/>
          <w:sz w:val="28"/>
        </w:rPr>
        <w:t>
      20. Жауапты бөлімшенің қызметкері өтінішті тіркеген күннен бастап 10 (он) жұмыс күні ішінде ұсынылған құжаттардың толықтығын тексереді.</w:t>
      </w:r>
    </w:p>
    <w:bookmarkEnd w:id="15"/>
    <w:p>
      <w:pPr>
        <w:spacing w:after="0"/>
        <w:ind w:left="0"/>
        <w:jc w:val="both"/>
      </w:pPr>
      <w:r>
        <w:rPr>
          <w:rFonts w:ascii="Times New Roman"/>
          <w:b w:val="false"/>
          <w:i w:val="false"/>
          <w:color w:val="000000"/>
          <w:sz w:val="28"/>
        </w:rPr>
        <w:t>
      Уәкілетті орган мемлекеттік қызметтер көрсету үшін қолданылатын ақпараттық жүйелерден және цифрлық құжаттар сервисінен: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қолданыс мерзімі өтіп кеткен құжаттар анықталған жағдайда жауапты бөлімше осы тармақтың бірінші бөлігінде көрсетілген мерзімде өтінішті одан әрі қараудан дәлелді бас тартуды дайындайды және портал арқылы банк немесе банк холдингінің "жеке кабинетіне" жібереді.</w:t>
      </w:r>
    </w:p>
    <w:bookmarkStart w:name="z42" w:id="16"/>
    <w:p>
      <w:pPr>
        <w:spacing w:after="0"/>
        <w:ind w:left="0"/>
        <w:jc w:val="both"/>
      </w:pPr>
      <w:r>
        <w:rPr>
          <w:rFonts w:ascii="Times New Roman"/>
          <w:b w:val="false"/>
          <w:i w:val="false"/>
          <w:color w:val="000000"/>
          <w:sz w:val="28"/>
        </w:rPr>
        <w:t>
      21. Ұсынылған құжаттардың толық болу фактісі анықталған жағдайда, жауапты бөлімше 36 (отыз алты) жұмыс күні ішінде құжаттардың олардың Қазақстан Республикасы заңнамасының талаптарына сәйкестігі тұрғысынан қарайды.</w:t>
      </w:r>
    </w:p>
    <w:bookmarkEnd w:id="16"/>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Банк ұсынған тыңдалым құжаттарын қарау нәтижелері бойынша жауапты бөлімше бас банктің күмәнді және үмітсіз активтерін сатып алатын еншілес ұйымды банктің құруына немесе сатып алуына рұқсат беру (рұқсат беруден бас тарту) туралы уәкілетті органның Басқармасы қаулысының жобасын дайындайды және уәкілетті орган Басқармасының қарауына жібереді. Уәкілетті органның Басқармасы бас банктің күмәнді және үмітсіз активтерін сатып алатын еншілес ұйымды банктің құруына немесе сатып алуына рұқсат беру (рұқсат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еншілес ұйым құруға немесе иеленуге рұқсат беру туралы хабарламаны не Басқарма қаулысының көшірмесін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 ұзартылған күннен бастап 3 (үш) жұмыс күні ішінде хабарланады.</w:t>
      </w:r>
    </w:p>
    <w:bookmarkStart w:name="z43" w:id="17"/>
    <w:p>
      <w:pPr>
        <w:spacing w:after="0"/>
        <w:ind w:left="0"/>
        <w:jc w:val="both"/>
      </w:pPr>
      <w:r>
        <w:rPr>
          <w:rFonts w:ascii="Times New Roman"/>
          <w:b w:val="false"/>
          <w:i w:val="false"/>
          <w:color w:val="000000"/>
          <w:sz w:val="28"/>
        </w:rPr>
        <w:t>
      22.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w:t>
      </w:r>
    </w:p>
    <w:bookmarkEnd w:id="17"/>
    <w:bookmarkStart w:name="z44" w:id="18"/>
    <w:p>
      <w:pPr>
        <w:spacing w:after="0"/>
        <w:ind w:left="0"/>
        <w:jc w:val="left"/>
      </w:pPr>
      <w:r>
        <w:rPr>
          <w:rFonts w:ascii="Times New Roman"/>
          <w:b/>
          <w:i w:val="false"/>
          <w:color w:val="000000"/>
        </w:rPr>
        <w:t xml:space="preserve"> 4-тарау. Банктің немесе банк холдингінің ұйымдардың капиталына қомақты қатысуға рұқсатты беру тәртібi</w:t>
      </w:r>
    </w:p>
    <w:bookmarkEnd w:id="18"/>
    <w:p>
      <w:pPr>
        <w:spacing w:after="0"/>
        <w:ind w:left="0"/>
        <w:jc w:val="left"/>
      </w:pPr>
    </w:p>
    <w:p>
      <w:pPr>
        <w:spacing w:after="0"/>
        <w:ind w:left="0"/>
        <w:jc w:val="both"/>
      </w:pPr>
      <w:r>
        <w:rPr>
          <w:rFonts w:ascii="Times New Roman"/>
          <w:b w:val="false"/>
          <w:i w:val="false"/>
          <w:color w:val="000000"/>
          <w:sz w:val="28"/>
        </w:rPr>
        <w:t xml:space="preserve">
      23. Банк немесе банк холдингі ұйымдардың капиталына қомақты қатысуға рұқсат алу үшін Мемлекеттік қызмет көрсетуге қойылатын негізгі талаптар тізбесіне сәйкес құжаттар мен мәліметтерді қоса берумен,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ұйымдардың капиталына қомақты қатысуға рұқсат алуға портал арқылы электронды түрде өтініш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алу үшін банк Мемлекеттік қызмет көрсетуге қойылатын негізгі талаптар тізбесіне сәйкес құжаттар мен мәліметтерді қоса берумен,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ұйымның капиталына қомақты қатысуына рұқсат алуға портал арқылы электронды түрде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 холдингі және (немесе) банк холдингі мәртебесін иеленуге ниет білдірген тұлға қаржы ұйымының ірі қатысушысы, банк холдингі және (немесе) сақтандыру холдингі мәртебесін алу туралы өтінішпен бір мезгілде ұсынатын банк холдингінің және (немесе) банк холдингі мәртебесін иеленуге ниет білдірген тұлғаның ұйымдардың капиталына қомақты қатысуына рұқсат алуға өтініш Мемлекеттік қызмет көрсетуге қойылатын негізгі талаптар тізбесіне сәйкес құжаттарды қоса бере отырып, портал арқылы электрондық түрде ұсынылады.</w:t>
      </w:r>
    </w:p>
    <w:p>
      <w:pPr>
        <w:spacing w:after="0"/>
        <w:ind w:left="0"/>
        <w:jc w:val="both"/>
      </w:pPr>
      <w:r>
        <w:rPr>
          <w:rFonts w:ascii="Times New Roman"/>
          <w:b w:val="false"/>
          <w:i w:val="false"/>
          <w:color w:val="000000"/>
          <w:sz w:val="28"/>
        </w:rPr>
        <w:t>
      Банк немесе банк холдингі немесе банк холдингі мәртебесін иеленуге ниет білдірген тұлға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Банктің немесе банк холдингінің капиталына қомақты қатысуы бар ұйымның басшы қызметкерлері (немесе басшы қызметкерлер лауазымдарына тағайындау немесе сайлау үшін ұсынылатын кандидаттар) туралы ақпарат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(Қазақстан Республикасының бейрезидент-жеке тұлғасының жеке басын куәландыратын құжаттарды қоспағанда).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 </w:t>
      </w:r>
    </w:p>
    <w:bookmarkStart w:name="z50" w:id="19"/>
    <w:p>
      <w:pPr>
        <w:spacing w:after="0"/>
        <w:ind w:left="0"/>
        <w:jc w:val="both"/>
      </w:pPr>
      <w:r>
        <w:rPr>
          <w:rFonts w:ascii="Times New Roman"/>
          <w:b w:val="false"/>
          <w:i w:val="false"/>
          <w:color w:val="000000"/>
          <w:sz w:val="28"/>
        </w:rPr>
        <w:t>
      28. Ұсынылған құжаттарға ескертулер болған жағдайда, уәкілетті орган банкке немесе банк холдингіне осы ескертулерді көрсете отырып пошта, факсимильдік байланыс, электрондық пошта және (немесе) портал арқылы хат жібереді.</w:t>
      </w:r>
    </w:p>
    <w:bookmarkEnd w:id="19"/>
    <w:p>
      <w:pPr>
        <w:spacing w:after="0"/>
        <w:ind w:left="0"/>
        <w:jc w:val="both"/>
      </w:pPr>
      <w:r>
        <w:rPr>
          <w:rFonts w:ascii="Times New Roman"/>
          <w:b w:val="false"/>
          <w:i w:val="false"/>
          <w:color w:val="000000"/>
          <w:sz w:val="28"/>
        </w:rPr>
        <w:t>
      Банк немесе банк холдингі ескертулерді жояды және уәкілетті органға Қазақстан Республикасының банк заңнамасының талаптарына сәйкес келетін пысықталған (түзетілген) құжаттарды ұсынады.</w:t>
      </w:r>
    </w:p>
    <w:bookmarkStart w:name="z51" w:id="20"/>
    <w:p>
      <w:pPr>
        <w:spacing w:after="0"/>
        <w:ind w:left="0"/>
        <w:jc w:val="both"/>
      </w:pPr>
      <w:r>
        <w:rPr>
          <w:rFonts w:ascii="Times New Roman"/>
          <w:b w:val="false"/>
          <w:i w:val="false"/>
          <w:color w:val="000000"/>
          <w:sz w:val="28"/>
        </w:rPr>
        <w:t xml:space="preserve">
      29. Уәкілетті органның хат-хабарды қабылдауға және тіркеуге уәкілетті қызметкері өтініш түскен күні оны қабылдауды, тіркеуді және жауапты бөлімшеге орындауға жіберуді жүзеге асырады. Банк немесе банк холдингінің өтініші жұмыс уақыты аяқталғаннан кейін, демалыс және мереке күндері келіп түскен кезде Қазақстан Республикасының еңбек заңнамасына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өтініштерді қабылдау келесі жұмыс күні жүзеге асырылады.</w:t>
      </w:r>
    </w:p>
    <w:bookmarkEnd w:id="20"/>
    <w:bookmarkStart w:name="z52" w:id="21"/>
    <w:p>
      <w:pPr>
        <w:spacing w:after="0"/>
        <w:ind w:left="0"/>
        <w:jc w:val="both"/>
      </w:pPr>
      <w:r>
        <w:rPr>
          <w:rFonts w:ascii="Times New Roman"/>
          <w:b w:val="false"/>
          <w:i w:val="false"/>
          <w:color w:val="000000"/>
          <w:sz w:val="28"/>
        </w:rPr>
        <w:t>
      30. Жауапты бөлімшенің қызметкері өтінішті тіркеген күннен бастап 10 (он) жұмыс күні ішінде ұсынылған құжаттардың толықтығын тексереді.</w:t>
      </w:r>
    </w:p>
    <w:bookmarkEnd w:id="21"/>
    <w:p>
      <w:pPr>
        <w:spacing w:after="0"/>
        <w:ind w:left="0"/>
        <w:jc w:val="both"/>
      </w:pPr>
      <w:r>
        <w:rPr>
          <w:rFonts w:ascii="Times New Roman"/>
          <w:b w:val="false"/>
          <w:i w:val="false"/>
          <w:color w:val="000000"/>
          <w:sz w:val="28"/>
        </w:rPr>
        <w:t>
      Уәкілетті орган мемлекеттік қызметтер көрсету үшін қолданылатын ақпараттық жүйелерден және цифрлық құжаттар сервисінен: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қолданыс мерзімі өтіп кеткен құжаттар анықталған жағдайда жауапты бөлімше осы тармақтың бірінші бөлігінде көрсетілген мерзімде өтінішті одан әрі қараудан дәлелді бас тартуды дайындайды және портал арқылы банк немесе банк холдингінің "жеке кабинетіне" жібереді.</w:t>
      </w:r>
    </w:p>
    <w:bookmarkStart w:name="z53" w:id="22"/>
    <w:p>
      <w:pPr>
        <w:spacing w:after="0"/>
        <w:ind w:left="0"/>
        <w:jc w:val="both"/>
      </w:pPr>
      <w:r>
        <w:rPr>
          <w:rFonts w:ascii="Times New Roman"/>
          <w:b w:val="false"/>
          <w:i w:val="false"/>
          <w:color w:val="000000"/>
          <w:sz w:val="28"/>
        </w:rPr>
        <w:t>
      31. Ұсынылған құжаттардың толық болу фактісі анықталған жағдайда, жауапты бөлімше 36 (отыз алты) жұмыс күні ішінде құжаттардың олардың Қазақстан Республикасы заңнамасының талаптарына сәйкестігі тұрғысынан қарайды.</w:t>
      </w:r>
    </w:p>
    <w:bookmarkEnd w:id="22"/>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Банк, банк холдингі ұсынған тыңдалым құжаттарын қарау нәтижелері бойынша жауапты бөлімше банктің немесе банк холдингінің ұйымның капиталына қомақты қатысуға рұқсат беру (рұқсат беруден бас тарту) туралы уәкілетті органның Басқармасы қаулысының жобасын дайындайды және уәкілетті орган Басқармасының қарауына жібереді. Уәкілетті органның Басқармасы банктің немесе банк холдингінің ұйымның капиталына қомақты қатысуға рұқсат беру (рұқсат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ұйымның капиталына қомақты қатысуға рұқсат беру туралы хабарламаны не Басқарма қаулысының көшірмесін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 ұзартылған күннен бастап 3 (үш) жұмыс күні ішінде хабарланады.</w:t>
      </w:r>
    </w:p>
    <w:bookmarkStart w:name="z54" w:id="23"/>
    <w:p>
      <w:pPr>
        <w:spacing w:after="0"/>
        <w:ind w:left="0"/>
        <w:jc w:val="both"/>
      </w:pPr>
      <w:r>
        <w:rPr>
          <w:rFonts w:ascii="Times New Roman"/>
          <w:b w:val="false"/>
          <w:i w:val="false"/>
          <w:color w:val="000000"/>
          <w:sz w:val="28"/>
        </w:rPr>
        <w:t>
      32.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сатып алған жағдайда,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өтініш Банктер туралы заңның 17-1-бабының </w:t>
      </w:r>
      <w:r>
        <w:rPr>
          <w:rFonts w:ascii="Times New Roman"/>
          <w:b w:val="false"/>
          <w:i w:val="false"/>
          <w:color w:val="000000"/>
          <w:sz w:val="28"/>
        </w:rPr>
        <w:t>2-тармағында</w:t>
      </w:r>
      <w:r>
        <w:rPr>
          <w:rFonts w:ascii="Times New Roman"/>
          <w:b w:val="false"/>
          <w:i w:val="false"/>
          <w:color w:val="000000"/>
          <w:sz w:val="28"/>
        </w:rPr>
        <w:t xml:space="preserve">, Сақтандыру қызметі туралы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және Бағалы қағаздар рыногы туралы заңның 72-1-бабының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тәртіпте банк немесе банк холдингі ұсынатын қаржы ұйымының ірі қатысушысы, банк холдингі және (немесе) сақтандыру холдингі мәртебесін сатып алу туралы өтінішпен бір мезгілде беріледі.</w:t>
      </w:r>
    </w:p>
    <w:p>
      <w:pPr>
        <w:spacing w:after="0"/>
        <w:ind w:left="0"/>
        <w:jc w:val="both"/>
      </w:pPr>
      <w:r>
        <w:rPr>
          <w:rFonts w:ascii="Times New Roman"/>
          <w:b w:val="false"/>
          <w:i w:val="false"/>
          <w:color w:val="000000"/>
          <w:sz w:val="28"/>
        </w:rPr>
        <w:t>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сатып алған жағдайда ұйымдардың капиталына қомақты қатысу үшін рұқсат қаржы ұйымының ірі қатысушысының, банк холдингінің және (немесе) сақтандыру холдингінің мәртебесін сатып алуға келісіммен бір мезгілде беріледі.</w:t>
      </w:r>
    </w:p>
    <w:bookmarkStart w:name="z56" w:id="24"/>
    <w:p>
      <w:pPr>
        <w:spacing w:after="0"/>
        <w:ind w:left="0"/>
        <w:jc w:val="left"/>
      </w:pPr>
      <w:r>
        <w:rPr>
          <w:rFonts w:ascii="Times New Roman"/>
          <w:b/>
          <w:i w:val="false"/>
          <w:color w:val="000000"/>
        </w:rPr>
        <w:t xml:space="preserve"> 5-тарау. Банктің немесе банк холдингінің еншiлес ұйымды құруға, сатып алуға, банктің немесе банк холдингінің ұйымдардың капиталына қомақты қатысуға рұқсатты қайтарып алу және (немесе) оның күшін жою тәртібі</w:t>
      </w:r>
    </w:p>
    <w:bookmarkEnd w:id="24"/>
    <w:bookmarkStart w:name="z57" w:id="25"/>
    <w:p>
      <w:pPr>
        <w:spacing w:after="0"/>
        <w:ind w:left="0"/>
        <w:jc w:val="both"/>
      </w:pPr>
      <w:r>
        <w:rPr>
          <w:rFonts w:ascii="Times New Roman"/>
          <w:b w:val="false"/>
          <w:i w:val="false"/>
          <w:color w:val="000000"/>
          <w:sz w:val="28"/>
        </w:rPr>
        <w:t xml:space="preserve">
      34. Уәкілетті орган банктің немесе банк холдингінің еншілес ұйымды құруға, сатып алуға, банктің немесе банк холдингінің ұйымдардың капиталына қомақты қатысуға берілген рұқсатты Банктер туралы заңның 11-1-бабының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қайтарып алады және рұқсатты кері қайтарып алуға негіз болып табылатын факті анықталған күннен бастап екі ай ішінде бұрын берілген рұқсаттың күшін жою туралы шешім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Банктің немесе банк холдингінің еншілес ұйымды құруға, сатып алуға, ұйымдардың капиталына қомақты қатысуына рұқсат қайтарып алынған жағдайда банк немесе банк холдингі Банктер туралы заңның 11-1 бабының </w:t>
      </w:r>
      <w:r>
        <w:rPr>
          <w:rFonts w:ascii="Times New Roman"/>
          <w:b w:val="false"/>
          <w:i w:val="false"/>
          <w:color w:val="000000"/>
          <w:sz w:val="28"/>
        </w:rPr>
        <w:t>13-2 тармағында</w:t>
      </w:r>
      <w:r>
        <w:rPr>
          <w:rFonts w:ascii="Times New Roman"/>
          <w:b w:val="false"/>
          <w:i w:val="false"/>
          <w:color w:val="000000"/>
          <w:sz w:val="28"/>
        </w:rPr>
        <w:t xml:space="preserve"> көзделген іс-шараларды жүзеге асырады және Қағидалардың </w:t>
      </w:r>
      <w:r>
        <w:rPr>
          <w:rFonts w:ascii="Times New Roman"/>
          <w:b w:val="false"/>
          <w:i w:val="false"/>
          <w:color w:val="000000"/>
          <w:sz w:val="28"/>
        </w:rPr>
        <w:t>36-тармағында</w:t>
      </w:r>
      <w:r>
        <w:rPr>
          <w:rFonts w:ascii="Times New Roman"/>
          <w:b w:val="false"/>
          <w:i w:val="false"/>
          <w:color w:val="000000"/>
          <w:sz w:val="28"/>
        </w:rPr>
        <w:t xml:space="preserve"> белгіленген жағдайларды қоспағанда, растайтын құжаттарды қоса бере отырып, оларға тиесілі акцияларды (жарғылық капиталда қатысу үлестерін) иеліктен шығаруды жүргізген күннен бастап 3 (үш) жұмыс күні ішінде уәкілетті органға хабарлама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Банктер туралы заңның 11-1-бабы </w:t>
      </w:r>
      <w:r>
        <w:rPr>
          <w:rFonts w:ascii="Times New Roman"/>
          <w:b w:val="false"/>
          <w:i w:val="false"/>
          <w:color w:val="000000"/>
          <w:sz w:val="28"/>
        </w:rPr>
        <w:t>13-1-тармағының</w:t>
      </w:r>
      <w:r>
        <w:rPr>
          <w:rFonts w:ascii="Times New Roman"/>
          <w:b w:val="false"/>
          <w:i w:val="false"/>
          <w:color w:val="000000"/>
          <w:sz w:val="28"/>
        </w:rPr>
        <w:t xml:space="preserve"> 2), 3) және 4) тармақшаларында көзделген жағдайлар туындаған сәттен бастап күнтізбелік 30 (отыз) күннің ішінде банк немесе банк холдингі растайтын құжаттарды қоса бере отырып, уәкілетті органға банктің немесе банк холдингінің еншілес ұйымды құруға немесе сатып алуға, банктің немесе банк холдингінің ұйымның капиталына қомақты қатысуға бұрын берілген рұқсаттың күшін жою туралы өтінішпен жүгінеді.</w:t>
      </w:r>
    </w:p>
    <w:bookmarkStart w:name="z60" w:id="26"/>
    <w:p>
      <w:pPr>
        <w:spacing w:after="0"/>
        <w:ind w:left="0"/>
        <w:jc w:val="both"/>
      </w:pPr>
      <w:r>
        <w:rPr>
          <w:rFonts w:ascii="Times New Roman"/>
          <w:b w:val="false"/>
          <w:i w:val="false"/>
          <w:color w:val="000000"/>
          <w:sz w:val="28"/>
        </w:rPr>
        <w:t>
      37. Уәкілетті органның еншілес ұйымды құруға немесе сатып алуға рұқсатын бұрын алған және кейіннен ұйымдардың капиталына қомақты қатысудың белгілері ғана бар банк немесе банк холдингі көрсетілген өзгерісті және "электрондық үкіметтің" төлем шлюзі арқылы төлем жасау жағдайларын қоспағанда, рұқсат беру үшін алымға төлемнің жасалуын растайтын құжаттарды ұсына отырып, көрсетілген өзгеріс туындаған күннен бастап күнтізбелік 30 (отыз) күн ішінде уәкілетті орган еншілес ұйымды құруға немесе сатып алуға бұрын берген рұқсаттың қолданылуын және банктің немесе банк холдингінің ұйымның капиталына қомақты қатысуға рұқсатты беруді тоқтату туралы уәкілетті органға өтінішхат береді.</w:t>
      </w:r>
    </w:p>
    <w:bookmarkEnd w:id="26"/>
    <w:p>
      <w:pPr>
        <w:spacing w:after="0"/>
        <w:ind w:left="0"/>
        <w:jc w:val="both"/>
      </w:pPr>
      <w:r>
        <w:rPr>
          <w:rFonts w:ascii="Times New Roman"/>
          <w:b w:val="false"/>
          <w:i w:val="false"/>
          <w:color w:val="000000"/>
          <w:sz w:val="28"/>
        </w:rPr>
        <w:t xml:space="preserve">
      Банк немесе банк холдингі Банктер туралы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талаптарды сақтаған жағдайда, оған қатысты банк немесе банк холдингі бұрын еншілес ұйымды құруға немесе сатып алуға тиісті рұқсат алған, осы еншілес ұйым қайта құру нысанында қайта ұйымдастырылған жағдайда, банкке немесе банк холдингіне еншілес ұйымды құруға немесе сатып алуға уәкілетті органның рұқсатын алу талап етілмейді.</w:t>
      </w:r>
    </w:p>
    <w:bookmarkStart w:name="z61" w:id="27"/>
    <w:p>
      <w:pPr>
        <w:spacing w:after="0"/>
        <w:ind w:left="0"/>
        <w:jc w:val="left"/>
      </w:pPr>
      <w:r>
        <w:rPr>
          <w:rFonts w:ascii="Times New Roman"/>
          <w:b/>
          <w:i w:val="false"/>
          <w:color w:val="000000"/>
        </w:rPr>
        <w:t xml:space="preserve"> 6-тарау.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27"/>
    <w:bookmarkStart w:name="z62" w:id="28"/>
    <w:p>
      <w:pPr>
        <w:spacing w:after="0"/>
        <w:ind w:left="0"/>
        <w:jc w:val="both"/>
      </w:pPr>
      <w:r>
        <w:rPr>
          <w:rFonts w:ascii="Times New Roman"/>
          <w:b w:val="false"/>
          <w:i w:val="false"/>
          <w:color w:val="000000"/>
          <w:sz w:val="28"/>
        </w:rPr>
        <w:t>
      38.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w:t>
      </w:r>
    </w:p>
    <w:bookmarkEnd w:id="28"/>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63" w:id="29"/>
    <w:p>
      <w:pPr>
        <w:spacing w:after="0"/>
        <w:ind w:left="0"/>
        <w:jc w:val="both"/>
      </w:pPr>
      <w:r>
        <w:rPr>
          <w:rFonts w:ascii="Times New Roman"/>
          <w:b w:val="false"/>
          <w:i w:val="false"/>
          <w:color w:val="000000"/>
          <w:sz w:val="28"/>
        </w:rPr>
        <w:t>
      39. Шағымда:</w:t>
      </w:r>
    </w:p>
    <w:bookmarkEnd w:id="29"/>
    <w:bookmarkStart w:name="z64" w:id="30"/>
    <w:p>
      <w:pPr>
        <w:spacing w:after="0"/>
        <w:ind w:left="0"/>
        <w:jc w:val="both"/>
      </w:pPr>
      <w:r>
        <w:rPr>
          <w:rFonts w:ascii="Times New Roman"/>
          <w:b w:val="false"/>
          <w:i w:val="false"/>
          <w:color w:val="000000"/>
          <w:sz w:val="28"/>
        </w:rPr>
        <w:t>
      1) көрсетілетін қызметті алушының толық атауы, пошталық мекенжайы, бизнес-сәйкестендіру нөмірі;</w:t>
      </w:r>
    </w:p>
    <w:bookmarkEnd w:id="30"/>
    <w:bookmarkStart w:name="z65" w:id="31"/>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31"/>
    <w:bookmarkStart w:name="z66" w:id="32"/>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bookmarkEnd w:id="32"/>
    <w:bookmarkStart w:name="z67" w:id="33"/>
    <w:p>
      <w:pPr>
        <w:spacing w:after="0"/>
        <w:ind w:left="0"/>
        <w:jc w:val="both"/>
      </w:pPr>
      <w:r>
        <w:rPr>
          <w:rFonts w:ascii="Times New Roman"/>
          <w:b w:val="false"/>
          <w:i w:val="false"/>
          <w:color w:val="000000"/>
          <w:sz w:val="28"/>
        </w:rPr>
        <w:t>
      4) шағымның шығыс нөмірі және берілген күні;</w:t>
      </w:r>
    </w:p>
    <w:bookmarkEnd w:id="33"/>
    <w:bookmarkStart w:name="z68" w:id="34"/>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34"/>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Start w:name="z69" w:id="35"/>
    <w:p>
      <w:pPr>
        <w:spacing w:after="0"/>
        <w:ind w:left="0"/>
        <w:jc w:val="both"/>
      </w:pPr>
      <w:r>
        <w:rPr>
          <w:rFonts w:ascii="Times New Roman"/>
          <w:b w:val="false"/>
          <w:i w:val="false"/>
          <w:color w:val="000000"/>
          <w:sz w:val="28"/>
        </w:rPr>
        <w:t>
      40. Егер өзгесі заңда көзделмесе, сотқа жүгінуге сотқа дейінгі тәртіппен шағым жасалғаннан кейін жол беріледі.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бас банктің күмәнді және үмітсіз</w:t>
            </w:r>
            <w:r>
              <w:br/>
            </w:r>
            <w:r>
              <w:rPr>
                <w:rFonts w:ascii="Times New Roman"/>
                <w:b w:val="false"/>
                <w:i w:val="false"/>
                <w:color w:val="000000"/>
                <w:sz w:val="20"/>
              </w:rPr>
              <w:t xml:space="preserve">активтерін сатып алатын </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рұқсатты </w:t>
            </w:r>
            <w:r>
              <w:br/>
            </w:r>
            <w:r>
              <w:rPr>
                <w:rFonts w:ascii="Times New Roman"/>
                <w:b w:val="false"/>
                <w:i w:val="false"/>
                <w:color w:val="000000"/>
                <w:sz w:val="20"/>
              </w:rPr>
              <w:t xml:space="preserve">қайтарып алу және (немесе) </w:t>
            </w:r>
            <w:r>
              <w:br/>
            </w:r>
            <w:r>
              <w:rPr>
                <w:rFonts w:ascii="Times New Roman"/>
                <w:b w:val="false"/>
                <w:i w:val="false"/>
                <w:color w:val="000000"/>
                <w:sz w:val="20"/>
              </w:rPr>
              <w:t>оның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және (немесе) банк холдингіне еншілес ұйымды құруға немесе сатып алуға және (немесе) банктің және (немесе) банк холдингінің ұйымның жарғылық капиталына қомақты қатысуға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 міндетін атқарушының 2020 жылғы 31 қаңтардағы № 39/НҚ бұйрығымен бекітілген Мемлекеттік көрсетілетін қызметтер тізілімімен көзделген (Нормативтік құқықтық актілерді мемлекеттік тіркеу тізілімінде № 19982 нөмірімен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еншiлес ұйымды құруына немесе сатып алуына немесе банктің немесе банк холдингінің ұйымдардың жарғылық капиталына қомақты қатысуына рұқсат беру туралы хабарлама не көрсетілетін қызметті берушінің Басқармасы қаулысының көшірмесін қоса бере отырып,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w:t>
            </w:r>
          </w:p>
          <w:p>
            <w:pPr>
              <w:spacing w:after="20"/>
              <w:ind w:left="20"/>
              <w:jc w:val="both"/>
            </w:pPr>
            <w:r>
              <w:rPr>
                <w:rFonts w:ascii="Times New Roman"/>
                <w:b w:val="false"/>
                <w:i w:val="false"/>
                <w:color w:val="000000"/>
                <w:sz w:val="20"/>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xml:space="preserve">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 бойынша мемлекеттік қызмет көрсету үшін қажетті құжаттардың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жүзеге асыратын адамның электрондық цифрлық қолтаңбасымен (бұдан әрі – ЭЦҚ) куәландырылған электрондық құжат нысанындағы сұрату;</w:t>
            </w:r>
          </w:p>
          <w:p>
            <w:pPr>
              <w:spacing w:after="20"/>
              <w:ind w:left="20"/>
              <w:jc w:val="both"/>
            </w:pPr>
            <w:r>
              <w:rPr>
                <w:rFonts w:ascii="Times New Roman"/>
                <w:b w:val="false"/>
                <w:i w:val="false"/>
                <w:color w:val="000000"/>
                <w:sz w:val="20"/>
              </w:rPr>
              <w:t>
2) Қағидаларға 2-қосымшаға сәйкес нысан бойынша еншілес ұйымды құруға немесе сатып алуға рұқсат беру туралы өтініштің электрондық көшірмесі;</w:t>
            </w:r>
          </w:p>
          <w:p>
            <w:pPr>
              <w:spacing w:after="20"/>
              <w:ind w:left="20"/>
              <w:jc w:val="both"/>
            </w:pPr>
            <w:r>
              <w:rPr>
                <w:rFonts w:ascii="Times New Roman"/>
                <w:b w:val="false"/>
                <w:i w:val="false"/>
                <w:color w:val="000000"/>
                <w:sz w:val="20"/>
              </w:rPr>
              <w:t>
3) еншілес ұйымның құрылтай құжаттарының электрондық көшірмелері, олар қаржылық есептілік депозитарийінің интернет-ресурсында болмаған немесе көрсетілетін қызметті берушінің оларды порталда алу мүмкіндігі болмаған жағдайда;</w:t>
            </w:r>
          </w:p>
          <w:p>
            <w:pPr>
              <w:spacing w:after="20"/>
              <w:ind w:left="20"/>
              <w:jc w:val="both"/>
            </w:pPr>
            <w:r>
              <w:rPr>
                <w:rFonts w:ascii="Times New Roman"/>
                <w:b w:val="false"/>
                <w:i w:val="false"/>
                <w:color w:val="000000"/>
                <w:sz w:val="20"/>
              </w:rPr>
              <w:t>
4) еншілес компанияны жағдайында - еншілес ұйымды құру туралы шешімнің электрондық көшірмесі немесе оны сатып алу жағдайында – еншілес ұйымды сатып алу туралы шешім (қаржылық есептілік депозитарийінің интернет-ресурсында мәліметтер болмаған жағдайда), сондай-ақ лицензияланатын қызмет түрін жүзеге асырған жағдайда лицензияның электрондық көшірмесі;</w:t>
            </w:r>
          </w:p>
          <w:p>
            <w:pPr>
              <w:spacing w:after="20"/>
              <w:ind w:left="20"/>
              <w:jc w:val="both"/>
            </w:pPr>
            <w:r>
              <w:rPr>
                <w:rFonts w:ascii="Times New Roman"/>
                <w:b w:val="false"/>
                <w:i w:val="false"/>
                <w:color w:val="000000"/>
                <w:sz w:val="20"/>
              </w:rPr>
              <w:t>
5) Қағидаларға 4-қосымшаға сәйкес нысан бойынша еншілес ұйымның басшы қызметкерлері (немесе басшы қызметкерлер лауазымына тағайындау немесе сайлау үшін ұсынылатын кандидаттар) туралы ақпараттың электрондық көшірмесі;</w:t>
            </w:r>
          </w:p>
          <w:p>
            <w:pPr>
              <w:spacing w:after="20"/>
              <w:ind w:left="20"/>
              <w:jc w:val="both"/>
            </w:pPr>
            <w:r>
              <w:rPr>
                <w:rFonts w:ascii="Times New Roman"/>
                <w:b w:val="false"/>
                <w:i w:val="false"/>
                <w:color w:val="000000"/>
                <w:sz w:val="20"/>
              </w:rPr>
              <w:t>
6) үлестес тұлғалар туралы мәліметтердің электрондық көшірмесі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Көрсетілетін қызметті алушы-банкте банк холдингі болмаған жағдайда:</w:t>
            </w:r>
          </w:p>
          <w:p>
            <w:pPr>
              <w:spacing w:after="20"/>
              <w:ind w:left="20"/>
              <w:jc w:val="both"/>
            </w:pPr>
            <w:r>
              <w:rPr>
                <w:rFonts w:ascii="Times New Roman"/>
                <w:b w:val="false"/>
                <w:i w:val="false"/>
                <w:color w:val="000000"/>
                <w:sz w:val="20"/>
              </w:rPr>
              <w:t>
осы ұйымдар қауымдастығы меморандумының немесе ережелерінің шарттарына сәйкес олардың қызметін бірлескен негізде басқарумен байланысты;</w:t>
            </w:r>
          </w:p>
          <w:p>
            <w:pPr>
              <w:spacing w:after="20"/>
              <w:ind w:left="20"/>
              <w:jc w:val="both"/>
            </w:pPr>
            <w:r>
              <w:rPr>
                <w:rFonts w:ascii="Times New Roman"/>
                <w:b w:val="false"/>
                <w:i w:val="false"/>
                <w:color w:val="000000"/>
                <w:sz w:val="20"/>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ақпараттың электрондық көшірмесін қосымша береді;</w:t>
            </w:r>
          </w:p>
          <w:p>
            <w:pPr>
              <w:spacing w:after="20"/>
              <w:ind w:left="20"/>
              <w:jc w:val="both"/>
            </w:pPr>
            <w:r>
              <w:rPr>
                <w:rFonts w:ascii="Times New Roman"/>
                <w:b w:val="false"/>
                <w:i w:val="false"/>
                <w:color w:val="000000"/>
                <w:sz w:val="20"/>
              </w:rPr>
              <w:t>
7) Қағидалардың 7-тармағына сәйкес еншілес ұйымның бизнес-жоспарының электрондық көшірмесі;</w:t>
            </w:r>
          </w:p>
          <w:p>
            <w:pPr>
              <w:spacing w:after="20"/>
              <w:ind w:left="20"/>
              <w:jc w:val="both"/>
            </w:pPr>
            <w:r>
              <w:rPr>
                <w:rFonts w:ascii="Times New Roman"/>
                <w:b w:val="false"/>
                <w:i w:val="false"/>
                <w:color w:val="000000"/>
                <w:sz w:val="20"/>
              </w:rPr>
              <w:t>
8) еншілес ұйым орналасқан елдің заңнамасын талдау негізінде Қазақстан Республикасының бейрезидент банк конгломератына қатысушылар орналасқан елдердің заңнамасы бойынша олардың және банк конгломератының Қазақстан Республикасының заңнамалық актілерінде көзделген талаптарды орындауға мүмкіндік берілмеуіне байланысты банк конгломератына шоғырландырылған қадағалауды жүргізу мүмкіндігінің болмауын көздейтін мән-жайлардың жоқ екендігі туралы ақпараттың электрондық көшірмесі (Қазақстан Республикасының бейрезидент- еншілес ұйымын сатып алған кезде);</w:t>
            </w:r>
          </w:p>
          <w:p>
            <w:pPr>
              <w:spacing w:after="20"/>
              <w:ind w:left="20"/>
              <w:jc w:val="both"/>
            </w:pPr>
            <w:r>
              <w:rPr>
                <w:rFonts w:ascii="Times New Roman"/>
                <w:b w:val="false"/>
                <w:i w:val="false"/>
                <w:color w:val="000000"/>
                <w:sz w:val="20"/>
              </w:rPr>
              <w:t>
9) соңғы аяқталған есептік кезең үшін сатып алынатын еншілес ұйымның аудиторлық ұйым куәландырған қаржылық есептілігінің электрондық көшірмесі;</w:t>
            </w:r>
          </w:p>
          <w:p>
            <w:pPr>
              <w:spacing w:after="20"/>
              <w:ind w:left="20"/>
              <w:jc w:val="both"/>
            </w:pPr>
            <w:r>
              <w:rPr>
                <w:rFonts w:ascii="Times New Roman"/>
                <w:b w:val="false"/>
                <w:i w:val="false"/>
                <w:color w:val="000000"/>
                <w:sz w:val="20"/>
              </w:rPr>
              <w:t>
10) көрсетілетін қызметті алушы жарғылық капиталға қатысу үлесін немесе акцияларын сатып алу арқылы еншілес ұйым сатып алатын заңды тұлға туралы деректердің электрондық көшірмесі:</w:t>
            </w:r>
          </w:p>
          <w:p>
            <w:pPr>
              <w:spacing w:after="20"/>
              <w:ind w:left="20"/>
              <w:jc w:val="both"/>
            </w:pPr>
            <w:r>
              <w:rPr>
                <w:rFonts w:ascii="Times New Roman"/>
                <w:b w:val="false"/>
                <w:i w:val="false"/>
                <w:color w:val="000000"/>
                <w:sz w:val="20"/>
              </w:rPr>
              <w:t>
заңды тұлғаның атауы мен орналасқан жерін;</w:t>
            </w:r>
          </w:p>
          <w:p>
            <w:pPr>
              <w:spacing w:after="20"/>
              <w:ind w:left="20"/>
              <w:jc w:val="both"/>
            </w:pPr>
            <w:r>
              <w:rPr>
                <w:rFonts w:ascii="Times New Roman"/>
                <w:b w:val="false"/>
                <w:i w:val="false"/>
                <w:color w:val="000000"/>
                <w:sz w:val="20"/>
              </w:rPr>
              <w:t>
көрсетілетін қызметті алушы құрылтайшысы (қатысушысы) болып табылатын заңды тұлғаның жарғылық капиталына көрсетілетін қызметті алушының қатысу үлесінің мөлшері, оны иелену бағасы туралы мәліметті;</w:t>
            </w:r>
          </w:p>
          <w:p>
            <w:pPr>
              <w:spacing w:after="20"/>
              <w:ind w:left="20"/>
              <w:jc w:val="both"/>
            </w:pPr>
            <w:r>
              <w:rPr>
                <w:rFonts w:ascii="Times New Roman"/>
                <w:b w:val="false"/>
                <w:i w:val="false"/>
                <w:color w:val="000000"/>
                <w:sz w:val="20"/>
              </w:rPr>
              <w:t>
көрсетілетін қызметті алушы акционері болып табылатын заңды тұлғаның акциялар саны, оларды иелену бағасы, олардың орналастырылған акциялардың (артықшылықты және қоғам иеленген акциялары шегеріле отырып) жалпы санына пайыздық арақатынасы туралы мәліметті;</w:t>
            </w:r>
          </w:p>
          <w:p>
            <w:pPr>
              <w:spacing w:after="20"/>
              <w:ind w:left="20"/>
              <w:jc w:val="both"/>
            </w:pPr>
            <w:r>
              <w:rPr>
                <w:rFonts w:ascii="Times New Roman"/>
                <w:b w:val="false"/>
                <w:i w:val="false"/>
                <w:color w:val="000000"/>
                <w:sz w:val="20"/>
              </w:rPr>
              <w:t>
заңды тұлғаның (көрсетілетін қызметті алушы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p>
            <w:pPr>
              <w:spacing w:after="20"/>
              <w:ind w:left="20"/>
              <w:jc w:val="both"/>
            </w:pPr>
            <w:r>
              <w:rPr>
                <w:rFonts w:ascii="Times New Roman"/>
                <w:b w:val="false"/>
                <w:i w:val="false"/>
                <w:color w:val="000000"/>
                <w:sz w:val="20"/>
              </w:rPr>
              <w:t>
көрсетілетін қызметті алушы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мәліметтерді беруі қажет.</w:t>
            </w:r>
          </w:p>
          <w:p>
            <w:pPr>
              <w:spacing w:after="20"/>
              <w:ind w:left="20"/>
              <w:jc w:val="both"/>
            </w:pPr>
            <w:r>
              <w:rPr>
                <w:rFonts w:ascii="Times New Roman"/>
                <w:b w:val="false"/>
                <w:i w:val="false"/>
                <w:color w:val="000000"/>
                <w:sz w:val="20"/>
              </w:rPr>
              <w:t>
Осы талаптар көрсетілетін қызметті алушы бірнеше заңды тұлғаның жарғылық капиталға қатысу үлестерін немесе акцияларын иелену арқылы еншілес ұйым иеленетін жағдайларға қолданылады;</w:t>
            </w:r>
          </w:p>
          <w:p>
            <w:pPr>
              <w:spacing w:after="20"/>
              <w:ind w:left="20"/>
              <w:jc w:val="both"/>
            </w:pPr>
            <w:r>
              <w:rPr>
                <w:rFonts w:ascii="Times New Roman"/>
                <w:b w:val="false"/>
                <w:i w:val="false"/>
                <w:color w:val="000000"/>
                <w:sz w:val="20"/>
              </w:rPr>
              <w:t>
11) "электрондық үкіметтің" төлем шлюзі арқылы төлеу жағдайларын қоспағанда, рұқсат беру үшін алым төленгенін растайтын құжаттың электрондық көшірмесі;</w:t>
            </w:r>
          </w:p>
          <w:p>
            <w:pPr>
              <w:spacing w:after="20"/>
              <w:ind w:left="20"/>
              <w:jc w:val="both"/>
            </w:pPr>
            <w:r>
              <w:rPr>
                <w:rFonts w:ascii="Times New Roman"/>
                <w:b w:val="false"/>
                <w:i w:val="false"/>
                <w:color w:val="000000"/>
                <w:sz w:val="20"/>
              </w:rPr>
              <w:t>
12) оның негізінде бақылауды алуға немесе еншілес ұйымды бақылауды растауға негізделетін, бақылау себебін көрсете отырып, басқа құжаттардың электрондық көшірмелері.</w:t>
            </w:r>
          </w:p>
          <w:p>
            <w:pPr>
              <w:spacing w:after="20"/>
              <w:ind w:left="20"/>
              <w:jc w:val="both"/>
            </w:pPr>
            <w:r>
              <w:rPr>
                <w:rFonts w:ascii="Times New Roman"/>
                <w:b w:val="false"/>
                <w:i w:val="false"/>
                <w:color w:val="000000"/>
                <w:sz w:val="20"/>
              </w:rPr>
              <w:t>
Бас банктің күмәнді және үмітсіз активтерін сатып алатын еншілес ұйымды құруға немесе сатып алуға рұқсат беру бойынша мемлекеттік қызметтер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атқаратын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3), 4), 5), 6), 10), 11) және 12) тармақшаларында көрсетілген құжаттарды қоса бере отырып, Қағидаларға 5-қосымшаға сәйкес нысан бойынша еншілес ұйымды құруға немесе сатып алуға, оның ішінде бас банктің күмәнді және үмітсіз активтерін сатып алатын еншілес ұйымды құруға немесе сатып алуға рұқсат беру туралы өтініштің электрондық көшірмесі;</w:t>
            </w:r>
          </w:p>
          <w:p>
            <w:pPr>
              <w:spacing w:after="20"/>
              <w:ind w:left="20"/>
              <w:jc w:val="both"/>
            </w:pPr>
            <w:r>
              <w:rPr>
                <w:rFonts w:ascii="Times New Roman"/>
                <w:b w:val="false"/>
                <w:i w:val="false"/>
                <w:color w:val="000000"/>
                <w:sz w:val="20"/>
              </w:rPr>
              <w:t>
3) еншілес ұйым сатып алған жағдайда – тиісті өтініш берілгенге дейінгі еншілес ұйымның соңғы аяқталған тоқсандағы қаржылық есептілігінің электрондық көшірмесі;</w:t>
            </w:r>
          </w:p>
          <w:p>
            <w:pPr>
              <w:spacing w:after="20"/>
              <w:ind w:left="20"/>
              <w:jc w:val="both"/>
            </w:pPr>
            <w:r>
              <w:rPr>
                <w:rFonts w:ascii="Times New Roman"/>
                <w:b w:val="false"/>
                <w:i w:val="false"/>
                <w:color w:val="000000"/>
                <w:sz w:val="20"/>
              </w:rPr>
              <w:t xml:space="preserve">
4) оған қойылатын талаптар Нормативтік құқықтық актілерді мемлекеттік тіркеу тізілімінде № 16795 болып тіркелген, Қазақстан Республикасы Ұлттық Банкі Басқармасының 2018 жылғы 27 наурыздағы № 61 </w:t>
            </w:r>
            <w:r>
              <w:rPr>
                <w:rFonts w:ascii="Times New Roman"/>
                <w:b w:val="false"/>
                <w:i w:val="false"/>
                <w:color w:val="000000"/>
                <w:sz w:val="20"/>
              </w:rPr>
              <w:t>қаулысымен</w:t>
            </w:r>
            <w:r>
              <w:rPr>
                <w:rFonts w:ascii="Times New Roman"/>
                <w:b w:val="false"/>
                <w:i w:val="false"/>
                <w:color w:val="000000"/>
                <w:sz w:val="20"/>
              </w:rPr>
              <w:t xml:space="preserve"> бекітілген, бас банктің күмәнді және үмітсіз активтерін сатып алатын еншілес ұйымның қызметі қағидаларымен (бұдан әрі – № 61 Қағидалар), ол сатып алатын (сатып алған) күмәнді және үмітсіз активтерге қойылатын талаптармен белгіленетін бизнес-жоспардың және күмәнді және үмітсіз активтердің сапасын жақсарту жөніндегі іс-шаралар жоспарының электрондық көшірмелері.</w:t>
            </w:r>
          </w:p>
          <w:p>
            <w:pPr>
              <w:spacing w:after="20"/>
              <w:ind w:left="20"/>
              <w:jc w:val="both"/>
            </w:pPr>
            <w:r>
              <w:rPr>
                <w:rFonts w:ascii="Times New Roman"/>
                <w:b w:val="false"/>
                <w:i w:val="false"/>
                <w:color w:val="000000"/>
                <w:sz w:val="20"/>
              </w:rPr>
              <w:t>
Банктің немесе банк холдингінің ұйымдардың капиталына қомақты қатысуға рұқсат беру үшін мемлекеттік қызмет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немесе оның міндеттерін жүзеге асыратын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4), 7), 8), 10) және 11) тармақшаларында көзделген құжаттарды қоса бере отырып Қағидаларға 6-қосымшаға сәйкес нысан бойынша ұйымдардың капиталына қомақты қатысуға рұқсат алуға өтініштің электрондық көшірмесі.</w:t>
            </w:r>
          </w:p>
          <w:p>
            <w:pPr>
              <w:spacing w:after="20"/>
              <w:ind w:left="20"/>
              <w:jc w:val="both"/>
            </w:pPr>
            <w:r>
              <w:rPr>
                <w:rFonts w:ascii="Times New Roman"/>
                <w:b w:val="false"/>
                <w:i w:val="false"/>
                <w:color w:val="000000"/>
                <w:sz w:val="20"/>
              </w:rPr>
              <w:t>
3) Қағидаларға 8-қосымшаға сәйкес нысан бойынша банктің немесе банк холдингінің капиталда қомақты қатысуы бар ұйымның басшы қызметкерлері (немесе басшы қызметкерлер лауазымдарына тағайындау немесе сайлау үшін ұсынылып отырған кандидаттар) туралы ақпараттың электрондық көшірмесі.</w:t>
            </w:r>
          </w:p>
          <w:p>
            <w:pPr>
              <w:spacing w:after="20"/>
              <w:ind w:left="20"/>
              <w:jc w:val="both"/>
            </w:pPr>
            <w:r>
              <w:rPr>
                <w:rFonts w:ascii="Times New Roman"/>
                <w:b w:val="false"/>
                <w:i w:val="false"/>
                <w:color w:val="000000"/>
                <w:sz w:val="20"/>
              </w:rPr>
              <w:t>
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беру бойынша мемлекеттік қызмет көрсетуге қажетті құжаттар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жүзеге асыратын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4), 5), 10) және 11) тармақшаларында және осы тармақтың екінші бөлігінің 3) және 4) тармақшаларында көзделген құжаттарды қоса бере отырып Қағидаларға 6-қосымшаға сәйкес нысан бойынша ұйымдардың капиталына қомақты қатысуға рұқсат алуға өтініштің электрондық көшірмесі.</w:t>
            </w:r>
          </w:p>
          <w:p>
            <w:pPr>
              <w:spacing w:after="20"/>
              <w:ind w:left="20"/>
              <w:jc w:val="both"/>
            </w:pPr>
            <w:r>
              <w:rPr>
                <w:rFonts w:ascii="Times New Roman"/>
                <w:b w:val="false"/>
                <w:i w:val="false"/>
                <w:color w:val="000000"/>
                <w:sz w:val="20"/>
              </w:rPr>
              <w:t>
Қаржы ұйымының, банк холдингінің және (немесе) сақтандыру холдингінің ірі қатысушысы мәртебесін иеленуге бір мезгілде келісім алған жағдайда, банк холдингінің немесе еншілес ұйымның банк холдингі мәртебесін иеленуге рұқсат беру бойынша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атқарушы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11) тармақшасында көзделген құжатты қоса бере отырып, Қағидаларға 3-қосымшаға сәйкес нысан бойынша банк холдингі және (немесе) банк холдингі мәртебесін иеленуге ниет білдірген тұлға ұсынатын еншілес ұйымды құруға немесе сатып алуға рұқсат алуға арналған өтініштің электрондық көшірмесі.</w:t>
            </w:r>
          </w:p>
          <w:p>
            <w:pPr>
              <w:spacing w:after="20"/>
              <w:ind w:left="20"/>
              <w:jc w:val="both"/>
            </w:pPr>
            <w:r>
              <w:rPr>
                <w:rFonts w:ascii="Times New Roman"/>
                <w:b w:val="false"/>
                <w:i w:val="false"/>
                <w:color w:val="000000"/>
                <w:sz w:val="20"/>
              </w:rPr>
              <w:t>
Қаржы ұйымының, банк холдингінің және (немесе) сақтандыру холдингінің ірі қатысушысы мәртебесін иеленуге бір мезгілде келісім алған жағдайда, банк холдингінің немесе ұйымдардың капиталындағы банк холдингі мәртебесін иеленуге ниет білдірген тұлғаның қомақты қатысуына рұқсат беру бойынша мемлекеттік қызмет көрсету үшін қажетті құжаттардың тізбесі:</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міндеттерін атқарушы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11) тармақшасында көзделген құжатты қоса бере отырып, Қағидаларға 7-қосымшаға сәйкес нысан бойынша банк холдингі және (немесе) ұйымдардың капиталындағы банк холдингі мәртебесін иеленуге ниет білдірген тұлға ұсынатын банк холдингінің және (немесе) ұйымдардың капиталындағы банк холдингі мәртебесін иеленуге ниет білдірген тұлғаның ұйымдардың капиталына қомақты қатысуына рұқсат алуға арналған өтініштің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қызметті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 бойынша мемлекеттік қызмет көрсетуден бас тарту негіздері:</w:t>
            </w:r>
          </w:p>
          <w:p>
            <w:pPr>
              <w:spacing w:after="20"/>
              <w:ind w:left="20"/>
              <w:jc w:val="both"/>
            </w:pPr>
            <w:r>
              <w:rPr>
                <w:rFonts w:ascii="Times New Roman"/>
                <w:b w:val="false"/>
                <w:i w:val="false"/>
                <w:color w:val="000000"/>
                <w:sz w:val="20"/>
              </w:rPr>
              <w:t>
1)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p>
            <w:pPr>
              <w:spacing w:after="20"/>
              <w:ind w:left="20"/>
              <w:jc w:val="both"/>
            </w:pPr>
            <w:r>
              <w:rPr>
                <w:rFonts w:ascii="Times New Roman"/>
                <w:b w:val="false"/>
                <w:i w:val="false"/>
                <w:color w:val="000000"/>
                <w:sz w:val="20"/>
              </w:rPr>
              <w:t xml:space="preserve">
2) еншілес ұйымның басшы қызметкерлерінің (немесе басшы қызметкерлер лауазымына тағайындау немесе сайлау үшін ұсынылатын кандидаттардың) "Қазақстан Республикасындағы банктер және банк қызметі туралы" Қазақстан Республикасы Заңының (бұдан әрі – Банктер туралы заң) 20-бабы </w:t>
            </w:r>
            <w:r>
              <w:rPr>
                <w:rFonts w:ascii="Times New Roman"/>
                <w:b w:val="false"/>
                <w:i w:val="false"/>
                <w:color w:val="000000"/>
                <w:sz w:val="20"/>
              </w:rPr>
              <w:t>3-тармағының</w:t>
            </w:r>
            <w:r>
              <w:rPr>
                <w:rFonts w:ascii="Times New Roman"/>
                <w:b w:val="false"/>
                <w:i w:val="false"/>
                <w:color w:val="000000"/>
                <w:sz w:val="20"/>
              </w:rPr>
              <w:t xml:space="preserve"> 3), 4), 5) және 6) тармақшаларының талаптарына сәйкес келмеуі;</w:t>
            </w:r>
          </w:p>
          <w:p>
            <w:pPr>
              <w:spacing w:after="20"/>
              <w:ind w:left="20"/>
              <w:jc w:val="both"/>
            </w:pPr>
            <w:r>
              <w:rPr>
                <w:rFonts w:ascii="Times New Roman"/>
                <w:b w:val="false"/>
                <w:i w:val="false"/>
                <w:color w:val="000000"/>
                <w:sz w:val="20"/>
              </w:rPr>
              <w:t>
3) көрсетілетін қызметті алушының болжанып отырған еншілес ұйымының болуы нәтижесінде құрамына көрсетілетін қызметті алушы кіретін банк конгломератының пруденциялық нормативтерді сақтамауы;</w:t>
            </w:r>
          </w:p>
          <w:p>
            <w:pPr>
              <w:spacing w:after="20"/>
              <w:ind w:left="20"/>
              <w:jc w:val="both"/>
            </w:pPr>
            <w:r>
              <w:rPr>
                <w:rFonts w:ascii="Times New Roman"/>
                <w:b w:val="false"/>
                <w:i w:val="false"/>
                <w:color w:val="000000"/>
                <w:sz w:val="20"/>
              </w:rPr>
              <w:t>
4) еншілес ұйымның қызметі немесе көрсетілетін қызметті алушы жоспарлаған инвестициялар салдарынан көрсетілетін қызметті алушының (банктің, банк холдингінің) немесе банк конгломератының қаржылық жай-күйінің нашарлауы көзделетін қаржылық салдарды талдау;</w:t>
            </w:r>
          </w:p>
          <w:p>
            <w:pPr>
              <w:spacing w:after="20"/>
              <w:ind w:left="20"/>
              <w:jc w:val="both"/>
            </w:pPr>
            <w:r>
              <w:rPr>
                <w:rFonts w:ascii="Times New Roman"/>
                <w:b w:val="false"/>
                <w:i w:val="false"/>
                <w:color w:val="000000"/>
                <w:sz w:val="20"/>
              </w:rPr>
              <w:t>
5) тәуекелдерді басқару және ішкі бақылау жүйелерінің көрсетілетін қызметті көрсетушінің тәуекелдерді басқару және ішкі бақылау жүйелеріне, оның ішінде еншілес ұйымның қызметіне байланысты тәуекелдерге қатысты талаптарына сәйкес келмеуі;</w:t>
            </w:r>
          </w:p>
          <w:p>
            <w:pPr>
              <w:spacing w:after="20"/>
              <w:ind w:left="20"/>
              <w:jc w:val="both"/>
            </w:pPr>
            <w:r>
              <w:rPr>
                <w:rFonts w:ascii="Times New Roman"/>
                <w:b w:val="false"/>
                <w:i w:val="false"/>
                <w:color w:val="000000"/>
                <w:sz w:val="20"/>
              </w:rPr>
              <w:t>
6) еншілес ұйым орналасқан елдің заңнамасында көзделген жағдайларда еншілес ұйымның белгіленген пруденциялық нормативтерді, сондай-ақ көрсетілетін қызметті алушының пруденциялық нормативтерді сақтамауы, оның ішінде шоғырландырылған негізде сақтамауы және көрсетілетін қызметтті көрсетушіге рұқсат алуға өтініш берген күннің алдындағы соңғы 3 (үш) ай ішінде және (немесе) өтінішті қарау кезеңінде басқа да сақталуға міндетті нормативтер мен лимиттерді сақтамауы;</w:t>
            </w:r>
          </w:p>
          <w:p>
            <w:pPr>
              <w:spacing w:after="20"/>
              <w:ind w:left="20"/>
              <w:jc w:val="both"/>
            </w:pPr>
            <w:r>
              <w:rPr>
                <w:rFonts w:ascii="Times New Roman"/>
                <w:b w:val="false"/>
                <w:i w:val="false"/>
                <w:color w:val="000000"/>
                <w:sz w:val="20"/>
              </w:rPr>
              <w:t xml:space="preserve">
7) өтініш берілген күні және құжаттарды қарау кезеңінде банкте және (немесе) банк холдингінде және (немесе) иелену болжанған еншілес ұйымда қолданыстағы қадағалап ден қою шараларының және осы Заңның 46-бабы 1-тармағының 1), 2), 3), 4), 5), 6), 9), 14) және 15) тармақшаларында, 47-1-бабында көзделген қолданыстағы қадағалап ден қою шараларының және (немесе) Қазақстан Республикасының Әкімшілік құқық бұзушылық туралы кодексінің </w:t>
            </w:r>
            <w:r>
              <w:rPr>
                <w:rFonts w:ascii="Times New Roman"/>
                <w:b w:val="false"/>
                <w:i w:val="false"/>
                <w:color w:val="000000"/>
                <w:sz w:val="20"/>
              </w:rPr>
              <w:t>213-бабының</w:t>
            </w:r>
            <w:r>
              <w:rPr>
                <w:rFonts w:ascii="Times New Roman"/>
                <w:b w:val="false"/>
                <w:i w:val="false"/>
                <w:color w:val="000000"/>
                <w:sz w:val="20"/>
              </w:rPr>
              <w:t xml:space="preserve"> алтыншы, сегізінші бөліктерінде, </w:t>
            </w:r>
            <w:r>
              <w:rPr>
                <w:rFonts w:ascii="Times New Roman"/>
                <w:b w:val="false"/>
                <w:i w:val="false"/>
                <w:color w:val="000000"/>
                <w:sz w:val="20"/>
              </w:rPr>
              <w:t>227-бабында</w:t>
            </w:r>
            <w:r>
              <w:rPr>
                <w:rFonts w:ascii="Times New Roman"/>
                <w:b w:val="false"/>
                <w:i w:val="false"/>
                <w:color w:val="000000"/>
                <w:sz w:val="20"/>
              </w:rPr>
              <w:t xml:space="preserve"> көзделген әкімшілік құқық бұзушылықтар үшін әкімшілік шаралардың болуы;</w:t>
            </w:r>
          </w:p>
          <w:p>
            <w:pPr>
              <w:spacing w:after="20"/>
              <w:ind w:left="20"/>
              <w:jc w:val="both"/>
            </w:pPr>
            <w:r>
              <w:rPr>
                <w:rFonts w:ascii="Times New Roman"/>
                <w:b w:val="false"/>
                <w:i w:val="false"/>
                <w:color w:val="000000"/>
                <w:sz w:val="20"/>
              </w:rPr>
              <w:t xml:space="preserve">
8) көрсетілетін қызметті алушы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сатып алған жағдайларда, Банктер туралы </w:t>
            </w:r>
            <w:r>
              <w:rPr>
                <w:rFonts w:ascii="Times New Roman"/>
                <w:b w:val="false"/>
                <w:i w:val="false"/>
                <w:color w:val="000000"/>
                <w:sz w:val="20"/>
              </w:rPr>
              <w:t>заңда</w:t>
            </w:r>
            <w:r>
              <w:rPr>
                <w:rFonts w:ascii="Times New Roman"/>
                <w:b w:val="false"/>
                <w:i w:val="false"/>
                <w:color w:val="000000"/>
                <w:sz w:val="20"/>
              </w:rPr>
              <w:t>, сақтандыру және сақтандыру қызмет туралы,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w:t>
            </w:r>
          </w:p>
          <w:p>
            <w:pPr>
              <w:spacing w:after="20"/>
              <w:ind w:left="20"/>
              <w:jc w:val="both"/>
            </w:pPr>
            <w:r>
              <w:rPr>
                <w:rFonts w:ascii="Times New Roman"/>
                <w:b w:val="false"/>
                <w:i w:val="false"/>
                <w:color w:val="000000"/>
                <w:sz w:val="20"/>
              </w:rPr>
              <w:t>
9) ұсынылған құжаттар бойынша көрсетілетін қызметті берушінің ескертулерін жоймау;</w:t>
            </w:r>
          </w:p>
          <w:p>
            <w:pPr>
              <w:spacing w:after="20"/>
              <w:ind w:left="20"/>
              <w:jc w:val="both"/>
            </w:pPr>
            <w:r>
              <w:rPr>
                <w:rFonts w:ascii="Times New Roman"/>
                <w:b w:val="false"/>
                <w:i w:val="false"/>
                <w:color w:val="000000"/>
                <w:sz w:val="20"/>
              </w:rPr>
              <w:t>
10) банктің, банк холдингінің банктің еншілес ұйымдарын, банк холдингін құруға, банктердің, банк холдингтерінің заңды тұлғалардың акцияларын немесе жарғылық капиталдарындағы қатысу үлестерін сатып алуына қойылатын Банктер туралы заңның талаптарын сақтамауы;</w:t>
            </w:r>
          </w:p>
          <w:p>
            <w:pPr>
              <w:spacing w:after="20"/>
              <w:ind w:left="20"/>
              <w:jc w:val="both"/>
            </w:pPr>
            <w:r>
              <w:rPr>
                <w:rFonts w:ascii="Times New Roman"/>
                <w:b w:val="false"/>
                <w:i w:val="false"/>
                <w:color w:val="000000"/>
                <w:sz w:val="20"/>
              </w:rPr>
              <w:t>
11) банктің және (немесе) банк холдингінің еншілес ұйымды құруға, сатып алуға көрсетілетін қызметті берушіге рұқсат алуға өтініш берген күннің алдындағы аяқталған соңғы екі қаржы жылының әрқайсысының қорытындылары бойынша шоғырландырылған және шоғырландырылмаған негіздердегі залалды қызметі;</w:t>
            </w:r>
          </w:p>
          <w:p>
            <w:pPr>
              <w:spacing w:after="20"/>
              <w:ind w:left="20"/>
              <w:jc w:val="both"/>
            </w:pPr>
            <w:r>
              <w:rPr>
                <w:rFonts w:ascii="Times New Roman"/>
                <w:b w:val="false"/>
                <w:i w:val="false"/>
                <w:color w:val="000000"/>
                <w:sz w:val="20"/>
              </w:rPr>
              <w:t>
12)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Бас банктің күмәнді және үмітсіз активтерін сатып алуға рұқсат беру бойынша мемлекеттік қызметті көрсетуден бас тартуға негіздер:</w:t>
            </w:r>
          </w:p>
          <w:p>
            <w:pPr>
              <w:spacing w:after="20"/>
              <w:ind w:left="20"/>
              <w:jc w:val="both"/>
            </w:pPr>
            <w:r>
              <w:rPr>
                <w:rFonts w:ascii="Times New Roman"/>
                <w:b w:val="false"/>
                <w:i w:val="false"/>
                <w:color w:val="000000"/>
                <w:sz w:val="20"/>
              </w:rPr>
              <w:t>
1) осы тармақтың бірінші бөлігінің 2), 3), 9) және 12 тармақшаларында көзделген негіздер;</w:t>
            </w:r>
          </w:p>
          <w:p>
            <w:pPr>
              <w:spacing w:after="20"/>
              <w:ind w:left="20"/>
              <w:jc w:val="both"/>
            </w:pPr>
            <w:r>
              <w:rPr>
                <w:rFonts w:ascii="Times New Roman"/>
                <w:b w:val="false"/>
                <w:i w:val="false"/>
                <w:color w:val="000000"/>
                <w:sz w:val="20"/>
              </w:rPr>
              <w:t xml:space="preserve">
2) еншілес ұйымға берілетін күмәнді және үмітсіз активтердің Банктер туралы заңның 11-2-бабы </w:t>
            </w:r>
            <w:r>
              <w:rPr>
                <w:rFonts w:ascii="Times New Roman"/>
                <w:b w:val="false"/>
                <w:i w:val="false"/>
                <w:color w:val="000000"/>
                <w:sz w:val="20"/>
              </w:rPr>
              <w:t>4-тармағының</w:t>
            </w:r>
            <w:r>
              <w:rPr>
                <w:rFonts w:ascii="Times New Roman"/>
                <w:b w:val="false"/>
                <w:i w:val="false"/>
                <w:color w:val="000000"/>
                <w:sz w:val="20"/>
              </w:rPr>
              <w:t xml:space="preserve"> талаптарына және (немесе) № 61 </w:t>
            </w:r>
            <w:r>
              <w:rPr>
                <w:rFonts w:ascii="Times New Roman"/>
                <w:b w:val="false"/>
                <w:i w:val="false"/>
                <w:color w:val="000000"/>
                <w:sz w:val="20"/>
              </w:rPr>
              <w:t>Қағидалардың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Банктің немесе банк холдингінің ұйымдардың капиталына қомақты қатысуға рұқсат беруден бас тарту осы тармақтың бірінші бөлігінде көзделген негіздер бойынша жүргізіледі.</w:t>
            </w:r>
          </w:p>
          <w:p>
            <w:pPr>
              <w:spacing w:after="20"/>
              <w:ind w:left="20"/>
              <w:jc w:val="both"/>
            </w:pPr>
            <w:r>
              <w:rPr>
                <w:rFonts w:ascii="Times New Roman"/>
                <w:b w:val="false"/>
                <w:i w:val="false"/>
                <w:color w:val="000000"/>
                <w:sz w:val="20"/>
              </w:rPr>
              <w:t>
Осы тармақтың бірінші бөлігінің 2), 3), 9) және 12) тармақшаларында және екінші бөлігінің 2) тармақшасында көзделген негіздер екінші деңгейдегі банктердің кредиттік портфельдерінің сапасын жақсартуға маманданған ұйыммен бірлесіп құрылатын (сатып алынатын) күмәнді және үмітсіз активтерді иеленетін ұйымның капиталына банктің қомақты қатысуына рұқсат беру бойынша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ашуға немесе банкке айналдыру нысанында микроқаржы ұйымын ерікті қайта ұйымдастыруға рұқсат алуы шеңберінде көзделген еншілес ұйымды құруға рұқсат немесе ұйымдардың капиталына қомақты қатысуға рұқсат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құруға, сатып алуға,</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рұқсатты </w:t>
            </w:r>
            <w:r>
              <w:br/>
            </w:r>
            <w:r>
              <w:rPr>
                <w:rFonts w:ascii="Times New Roman"/>
                <w:b w:val="false"/>
                <w:i w:val="false"/>
                <w:color w:val="000000"/>
                <w:sz w:val="20"/>
              </w:rPr>
              <w:t xml:space="preserve">қайтарып алу және (немесе) </w:t>
            </w:r>
            <w:r>
              <w:br/>
            </w:r>
            <w:r>
              <w:rPr>
                <w:rFonts w:ascii="Times New Roman"/>
                <w:b w:val="false"/>
                <w:i w:val="false"/>
                <w:color w:val="000000"/>
                <w:sz w:val="20"/>
              </w:rPr>
              <w:t xml:space="preserve">оның күшін жою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Еншiлес ұйым құруға немесе сатып алуға рұқсат алуға өтініш</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xml:space="preserve">
      банктің немесе банк холдингінің уәкілетті органының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xml:space="preserve">
      _________ жылғы "____" _________ № 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(құрылатын (сатып алынатын) еншілес ұйымның атауы,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құруға немесе сатып алуға рұқсат беруді сұрайды.</w:t>
      </w:r>
    </w:p>
    <w:p>
      <w:pPr>
        <w:spacing w:after="0"/>
        <w:ind w:left="0"/>
        <w:jc w:val="both"/>
      </w:pPr>
      <w:r>
        <w:rPr>
          <w:rFonts w:ascii="Times New Roman"/>
          <w:b w:val="false"/>
          <w:i w:val="false"/>
          <w:color w:val="000000"/>
          <w:sz w:val="28"/>
        </w:rPr>
        <w:t xml:space="preserve">
      Өтініш берушінің құрылатын еншілес ұйымның жарғылық капиталына қатысу үлесі және сомасы, сондай-ақ ол сатып алатын акцияларының саны және акцияларға алдын ала ақы төлеу мөлшері (жарғылық капиталдағы қатысу үлесі) туралы ақпарат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Сатып алынатын еншілес ұйымның жарғылық капиталының мөлшері (егер осындай ақпарат аудиторлық есепте жоқ болса), сондай-ақ өтініш берушінің жарғылық капиталдағы үлесі немесе сатып алынатын еншілес ұйымның акцияларының саны, еншілес ұйымның сатып алу шарттары мен тәртібі туралы ақпарат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Банк немесе банк холдингі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беруді растайды.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Қоса берілетін құжаттар (жіберілетін құжаттардың атап көрсетілген тізбесін, әрқайсысы бойынша дана және бет санын көрсету қажет).</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Басқарушы органның басшысы (бар болса)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both"/>
      </w:pPr>
      <w:r>
        <w:rPr>
          <w:rFonts w:ascii="Times New Roman"/>
          <w:b w:val="false"/>
          <w:i w:val="false"/>
          <w:color w:val="000000"/>
          <w:sz w:val="28"/>
        </w:rPr>
        <w:t>
      _____ жылғы "___" __________ № ___</w:t>
      </w:r>
    </w:p>
    <w:bookmarkStart w:name="z75" w:id="36"/>
    <w:p>
      <w:pPr>
        <w:spacing w:after="0"/>
        <w:ind w:left="0"/>
        <w:jc w:val="left"/>
      </w:pPr>
      <w:r>
        <w:rPr>
          <w:rFonts w:ascii="Times New Roman"/>
          <w:b/>
          <w:i w:val="false"/>
          <w:color w:val="000000"/>
        </w:rPr>
        <w:t xml:space="preserve"> Банк холдингі және (немесе) банк холдингі мәртебесін иеленуге ниет білдірген тұлға ұсынатын еншілес ұйымды құруға немесе сатып алуға рұқсат алуға өтініш</w:t>
      </w:r>
    </w:p>
    <w:bookmarkEnd w:id="3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 холдингінің атауы)</w:t>
      </w:r>
    </w:p>
    <w:p>
      <w:pPr>
        <w:spacing w:after="0"/>
        <w:ind w:left="0"/>
        <w:jc w:val="both"/>
      </w:pPr>
      <w:r>
        <w:rPr>
          <w:rFonts w:ascii="Times New Roman"/>
          <w:b w:val="false"/>
          <w:i w:val="false"/>
          <w:color w:val="000000"/>
          <w:sz w:val="28"/>
        </w:rPr>
        <w:t>
      банк холдингінің уәкілетті органының немесе банк холдингінің мәртебесін иеленуге ниетті тұлғаның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_________ жылғы "____" _________ № 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(құрылатын (сатып алынатын) еншілес ұйымның атауы,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құруға немесе сатып алуға рұқсат беруді сұрайды. </w:t>
      </w:r>
    </w:p>
    <w:p>
      <w:pPr>
        <w:spacing w:after="0"/>
        <w:ind w:left="0"/>
        <w:jc w:val="both"/>
      </w:pPr>
      <w:r>
        <w:rPr>
          <w:rFonts w:ascii="Times New Roman"/>
          <w:b w:val="false"/>
          <w:i w:val="false"/>
          <w:color w:val="000000"/>
          <w:sz w:val="28"/>
        </w:rPr>
        <w:t xml:space="preserve">
      Құжаттар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11-1-бабының</w:t>
      </w:r>
      <w:r>
        <w:rPr>
          <w:rFonts w:ascii="Times New Roman"/>
          <w:b w:val="false"/>
          <w:i w:val="false"/>
          <w:color w:val="000000"/>
          <w:sz w:val="28"/>
        </w:rPr>
        <w:t xml:space="preserve"> 15-тармағына сәйкес рұқсат бергені үшін алымның төленгенін растайтын құжатты қоспағанда ұсынылмайды.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береміз. </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Басқарушы органның басшысы (бар болса)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left"/>
      </w:pPr>
      <w:r>
        <w:br/>
      </w:r>
    </w:p>
    <w:p>
      <w:pPr>
        <w:spacing w:after="0"/>
        <w:ind w:left="0"/>
        <w:jc w:val="both"/>
      </w:pPr>
      <w:r>
        <w:drawing>
          <wp:inline distT="0" distB="0" distL="0" distR="0">
            <wp:extent cx="20574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Еншілес ұйымның басшы қызметкерлері (немесе басшы қызметкерлер лауазымдарына тағайындау немесе сайлау үшін ұсынылатын кандидаттар) туралы ақпарат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(еншілес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қызметкерінің (немесе басшы қызметкер лауазымына тағайындау немесе сайлау үшін ұсынылатын кандидаттың) тегі, аты, әкесінің аты (бар болса) көрсетіледі)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және басшы қызметкердің лауазымы немесе кандидат еншілес ұйымда тағайындалатын немесе сайланатын лауазымы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 (нөмірі, берілген күні, кіммен берілген),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Еншілес ұйымның басшы қызметкері (немесе басшы қызметкер лауазымына тағайындау немесе сайлау үшін ұсынылатын кандидат) оларға қатысты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басшы қызметкеріне (немесе басшы қызметкер лауазымына тағайындау немесе сайлау үшін ұсынылатын кандидатқа) тиесілі жарғылық капиталға қатысу үлесі немесе акциялар санының заңды тұлғаның орналастырылған акцияларының санына арақатынасы (пайызбен) (артықшылықты және сатып алынғандарды шегере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еншілес ұйымның басшы қызметкерінің (басшы қызметкер лауазымына тағайындау немесе сайлау үшін ұсынылатын кандидаттың) үлесін ескере отырып үлесті, сондай-ақ оларды иелену нәтижесінде еншілес ұйымның басшы қызметкері (басшы қызметкер лауазымына тағайындау немесе сайлау үшін ұсынылатын кандидат) өзінің үлестес тұлғаларымен жиынтығында ірі қатысушы болып табылатын акциялардың (үлестердің) санын көрсету қажет.</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тармақта еншілес ұйымның басшы қызметкерінің (басшы қызметкер лауазымына тағайындау немесе сайлау үшін ұсынылатын кандидаттың) еңбек қызметi, (сондай-ақ басқару органындағы мүшелігі), оның iшiнде еншілес ұйымдағы лауазымын немесе кандидат еншілес ұйымда тағайындалатын лауазымды көрсете отырып, жоғарғы оқу орнын аяқтаған кезден бастап еңбек қызметi туралы мәліметтер, сондай-ақ еншілес ұйымның басшы қызметкерінің (басшы қызметкер лауазымына тағайындау немесе сайлау үшін ұсынылып отырған кандидаттың) еңбек қызметі жүзеге асырылмаған кезең көрсетіледі. </w:t>
      </w:r>
    </w:p>
    <w:p>
      <w:pPr>
        <w:spacing w:after="0"/>
        <w:ind w:left="0"/>
        <w:jc w:val="both"/>
      </w:pPr>
      <w:r>
        <w:rPr>
          <w:rFonts w:ascii="Times New Roman"/>
          <w:b w:val="false"/>
          <w:i w:val="false"/>
          <w:color w:val="000000"/>
          <w:sz w:val="28"/>
        </w:rPr>
        <w:t xml:space="preserve">
      * қаржы ұйымдарындағы (оның ішінде шыққан елінің заңнамасы шеңберінде қаржылық қызметті жүзеге асыру жөніндегі өкілеттіктері бар Қазақстан Республикасының бейрезидент қаржы ұйымдарындағы), банк немесе сақтандыру холдингтеріндегі, халықаралық қаржы ұйымдарының біріндегі, аудиторлық ұйымдардағы, қаржы қызметтерін және (немесе) қаржы ұйымдарына аудит жүргізу жөніндегі қызметтерді реттеуді жүзеге асыратын уәкілетті органдарда еңбек қызметі туралы мәліметтер, сондай-ақ қаржы ұйымдарының (оның ішінде шыққан елінің заңнамасы шеңберінде қаржылық қызметті жүзеге асыру жөніндегі өкілеттігі бар Қазақстан Республикасының бейрезидент қаржы ұйымдарының) басқару органдарына, банктік немесе сақтандыру холдингтеріндегі мүшелігі туралы мәліметтер көрсетіледі, күні, айы, жылы көрсетіледі. Қалған жағдайларда жылы көрсетіледі. </w:t>
      </w:r>
    </w:p>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табылған жағдайда, қаржы ұйымының тіркелген елі көрсетіледі.</w:t>
      </w:r>
    </w:p>
    <w:p>
      <w:pPr>
        <w:spacing w:after="0"/>
        <w:ind w:left="0"/>
        <w:jc w:val="both"/>
      </w:pPr>
      <w:r>
        <w:rPr>
          <w:rFonts w:ascii="Times New Roman"/>
          <w:b w:val="false"/>
          <w:i w:val="false"/>
          <w:color w:val="000000"/>
          <w:sz w:val="28"/>
        </w:rPr>
        <w:t>
      6. Еншілес ұйымдағы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комитеттегі өкілеттіктерді тоқтату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Еншілес ұйымның басшы қызметкерінің (немесе басшы қызметкер лауазымына тағайындау немесе сайлау үшін ұсынылатын кандидаттың) азаматтығы бар елде (шетелдіктер үшін) немесе тұрғылықты тұратын елде (азаматтығы жоқ адамдар үшін) жасаған қылмыстары үшін алынбаған немесе өтелмеген соттылығының жоқ екендігі туралы мәлімет ұсынылады. </w:t>
      </w:r>
    </w:p>
    <w:p>
      <w:pPr>
        <w:spacing w:after="0"/>
        <w:ind w:left="0"/>
        <w:jc w:val="both"/>
      </w:pPr>
      <w:r>
        <w:rPr>
          <w:rFonts w:ascii="Times New Roman"/>
          <w:b w:val="false"/>
          <w:i w:val="false"/>
          <w:color w:val="000000"/>
          <w:sz w:val="28"/>
        </w:rPr>
        <w:t>
      Егер еншілес ұйымның басшы қызметкері (немесе басшы қызметкер лауазымына тағайындау немесе сайлау үшін ұсынылатын кандидат) соңғы 10 (он) жыл бойы азаматтығы бар елден тыс жерде тұрақты тұрған жағдайда да ол соңғы 10 (он) жыл тұрақты тұрған елде қылмыс жасағаны үшін алынбаған немесе өтелмеген соттылығының жоқтығы туралы құжаттың электрондық көшірмесі ұсынылады. Көрсетілген құжаттарды беру күні өтініш берілген күннің алдындағы 3 (үш) айдан аспайды (ұсынылған құжатта оның қолданылуының өзге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уәкілетті органның атына хатпен жіберіледі.</w:t>
      </w:r>
    </w:p>
    <w:p>
      <w:pPr>
        <w:spacing w:after="0"/>
        <w:ind w:left="0"/>
        <w:jc w:val="both"/>
      </w:pPr>
      <w:r>
        <w:rPr>
          <w:rFonts w:ascii="Times New Roman"/>
          <w:b w:val="false"/>
          <w:i w:val="false"/>
          <w:color w:val="000000"/>
          <w:sz w:val="28"/>
        </w:rPr>
        <w:t>
      8. Еншілес ұйымның басшы қызметкерінің (басшы қызметкер лауазымына тағайындау немесе сайлау үшін ұсынылып отырған кандидаттың) бұдан бұрын Қазақстан Республикасының бейрезидент-банкі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банктердің филиалдары санатына жатқызу туралы немесе не банк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қызметті жүзеге асыруды тоқтатуға әкеп соққан лицензиядан айыру туралы шешім қабылдағанға дейін, немесе қаржы ұйымын, оның ішінде Қазақстан Республикасының бейрезидент-қаржы ұйымын мәжбүрлеп тарату туралы сот шешімі заңды күшіне енгенге дейін, немесе оны Қазақстан Республикасының заңнамасында немесе Қазақстан Республикасының бейрезидент-банкі резиденті болып табылатын мемлекеттің заңнамасында белгіленген тәртіппен банкрот деп танығанға дейін, немесе Қазақстан Республикасының бейрезидент-банкі филиалының, 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оның орынбасары немесе атқарушы органның мүшесі, қаржы ұйымының бас бухгалтері, бас бухгалтерінің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басшының орынбасары, бас бухгалтері, бас бухгалтерінің орынбасары, ірі қатысушы - жеке тұлға, қаржы ұйымының ірі қатысушысы (банк холдингі) - заңды тұлғасының, оның ішінде Қазақстан Республикасының бейрезидент-қаржы ұйымының басшысы еншілес ұйымның басшы қызметкері (немесе басшы қызметкер лауазымына тағайындау немесе сайлау үшін ұсынылатын кандидат) болып табылғандығы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9. Еншілес ұйымның басшы қызметкерінің (басшы қызметкер лауазымына тағайындау немесе сайлау үшін ұсынылып отырған кандидаттың)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10. Еншілес ұйымның басшы қызметкері (басшы қызметкер лауазымына тағайындау немесе сайлау үшін ұсынылып отырған кандидат) қаржы ұйымының (банк холдингінің, сақтандыру холдингінің) басшысы ретінде қаржы ұйымының (банк холдингінің, сақтандыру холдингінің) қызмет мәселелері бойынша сот талқылауларына жауапкер ретінде тартылды 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күнін, ұйымының атауын, сот талқылауындағы жауапкердің атын, қаралатын мәселені және заңды күшіне енген сот шешімін (егер ол шығарылған жағдайда) көрсету керек)</w:t>
      </w:r>
    </w:p>
    <w:p>
      <w:pPr>
        <w:spacing w:after="0"/>
        <w:ind w:left="0"/>
        <w:jc w:val="both"/>
      </w:pPr>
      <w:r>
        <w:rPr>
          <w:rFonts w:ascii="Times New Roman"/>
          <w:b w:val="false"/>
          <w:i w:val="false"/>
          <w:color w:val="000000"/>
          <w:sz w:val="28"/>
        </w:rPr>
        <w:t xml:space="preserve">
      11. Еншілес ұйымның басшы қызметкері (немесе басшы қызметкер лауазымына тағайындау немесе сайлау үшін ұсынылып отырған кандидат) тағайындалған (сайланған) күнге дейін үш жыл ішінде сыбайлас жемқорлық қылмыс жасағаны үшін жауапкершілікке не сыбайлас жемқорлық құқық бұзушылық жасағаны үшін әкімшілік жазаға тартылды ма: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 жауапкершілікке тарту негіздерін көрсете отырып, тәртіптік жаза қолдану туралы актінің немесе</w:t>
      </w:r>
    </w:p>
    <w:p>
      <w:pPr>
        <w:spacing w:after="0"/>
        <w:ind w:left="0"/>
        <w:jc w:val="both"/>
      </w:pPr>
      <w:r>
        <w:rPr>
          <w:rFonts w:ascii="Times New Roman"/>
          <w:b w:val="false"/>
          <w:i w:val="false"/>
          <w:color w:val="000000"/>
          <w:sz w:val="28"/>
        </w:rPr>
        <w:t>
      сот шешімінің деректемелері)</w:t>
      </w:r>
    </w:p>
    <w:p>
      <w:pPr>
        <w:spacing w:after="0"/>
        <w:ind w:left="0"/>
        <w:jc w:val="both"/>
      </w:pPr>
      <w:r>
        <w:rPr>
          <w:rFonts w:ascii="Times New Roman"/>
          <w:b w:val="false"/>
          <w:i w:val="false"/>
          <w:color w:val="000000"/>
          <w:sz w:val="28"/>
        </w:rPr>
        <w:t>
      12. Еншілес ұйымның басшы қызметкеріне (немесе басшы қызметкер лауазымына тағайындау немесе сайлау үшін ұсынылып отырған кандидатқа)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немесе оның негізінде мемлекеттік қызметті алуға байланысты арнаулы құқықтан айырылған сот шешімі бар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заңды күшіне енген сот шешімінің күнін және нөмірін көрсету</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 сондай-ақ еншілес ұйымның басшы қызметкерлеріне (немесе басшы қызметкер лауазымына тағайындау немесе сайлау үшін ұсынылып отырған кандидаттарға) қойылатын талаптарға сәйкестігін және мінсіз іскерлік беделдің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 (немесе басшы қызметкер лауазымына тағайындау немесе сайлау үшін ұсынылатын кандидат) өз қолымен баспа әріптерімен толтырады)</w:t>
      </w:r>
    </w:p>
    <w:p>
      <w:pPr>
        <w:spacing w:after="0"/>
        <w:ind w:left="0"/>
        <w:jc w:val="both"/>
      </w:pPr>
      <w:r>
        <w:rPr>
          <w:rFonts w:ascii="Times New Roman"/>
          <w:b w:val="false"/>
          <w:i w:val="false"/>
          <w:color w:val="000000"/>
          <w:sz w:val="28"/>
        </w:rPr>
        <w:t>
      Күні _________________________________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"___" ______ №_____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ұйымды құруға немесе сатып алуға рұқсат алуға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банктің уәкілетті органының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_________ жылғы "____" _________ № 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(құрылатын (сатып алынатын) еншілес ұйымның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құруға немесе сатып алуға рұқсат беруді сұрайды.</w:t>
      </w:r>
    </w:p>
    <w:p>
      <w:pPr>
        <w:spacing w:after="0"/>
        <w:ind w:left="0"/>
        <w:jc w:val="both"/>
      </w:pPr>
      <w:r>
        <w:rPr>
          <w:rFonts w:ascii="Times New Roman"/>
          <w:b w:val="false"/>
          <w:i w:val="false"/>
          <w:color w:val="000000"/>
          <w:sz w:val="28"/>
        </w:rPr>
        <w:t xml:space="preserve">
      Өтініш берушінің құрылатын еншілес ұйымның жарғылық капиталына қатысу үлесі және сомасы, сондай-ақ ол сатып алатын акцияларының саны және акцияларға алдын ала ақы төлеу мөлшері (жарғылық капиталдағы қатысу үлесі) туралы ақпарат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Сатып алынатын еншілес ұйымның жарғылық капиталының мөлшері (егер осындай ақпарат аудиторлық есепте болмаса), сондай-ақ өтініш берушінің жарғылық капиталдағы үлесі немесе сатып алынатын еншілес ұйымның акцияларының саны, еншілес ұйымның сатып алу шарттары мен тәртібі туралы ақпарат.</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Пруденциялық нормативтердің және бас банктің күмәнді және үмітсіз активтерді иеленуші еншілес ұйымның болуын болжаудың нәтижесінде банктердің сақтауы міндетті басқа да нормалар мен лимиттердің есебі, оның ішінде уәкілетті орган белгілеген шоғырландырылған негізде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Банк немесе банк холдингі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беруді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Қоса берілетін құжаттар (жіберілетін құжаттардың атап көрсетілген тізбесін, әрқайсысы бойынша дана және бет санын көрсету қажет).</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 xml:space="preserve">активтерін сатып алатын </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both"/>
      </w:pPr>
      <w:r>
        <w:rPr>
          <w:rFonts w:ascii="Times New Roman"/>
          <w:b w:val="false"/>
          <w:i w:val="false"/>
          <w:color w:val="000000"/>
          <w:sz w:val="28"/>
        </w:rPr>
        <w:t>
      ___ жылғы "___" ______ №_____</w:t>
      </w:r>
    </w:p>
    <w:bookmarkStart w:name="z81" w:id="37"/>
    <w:p>
      <w:pPr>
        <w:spacing w:after="0"/>
        <w:ind w:left="0"/>
        <w:jc w:val="left"/>
      </w:pPr>
      <w:r>
        <w:rPr>
          <w:rFonts w:ascii="Times New Roman"/>
          <w:b/>
          <w:i w:val="false"/>
          <w:color w:val="000000"/>
        </w:rPr>
        <w:t xml:space="preserve"> Ұйымдардың капиталына қомақты қатысуға рұқсат алуға өтініш </w:t>
      </w:r>
    </w:p>
    <w:bookmarkEnd w:id="37"/>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банктің немесе банк холдингінің уәкілетті органының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_________ жылғы "____" _________ № 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капиталына қомақты қатысуға рұқсат беруді сұрайды.</w:t>
      </w:r>
    </w:p>
    <w:p>
      <w:pPr>
        <w:spacing w:after="0"/>
        <w:ind w:left="0"/>
        <w:jc w:val="both"/>
      </w:pPr>
      <w:r>
        <w:rPr>
          <w:rFonts w:ascii="Times New Roman"/>
          <w:b w:val="false"/>
          <w:i w:val="false"/>
          <w:color w:val="000000"/>
          <w:sz w:val="28"/>
        </w:rPr>
        <w:t xml:space="preserve">
      Өтініш берушінің ұйымның жарғылық капиталына қатысу үлесі және сомасы, сондай-ақ ол сатып алатын акцияларының саны және акцияларға алдын ала ақы төлеу мөлшері (жарғылық капиталдағы қатысу үлесі) туралы ақпарат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Ұйымның жарғылық капиталының мөлшері (егер осындай ақпарат аудиторлық есепте болмаса), сондай-ақ өтініш берушінің жарғылық капиталдағы үлесі немесе сатып алынатын ұйымның акцияларының саны, ұйымның сатып алу шарттары мен тәртібі туралы ақпарат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Банк немесе банк холдингі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беруді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Қоса берілетін құжаттар (жіберілетін құжаттардың атап көрсетілген тізбесін, әрқайсысы бойынша дана және бет санын көрсету қажет).</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w:t>
            </w:r>
            <w:r>
              <w:br/>
            </w:r>
            <w:r>
              <w:rPr>
                <w:rFonts w:ascii="Times New Roman"/>
                <w:b w:val="false"/>
                <w:i w:val="false"/>
                <w:color w:val="000000"/>
                <w:sz w:val="20"/>
              </w:rPr>
              <w:t xml:space="preserve">рұқсатты қайтарып алу және </w:t>
            </w:r>
            <w:r>
              <w:br/>
            </w:r>
            <w:r>
              <w:rPr>
                <w:rFonts w:ascii="Times New Roman"/>
                <w:b w:val="false"/>
                <w:i w:val="false"/>
                <w:color w:val="000000"/>
                <w:sz w:val="20"/>
              </w:rPr>
              <w:t xml:space="preserve">(немесе) оның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both"/>
      </w:pPr>
      <w:r>
        <w:rPr>
          <w:rFonts w:ascii="Times New Roman"/>
          <w:b w:val="false"/>
          <w:i w:val="false"/>
          <w:color w:val="000000"/>
          <w:sz w:val="28"/>
        </w:rPr>
        <w:t xml:space="preserve">
      __________ жылғы "___" _____ №_______ </w:t>
      </w:r>
    </w:p>
    <w:bookmarkStart w:name="z83" w:id="38"/>
    <w:p>
      <w:pPr>
        <w:spacing w:after="0"/>
        <w:ind w:left="0"/>
        <w:jc w:val="left"/>
      </w:pPr>
      <w:r>
        <w:rPr>
          <w:rFonts w:ascii="Times New Roman"/>
          <w:b/>
          <w:i w:val="false"/>
          <w:color w:val="000000"/>
        </w:rPr>
        <w:t xml:space="preserve"> Банк холдингі және (немесе) банк холдингі мәртебесін иеленуге ниет білдірген тұлға ұсынатын банк холдингінің және (немесе) банк холдингі мәртебесін иеленуге ниет білдірген тұлғаның ұйымдардың капиталына қомақты қатысуына рұқсат алуға өтініш</w:t>
      </w:r>
    </w:p>
    <w:bookmarkEnd w:id="38"/>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(банк холдингінің атауы)</w:t>
      </w:r>
    </w:p>
    <w:p>
      <w:pPr>
        <w:spacing w:after="0"/>
        <w:ind w:left="0"/>
        <w:jc w:val="both"/>
      </w:pPr>
      <w:r>
        <w:rPr>
          <w:rFonts w:ascii="Times New Roman"/>
          <w:b w:val="false"/>
          <w:i w:val="false"/>
          <w:color w:val="000000"/>
          <w:sz w:val="28"/>
        </w:rPr>
        <w:t>
      банк холдингінің немесе банк холдингі мәртебесін иеленуге ниет білдірген тұлғаның</w:t>
      </w:r>
    </w:p>
    <w:p>
      <w:pPr>
        <w:spacing w:after="0"/>
        <w:ind w:left="0"/>
        <w:jc w:val="both"/>
      </w:pPr>
      <w:r>
        <w:rPr>
          <w:rFonts w:ascii="Times New Roman"/>
          <w:b w:val="false"/>
          <w:i w:val="false"/>
          <w:color w:val="000000"/>
          <w:sz w:val="28"/>
        </w:rPr>
        <w:t>
      уәкілетті органының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_________ жылғы "____" _________ № 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ұйымының капиталына қомақты қатысуға рұқсат беруді сұрайды.</w:t>
      </w:r>
    </w:p>
    <w:p>
      <w:pPr>
        <w:spacing w:after="0"/>
        <w:ind w:left="0"/>
        <w:jc w:val="both"/>
      </w:pPr>
      <w:r>
        <w:rPr>
          <w:rFonts w:ascii="Times New Roman"/>
          <w:b w:val="false"/>
          <w:i w:val="false"/>
          <w:color w:val="000000"/>
          <w:sz w:val="28"/>
        </w:rPr>
        <w:t xml:space="preserve">
      Құжаттар "Қазақстан Республикасындағы банктер және банк қызметі туралы" Қазақстан Республикасының заңының </w:t>
      </w:r>
      <w:r>
        <w:rPr>
          <w:rFonts w:ascii="Times New Roman"/>
          <w:b w:val="false"/>
          <w:i w:val="false"/>
          <w:color w:val="000000"/>
          <w:sz w:val="28"/>
        </w:rPr>
        <w:t>11-1-бабының</w:t>
      </w:r>
      <w:r>
        <w:rPr>
          <w:rFonts w:ascii="Times New Roman"/>
          <w:b w:val="false"/>
          <w:i w:val="false"/>
          <w:color w:val="000000"/>
          <w:sz w:val="28"/>
        </w:rPr>
        <w:t xml:space="preserve"> 15-тармағына сәйкес рұқсат бергені үшін алымның төленгенін растайтын құжатты қоспағанда ұсынылмайды.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 xml:space="preserve">сатып алуға, ұйымдардың </w:t>
            </w:r>
            <w:r>
              <w:br/>
            </w:r>
            <w:r>
              <w:rPr>
                <w:rFonts w:ascii="Times New Roman"/>
                <w:b w:val="false"/>
                <w:i w:val="false"/>
                <w:color w:val="000000"/>
                <w:sz w:val="20"/>
              </w:rPr>
              <w:t xml:space="preserve">капиталына қомақты қатысуға, </w:t>
            </w:r>
            <w:r>
              <w:br/>
            </w:r>
            <w:r>
              <w:rPr>
                <w:rFonts w:ascii="Times New Roman"/>
                <w:b w:val="false"/>
                <w:i w:val="false"/>
                <w:color w:val="000000"/>
                <w:sz w:val="20"/>
              </w:rPr>
              <w:t xml:space="preserve">бас банктің күмәнді және үмітсіз </w:t>
            </w:r>
            <w:r>
              <w:br/>
            </w:r>
            <w:r>
              <w:rPr>
                <w:rFonts w:ascii="Times New Roman"/>
                <w:b w:val="false"/>
                <w:i w:val="false"/>
                <w:color w:val="000000"/>
                <w:sz w:val="20"/>
              </w:rPr>
              <w:t>активтерін сатып алатын</w:t>
            </w:r>
            <w:r>
              <w:br/>
            </w:r>
            <w:r>
              <w:rPr>
                <w:rFonts w:ascii="Times New Roman"/>
                <w:b w:val="false"/>
                <w:i w:val="false"/>
                <w:color w:val="000000"/>
                <w:sz w:val="20"/>
              </w:rPr>
              <w:t xml:space="preserve">еншілес ұйымды банктің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сатып алуға,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рұқсатты </w:t>
            </w:r>
            <w:r>
              <w:br/>
            </w:r>
            <w:r>
              <w:rPr>
                <w:rFonts w:ascii="Times New Roman"/>
                <w:b w:val="false"/>
                <w:i w:val="false"/>
                <w:color w:val="000000"/>
                <w:sz w:val="20"/>
              </w:rPr>
              <w:t xml:space="preserve">қайтарып алу және (немесе) </w:t>
            </w:r>
            <w:r>
              <w:br/>
            </w:r>
            <w:r>
              <w:rPr>
                <w:rFonts w:ascii="Times New Roman"/>
                <w:b w:val="false"/>
                <w:i w:val="false"/>
                <w:color w:val="000000"/>
                <w:sz w:val="20"/>
              </w:rPr>
              <w:t xml:space="preserve">оның күшін жою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p>
      <w:pPr>
        <w:spacing w:after="0"/>
        <w:ind w:left="0"/>
        <w:jc w:val="left"/>
      </w:pPr>
      <w:r>
        <w:br/>
      </w:r>
    </w:p>
    <w:p>
      <w:pPr>
        <w:spacing w:after="0"/>
        <w:ind w:left="0"/>
        <w:jc w:val="both"/>
      </w:pPr>
      <w:r>
        <w:drawing>
          <wp:inline distT="0" distB="0" distL="0" distR="0">
            <wp:extent cx="2070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Банктің немесе банк холдингінің капиталына қомақты қатысуы бар ұйымның басшы қызметкерлерi (немесе басшы қызметкерлер лауазымдарына тағайындау немесе сайлау үшін ұсынылып отырған кандидаттар)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тегі, аты, әкесінің аты (ол бар болса)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басшы қызметкердің лауазымы немесе кандидаттың банктің немесе банк холдингінің капиталына қомақты қатысуы бар ұйымда тағайындалатын немесе сайланатын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капиталына қомақты қатысуы бар ұйымның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 (нөмірі, берілген күні, кіммен берілген),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Банк немесе банк холдингі капиталына қомақты қатысатын ұйымның басшы қызметкері (немесе басшы қызметкер лауазымына тағайындау немесе сайлау үшін ұсынылатын кандидат) оларға қатысты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банк холдингі капиталына қомақты қатысатын ұйымның басшы қызметкеріне (немесе басшы қызметкер лауазымына тағайындау немесе сайлау үшін ұсынылатын кандидатқа) тиесілі жарғылық капиталға қатысу үлесі немесе акциялар санының заңды тұлғаның орналастырылған акцияларының санына арақатынасы (пайызбен) (артықшылықты және сатып алынғандарды шегере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банктің немесе банк холдингінің капиталына қомақты қатысуы бар ұйымның басшы қызметкерінің (немесе басшы қызметкер лауазымына тағайындау немесе сайлау үшін ұсынылатын кандидаттың) сенімгерлік басқаруындағы үлесті ескере отырып, үлесті, сондай-ақ оларды иелену нәтижесінде банк немесе банк холдингі капиталына қомақты қатысатын ұйымның басшы қызметкері (немесе басшы қызметкер лауазымына тағайындау немесе сайлау үшін ұсынылатын кандидат) өзінің үлестес тұлғаларымен жиынтығында ірі қатысушы болып табылатын акциялардың (үлестердің) санын көрсету қажет.</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 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банктің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еңбек қызметi туралы мәліметтер (сондай-ақ басқару органындағы мүшелік), оның iшiнде банктің немесе банк холдингінің капиталына қомақты қатысуы бар ұйымдағы лауазымын немесе кандидат ұйымда тағайындалатын немесе сайланатын лауазымды көрсете отырып, жоғарғы оқу орнын аяқтаған кезден бастап еңбек қызметi туралы мәліметтер, сондай-ақ банктің немесе банк холдингінің капиталына қомақты қатысуы бар ұйымның басшы қызметкері (немесе басшы қызметкер лауазымына тағайындау немесе сайлау үшін ұсынылып отырған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шыққан елінің заңнамасы шеңберінде қаржылық қызметті жүзеге асыру жөніндегі өкілеттіктері бар Қазақстан Республикасының бейрезидент-қаржы ұйымдарында), банк немесе сақтандыру холдингтерінде, халықаралық қаржы ұйымдарының бірінде, аудиторлық ұйымдарда, қаржылық көрсетілетін қызметтерді және (немесе) қаржы ұйымдарының аудитін жүргізу жөніндегі көрсетілетін қызметтерді реттеуді жүзеге асыратын уәкілетті органдарда, сондай-ақ қаржы ұйымдарының (оның ішінде шыққан елінің заңнамасы шеңберінде қаржылық қызметті жүзеге асыру жөніндегі өкілеттіктері бар Қазақстан Республикасының бейрезидент-қаржы ұйымдарының) басқару органдарындағы мүшелігі туралы мәліметтер, банктік және сақтандыру холдингтерінде күні, айы, жылы көрсетіледі. Қалған жағдайларда жыл көрсетіледі.</w:t>
      </w:r>
    </w:p>
    <w:p>
      <w:pPr>
        <w:spacing w:after="0"/>
        <w:ind w:left="0"/>
        <w:jc w:val="both"/>
      </w:pPr>
      <w:r>
        <w:rPr>
          <w:rFonts w:ascii="Times New Roman"/>
          <w:b w:val="false"/>
          <w:i w:val="false"/>
          <w:color w:val="000000"/>
          <w:sz w:val="28"/>
        </w:rPr>
        <w:t>
      ** қаржы ұйымы Қазақстан Республикасының бейрезиденті болатын жағдайда, қаржы ұйымының тіркелген елі көрсетіледі.</w:t>
      </w:r>
    </w:p>
    <w:p>
      <w:pPr>
        <w:spacing w:after="0"/>
        <w:ind w:left="0"/>
        <w:jc w:val="both"/>
      </w:pPr>
      <w:r>
        <w:rPr>
          <w:rFonts w:ascii="Times New Roman"/>
          <w:b w:val="false"/>
          <w:i w:val="false"/>
          <w:color w:val="000000"/>
          <w:sz w:val="28"/>
        </w:rPr>
        <w:t>
      6. Банктің немесе банк холдингінің капиталына қомақты қатысуы бар ұйымдағы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комитеттегі өкілеттіктерді тоқтату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Олардың азаматтығы бар елдің (олар тұрғылықты тұратын елдің – азаматтығы жоқ адамдар үшін) мемлекеттік органы берген растаушы құжатты қоса ұсына отырып, банктің немесе банк холдингінің капиталға қомақты қатысуы бар ұйымның басшы қызметкерінің (немесе басшы қызметкер лауазымына тағайындау немесе сайлау үшін ұсынылатын кандидаттың) азаматтығы бар елде (шетелдіктер үшін) немесе тұрғылықты тұратын елде (азаматтығы жоқ адамдар үшін) жасаған қылмыстары үшін алынбаған немесе өтелмеген соттылығының жоқ екендігі туралы мәліметтер.</w:t>
      </w:r>
    </w:p>
    <w:p>
      <w:pPr>
        <w:spacing w:after="0"/>
        <w:ind w:left="0"/>
        <w:jc w:val="both"/>
      </w:pPr>
      <w:r>
        <w:rPr>
          <w:rFonts w:ascii="Times New Roman"/>
          <w:b w:val="false"/>
          <w:i w:val="false"/>
          <w:color w:val="000000"/>
          <w:sz w:val="28"/>
        </w:rPr>
        <w:t>
      Банктің немесе банк холдингінің капиталға қомақты қатысуы бар ұйымның басшы қызметкері (немесе басшы қызметкер лауазымына тағайындау немесе сайлау үшін ұсынылатын кандидат) соңғы 10 (он) жыл бойы азаматтығы бар елден тыс жерде тұрған жағдайда, сондай-ақ ол соңғы 10 (он) жыл бойы тұрған елде қылмыстары үшін алынбаған немесе өтелмеген соттылығының жоқ екендігі құжаттың электрондық көшірмесі ұсынылады. Көрсетілген құжаттарды беру күні өтініш берілген күннің алдындағы 3 (үш) айдан аспайды (ұсынылған құжатта оның қолданылуының өзге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уәкілетті органның атына хатпен жіберіледі.</w:t>
      </w:r>
    </w:p>
    <w:p>
      <w:pPr>
        <w:spacing w:after="0"/>
        <w:ind w:left="0"/>
        <w:jc w:val="both"/>
      </w:pPr>
      <w:r>
        <w:rPr>
          <w:rFonts w:ascii="Times New Roman"/>
          <w:b w:val="false"/>
          <w:i w:val="false"/>
          <w:color w:val="000000"/>
          <w:sz w:val="28"/>
        </w:rPr>
        <w:t>
      8. Банктің немесе банк холдингінің басшы қызметкерінің (немесе басшы қызметкер лауазымына тағайындау немесе сайлау үшін ұсынылып отырған кандидаттың) бұдан бұрын, уәкілетті орган немесе Қазақстан Республикасының бейрезидент банкі оның резиденті болып табылатын мемлекеттің қаржылық қадағалау органы оларды таратуға және (немесе) қаржы нарығында қызмет етуін тоқтатуға апарған банкті, Қазақстан Республикасы бейрезидент банкінің филиалын төлем жасауға қабілетсіз банктер, Қазақстан Республикасы бейрезидент банктер филиалдары санатына жатқызу немесе қаржы ұйымын, оның ішінде Қазақстан Республикасы бейрезидент қаржы ұйымын, Қазақстан Республикасының бейрезидент-сақтандыру (қайта сақтандыру) ұйымының филиалын, Қазақстан Республикасы бейрезидент сақтандыру брокері филиалының акцияларын мәжбүрлеп сатып алу, лицензиясынан айыру туралы шешім қабылдағанға дейін не Қазақстан Республикасының заңнамасында немесе Қазақстан Республикасының бейрезидент банкі оның резиденті болып табылатын мемлекеттің заңнамасында белгіленген тәртіппен қаржы ұйымын, соның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немесе Қазақстан Республикасының заңдарында белгіленген жағдайларда Қазақстан Республикасы бейрезидент банкі филиалының, Қазақстан Республикасының бейрезидент-сақтандыру (қайта сақтандыру) ұйымының филиалының қызметін мәжбүрлеп тоқтату туралы сот шешімі заңды күшіне енгенге дейін бір жылдан аспайтын кезеңде бұрын қаржы ұйымын басқару органының басшысы, мүшесі, атқарушы органының басшысы, оның орынбасары немесе мүшесі, қаржы ұйымының бас бухгалтері, бас бухгалтерінің орынбасары, Қазақстан Республикасының бейрезидент банкі филиалының, Қазақстан Республикасының бейрезидент- сақтандыру (қайта сақтандыру) ұйымы филиалының басшысы, басшысының орынбасары, бас бухгалтері, бас бухгалтерінің орынбасары, қаржы ұйымының ірі қатысушысы (банк холдингі) – заңды тұлғаның, соның ішінде қаржы ұйымы – Қазақстан Республикасы бейрезидентінің жеке тұлға - ірі қатысушысы, басшысы болған-болмағандығы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9. Банктің немесе банк холдингінің қомақты қатысуы бар ұйымның басшы қызметкерінің (басшы қызметкер лауазымына тағайындау немесе сайлау үшін ұсынылып отырған кандидаттың)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10. Қаржы ұйымының (банк холдингінің, сақтандыру холдингінің) басшысы ретінде қаржы ұйымының (банк холдингінің, сақтандыру холдингінің) қызмет мәселелері бойынша сот талқылауларына жауапкер ретінде тартылды 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күнін, ұйымының атауын, сот талқылауындағы жауапкердің атын,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қаралатын мәселені және заңды күшіне енген сот шешімін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(егер ол шығарылған жағдайда) көрсету керек)</w:t>
      </w:r>
    </w:p>
    <w:p>
      <w:pPr>
        <w:spacing w:after="0"/>
        <w:ind w:left="0"/>
        <w:jc w:val="both"/>
      </w:pPr>
      <w:r>
        <w:rPr>
          <w:rFonts w:ascii="Times New Roman"/>
          <w:b w:val="false"/>
          <w:i w:val="false"/>
          <w:color w:val="000000"/>
          <w:sz w:val="28"/>
        </w:rPr>
        <w:t>
      11. Банктің немесе банк холдингінің капиталына қомақты қатысуы бар ұйымның басшы қызметкері (немесе басшы қызметкер лауазымына тағайындау немесе сайлау үшін ұсынылып отырған кандидат) тағайындау (сайлау) күніне дейін үш жыл ішінде сыбайлас жемқорлық қылмыс жасағаны үшін жауапкершілікке не сыбайлас жемқорлық құқық бұзушылық жасағаны үшін әкімшілік жазаға тартылды 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сипаттамасы, жауапкершілікке тарту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12. Банктің немесе банк холдингінің капиталына қомақты қатысуы бар ұйымның басшы қызметкеріне (немесе басшы қызметкер лауазымына тағайындау немесе сайлау үшін ұсынылатын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 соның негізінде ол мемлекеттік қызметті алумен байланысты арнайы құқықтан айырылған сот шешімі бар 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заңды күшіне енген сот шешімінің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күнін және нөмірін көрсету керек</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 сондай-ақ Банктің немесе банк холдингінің капиталына қомақты қатысуы бар ұйымның басшы қызметкерлеріне (немесе басшы қызметкер лауазымына тағайындау немесе сайлау үшін ұсынылып отырған кандидаттарға) қойылатын талаптарға сәйкестігін және мінсіз іскерлік беделдің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капиталда қомақты қатысуы бар ұйымның басшы қызметкері (немесе басшы қызметкер лауазымына тағайындау немесе сайлау үшін ұсынылып отырған кандидат) өз қолымен баспа әріптермен толтырады)</w:t>
      </w:r>
    </w:p>
    <w:p>
      <w:pPr>
        <w:spacing w:after="0"/>
        <w:ind w:left="0"/>
        <w:jc w:val="both"/>
      </w:pPr>
      <w:r>
        <w:rPr>
          <w:rFonts w:ascii="Times New Roman"/>
          <w:b w:val="false"/>
          <w:i w:val="false"/>
          <w:color w:val="000000"/>
          <w:sz w:val="28"/>
        </w:rPr>
        <w:t>
      Күні ______________</w:t>
      </w:r>
    </w:p>
    <w:p>
      <w:pPr>
        <w:spacing w:after="0"/>
        <w:ind w:left="0"/>
        <w:jc w:val="both"/>
      </w:pPr>
      <w:r>
        <w:rPr>
          <w:rFonts w:ascii="Times New Roman"/>
          <w:b w:val="false"/>
          <w:i w:val="false"/>
          <w:color w:val="000000"/>
          <w:sz w:val="28"/>
        </w:rPr>
        <w:t xml:space="preserve">
      Қолы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