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2b0c" w14:textId="8d52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25 қарашадағы № 391 бұйрығы. Қазақстан Республикасының Әділет министрлігінде 2022 жылғы 28 қарашада № 30759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46-28) тармақшасына</w:t>
      </w:r>
      <w:r>
        <w:rPr>
          <w:rFonts w:ascii="Times New Roman"/>
          <w:b w:val="false"/>
          <w:i w:val="false"/>
          <w:color w:val="000000"/>
          <w:sz w:val="28"/>
        </w:rPr>
        <w:t xml:space="preserve"> және "Қазақстан Республикасының биологиялық қауіпсіздігі туралы" Қазақстан Республикасы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 саласында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"Микроорганизмдердің штамдарын депонирлеу, Микроорганизмдердің депонирленген штамдарының ұлттық коллекциясын жүргізу қағидаларын бекіту туралы" Қазақстан Республикасы Ауыл шаруашылығы министрінің 2020 жылғы 17 наурыздағы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20161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Ауыл шаруашылығы министрлігі Ветеринариялық бақылау және қадағалау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 (бұдан әрі – Қағидалар) "Ветеринария туралы" Қазақстан Республикасы Заңының 8-бабы </w:t>
      </w:r>
      <w:r>
        <w:rPr>
          <w:rFonts w:ascii="Times New Roman"/>
          <w:b w:val="false"/>
          <w:i w:val="false"/>
          <w:color w:val="000000"/>
          <w:sz w:val="28"/>
        </w:rPr>
        <w:t>46-28) тармақшасына</w:t>
      </w: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ветеринария саласында пайдаланылатын патогенді және өнеркәсіптік микроорганизмдердің жұмыс коллекцияларын қалыптастыру, жүргізу және күтіп-бағу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қолма-қол жеткізуші – микроорганизмдерді межелі пунктке дейін тікелей алып жүретін қызметкер;</w:t>
      </w:r>
    </w:p>
    <w:p>
      <w:pPr>
        <w:spacing w:after="0"/>
        <w:ind w:left="0"/>
        <w:jc w:val="both"/>
      </w:pPr>
      <w:r>
        <w:rPr>
          <w:rFonts w:ascii="Times New Roman"/>
          <w:b w:val="false"/>
          <w:i w:val="false"/>
          <w:color w:val="000000"/>
          <w:sz w:val="28"/>
        </w:rPr>
        <w:t>
      2) микроорганизм штамы – белгілі бір биологиялық қасиеттері бар микроорганизм түрінің біртекті өсіндісі;</w:t>
      </w:r>
    </w:p>
    <w:p>
      <w:pPr>
        <w:spacing w:after="0"/>
        <w:ind w:left="0"/>
        <w:jc w:val="both"/>
      </w:pPr>
      <w:r>
        <w:rPr>
          <w:rFonts w:ascii="Times New Roman"/>
          <w:b w:val="false"/>
          <w:i w:val="false"/>
          <w:color w:val="000000"/>
          <w:sz w:val="28"/>
        </w:rPr>
        <w:t>
      3) өміршеңдік – өсіндінің (микроорганизм штамының) қоршаған ортаның өзгермелі жағдайларында өзінің тіршілігін сақтау қабілеті;</w:t>
      </w:r>
    </w:p>
    <w:p>
      <w:pPr>
        <w:spacing w:after="0"/>
        <w:ind w:left="0"/>
        <w:jc w:val="both"/>
      </w:pPr>
      <w:r>
        <w:rPr>
          <w:rFonts w:ascii="Times New Roman"/>
          <w:b w:val="false"/>
          <w:i w:val="false"/>
          <w:color w:val="000000"/>
          <w:sz w:val="28"/>
        </w:rPr>
        <w:t>
      4) патогенді және өнеркәсіптік микроорганизмдердің жұмыс коллекциясы (бұдан әрі – жұмыс коллекциясы) – патогенді биологиялық агенттермен жұмыс істеуді жүзеге асыратын субъект ғылыми, өндірістік, диагностикалық, зерттеу мақсаттарында құратын патогенді және өнеркәсіптік микроорганизмдер штамдарының коллекциясы;</w:t>
      </w:r>
    </w:p>
    <w:p>
      <w:pPr>
        <w:spacing w:after="0"/>
        <w:ind w:left="0"/>
        <w:jc w:val="both"/>
      </w:pPr>
      <w:r>
        <w:rPr>
          <w:rFonts w:ascii="Times New Roman"/>
          <w:b w:val="false"/>
          <w:i w:val="false"/>
          <w:color w:val="000000"/>
          <w:sz w:val="28"/>
        </w:rPr>
        <w:t>
      5) патогенді биологиялық агенттермен жұмыс істеуді жүзеге асыратын субъект (бұдан әрі – ПБА-мен жұмыс істеуді жүзеге асыратын субъект) – Биологиялық қауіпсіздік туралы заңда белгіленген тәртіппен және шарттарда патогенді биологиялық агенттермен жұмыс істеуді жүзеге асыратын заңды тұлға;</w:t>
      </w:r>
    </w:p>
    <w:p>
      <w:pPr>
        <w:spacing w:after="0"/>
        <w:ind w:left="0"/>
        <w:jc w:val="both"/>
      </w:pPr>
      <w:r>
        <w:rPr>
          <w:rFonts w:ascii="Times New Roman"/>
          <w:b w:val="false"/>
          <w:i w:val="false"/>
          <w:color w:val="000000"/>
          <w:sz w:val="28"/>
        </w:rPr>
        <w:t>
      6) референттік (эталондық) штамм – қасиеттерді салыстыру мақсатында үлгі ретінде пайдаланылатын микроорганизм штамы;</w:t>
      </w:r>
    </w:p>
    <w:p>
      <w:pPr>
        <w:spacing w:after="0"/>
        <w:ind w:left="0"/>
        <w:jc w:val="both"/>
      </w:pPr>
      <w:r>
        <w:rPr>
          <w:rFonts w:ascii="Times New Roman"/>
          <w:b w:val="false"/>
          <w:i w:val="false"/>
          <w:color w:val="000000"/>
          <w:sz w:val="28"/>
        </w:rPr>
        <w:t>
      7) табиғи штамм – адамдардан және табиғи орта компоненттерінен (жануарлар, өсімдіктер, су, топырақ, ауа) оқшауланған (бөліп шығарылған) микроорганизм штамы;</w:t>
      </w:r>
    </w:p>
    <w:p>
      <w:pPr>
        <w:spacing w:after="0"/>
        <w:ind w:left="0"/>
        <w:jc w:val="both"/>
      </w:pPr>
      <w:r>
        <w:rPr>
          <w:rFonts w:ascii="Times New Roman"/>
          <w:b w:val="false"/>
          <w:i w:val="false"/>
          <w:color w:val="000000"/>
          <w:sz w:val="28"/>
        </w:rPr>
        <w:t>
      8) тест-штамм (бақылау) – зертханалық зерттеулердің сапасына бақылау (қоректік ортаны, препараттарды бақылау, зертханалық әдістердің дұрыстығын растау, зерттеулер мен стандарттауды талап ететін зерттеулер нәтижелерін түсіндіру) жүргізу кезінде пайдаланылатын микроорганизмнің штамы;</w:t>
      </w:r>
    </w:p>
    <w:p>
      <w:pPr>
        <w:spacing w:after="0"/>
        <w:ind w:left="0"/>
        <w:jc w:val="both"/>
      </w:pPr>
      <w:r>
        <w:rPr>
          <w:rFonts w:ascii="Times New Roman"/>
          <w:b w:val="false"/>
          <w:i w:val="false"/>
          <w:color w:val="000000"/>
          <w:sz w:val="28"/>
        </w:rPr>
        <w:t>
      9) штамм-имитатор – сапаны сыртқы және зертханаішілік бағалауды жүргізу кезінде оқыту үшін пайдаланылатын, вируленттілігі әлсіреген микроорганизм штамы.</w:t>
      </w:r>
    </w:p>
    <w:bookmarkStart w:name="z14" w:id="11"/>
    <w:p>
      <w:pPr>
        <w:spacing w:after="0"/>
        <w:ind w:left="0"/>
        <w:jc w:val="both"/>
      </w:pPr>
      <w:r>
        <w:rPr>
          <w:rFonts w:ascii="Times New Roman"/>
          <w:b w:val="false"/>
          <w:i w:val="false"/>
          <w:color w:val="000000"/>
          <w:sz w:val="28"/>
        </w:rPr>
        <w:t>
      3. Жұмыс коллекциялары мынадай міндеттерді шешуге арналған:</w:t>
      </w:r>
    </w:p>
    <w:bookmarkEnd w:id="11"/>
    <w:p>
      <w:pPr>
        <w:spacing w:after="0"/>
        <w:ind w:left="0"/>
        <w:jc w:val="both"/>
      </w:pPr>
      <w:r>
        <w:rPr>
          <w:rFonts w:ascii="Times New Roman"/>
          <w:b w:val="false"/>
          <w:i w:val="false"/>
          <w:color w:val="000000"/>
          <w:sz w:val="28"/>
        </w:rPr>
        <w:t>
      1) инфекциялық және паразиттік аурулардың диагностикасы;</w:t>
      </w:r>
    </w:p>
    <w:p>
      <w:pPr>
        <w:spacing w:after="0"/>
        <w:ind w:left="0"/>
        <w:jc w:val="both"/>
      </w:pPr>
      <w:r>
        <w:rPr>
          <w:rFonts w:ascii="Times New Roman"/>
          <w:b w:val="false"/>
          <w:i w:val="false"/>
          <w:color w:val="000000"/>
          <w:sz w:val="28"/>
        </w:rPr>
        <w:t>
      2) оқшауланған патогенді биологиялық агенттерді (бұдан әрі – ПБА) сәйкестендіру;</w:t>
      </w:r>
    </w:p>
    <w:p>
      <w:pPr>
        <w:spacing w:after="0"/>
        <w:ind w:left="0"/>
        <w:jc w:val="both"/>
      </w:pPr>
      <w:r>
        <w:rPr>
          <w:rFonts w:ascii="Times New Roman"/>
          <w:b w:val="false"/>
          <w:i w:val="false"/>
          <w:color w:val="000000"/>
          <w:sz w:val="28"/>
        </w:rPr>
        <w:t>
      3) ғылыми, ғылыми-техникалық жобалар мен бағдарламаларды, ғылыми зерттеулерді жүргізу;</w:t>
      </w:r>
    </w:p>
    <w:p>
      <w:pPr>
        <w:spacing w:after="0"/>
        <w:ind w:left="0"/>
        <w:jc w:val="both"/>
      </w:pPr>
      <w:r>
        <w:rPr>
          <w:rFonts w:ascii="Times New Roman"/>
          <w:b w:val="false"/>
          <w:i w:val="false"/>
          <w:color w:val="000000"/>
          <w:sz w:val="28"/>
        </w:rPr>
        <w:t>
      4) иммундық-биологиялық дәрілік және диагностикалық препараттар өндірісі;</w:t>
      </w:r>
    </w:p>
    <w:p>
      <w:pPr>
        <w:spacing w:after="0"/>
        <w:ind w:left="0"/>
        <w:jc w:val="both"/>
      </w:pPr>
      <w:r>
        <w:rPr>
          <w:rFonts w:ascii="Times New Roman"/>
          <w:b w:val="false"/>
          <w:i w:val="false"/>
          <w:color w:val="000000"/>
          <w:sz w:val="28"/>
        </w:rPr>
        <w:t>
      5) қоректік ортаны, дәрілік заттар мен препараттарды бақылау.</w:t>
      </w:r>
    </w:p>
    <w:bookmarkStart w:name="z15" w:id="12"/>
    <w:p>
      <w:pPr>
        <w:spacing w:after="0"/>
        <w:ind w:left="0"/>
        <w:jc w:val="both"/>
      </w:pPr>
      <w:r>
        <w:rPr>
          <w:rFonts w:ascii="Times New Roman"/>
          <w:b w:val="false"/>
          <w:i w:val="false"/>
          <w:color w:val="000000"/>
          <w:sz w:val="28"/>
        </w:rPr>
        <w:t>
      4. Жұмыс коллекцияларында:</w:t>
      </w:r>
    </w:p>
    <w:bookmarkEnd w:id="12"/>
    <w:p>
      <w:pPr>
        <w:spacing w:after="0"/>
        <w:ind w:left="0"/>
        <w:jc w:val="both"/>
      </w:pPr>
      <w:r>
        <w:rPr>
          <w:rFonts w:ascii="Times New Roman"/>
          <w:b w:val="false"/>
          <w:i w:val="false"/>
          <w:color w:val="000000"/>
          <w:sz w:val="28"/>
        </w:rPr>
        <w:t>
      1) референттік (эталондық) штамдар;</w:t>
      </w:r>
    </w:p>
    <w:p>
      <w:pPr>
        <w:spacing w:after="0"/>
        <w:ind w:left="0"/>
        <w:jc w:val="both"/>
      </w:pPr>
      <w:r>
        <w:rPr>
          <w:rFonts w:ascii="Times New Roman"/>
          <w:b w:val="false"/>
          <w:i w:val="false"/>
          <w:color w:val="000000"/>
          <w:sz w:val="28"/>
        </w:rPr>
        <w:t>
      2) тест-штамдар (бақылау);</w:t>
      </w:r>
    </w:p>
    <w:p>
      <w:pPr>
        <w:spacing w:after="0"/>
        <w:ind w:left="0"/>
        <w:jc w:val="both"/>
      </w:pPr>
      <w:r>
        <w:rPr>
          <w:rFonts w:ascii="Times New Roman"/>
          <w:b w:val="false"/>
          <w:i w:val="false"/>
          <w:color w:val="000000"/>
          <w:sz w:val="28"/>
        </w:rPr>
        <w:t>
      3) имитатор штамдар;</w:t>
      </w:r>
    </w:p>
    <w:p>
      <w:pPr>
        <w:spacing w:after="0"/>
        <w:ind w:left="0"/>
        <w:jc w:val="both"/>
      </w:pPr>
      <w:r>
        <w:rPr>
          <w:rFonts w:ascii="Times New Roman"/>
          <w:b w:val="false"/>
          <w:i w:val="false"/>
          <w:color w:val="000000"/>
          <w:sz w:val="28"/>
        </w:rPr>
        <w:t>
      4) табиғи штамдар;</w:t>
      </w:r>
    </w:p>
    <w:p>
      <w:pPr>
        <w:spacing w:after="0"/>
        <w:ind w:left="0"/>
        <w:jc w:val="both"/>
      </w:pPr>
      <w:r>
        <w:rPr>
          <w:rFonts w:ascii="Times New Roman"/>
          <w:b w:val="false"/>
          <w:i w:val="false"/>
          <w:color w:val="000000"/>
          <w:sz w:val="28"/>
        </w:rPr>
        <w:t>
      5) иммундық-биологиялық дәрілік және диагностикалық препараттарды өндіру үшін пайдаланылатын микроорганизмдер штамдары болады.</w:t>
      </w:r>
    </w:p>
    <w:p>
      <w:pPr>
        <w:spacing w:after="0"/>
        <w:ind w:left="0"/>
        <w:jc w:val="both"/>
      </w:pPr>
      <w:r>
        <w:rPr>
          <w:rFonts w:ascii="Times New Roman"/>
          <w:b w:val="false"/>
          <w:i w:val="false"/>
          <w:color w:val="000000"/>
          <w:sz w:val="28"/>
        </w:rPr>
        <w:t>
      Осы тармақтың бірінші бөлігінде көрсетілген микроорганизмдер штамдарынан басқа, жұмыс коллекциясында микроорганизмдердің штамдары да бар, оларға қатысты патогенді және өнеркәсіптік микроорганизмдердің ұлттық коллекциясына одан әрі депозиттеу үшін сәйкестендіру рәсімдері жүргізіледі.</w:t>
      </w:r>
    </w:p>
    <w:bookmarkStart w:name="z16" w:id="13"/>
    <w:p>
      <w:pPr>
        <w:spacing w:after="0"/>
        <w:ind w:left="0"/>
        <w:jc w:val="both"/>
      </w:pPr>
      <w:r>
        <w:rPr>
          <w:rFonts w:ascii="Times New Roman"/>
          <w:b w:val="false"/>
          <w:i w:val="false"/>
          <w:color w:val="000000"/>
          <w:sz w:val="28"/>
        </w:rPr>
        <w:t>
      5. Жұмыс коллекцияларын жүргізуге Биологиялық қауіпсіздік туралы заңның 15-бабы 4-тармағына сәйкес ПБА-мен жұмыс істеуге тиісті рұқсат және оған қосымша болған кезде жол беріледі.</w:t>
      </w:r>
    </w:p>
    <w:bookmarkEnd w:id="13"/>
    <w:bookmarkStart w:name="z17" w:id="14"/>
    <w:p>
      <w:pPr>
        <w:spacing w:after="0"/>
        <w:ind w:left="0"/>
        <w:jc w:val="both"/>
      </w:pPr>
      <w:r>
        <w:rPr>
          <w:rFonts w:ascii="Times New Roman"/>
          <w:b w:val="false"/>
          <w:i w:val="false"/>
          <w:color w:val="000000"/>
          <w:sz w:val="28"/>
        </w:rPr>
        <w:t>
      6. Жұмыс коллекцияларын жүргізу микроорганизмдер штамдарының бастапқы қасиеттерін толықтыру, сәйкестендіру, зерделеу, паспорттау, есепке алу, сақтау, ұстау және оларды беру жолымен жүзеге асырылады.</w:t>
      </w:r>
    </w:p>
    <w:bookmarkEnd w:id="14"/>
    <w:bookmarkStart w:name="z18" w:id="15"/>
    <w:p>
      <w:pPr>
        <w:spacing w:after="0"/>
        <w:ind w:left="0"/>
        <w:jc w:val="both"/>
      </w:pPr>
      <w:r>
        <w:rPr>
          <w:rFonts w:ascii="Times New Roman"/>
          <w:b w:val="false"/>
          <w:i w:val="false"/>
          <w:color w:val="000000"/>
          <w:sz w:val="28"/>
        </w:rPr>
        <w:t>
      7. ПБА-мен жұмыс істейтін субъектілер:</w:t>
      </w:r>
    </w:p>
    <w:bookmarkEnd w:id="15"/>
    <w:p>
      <w:pPr>
        <w:spacing w:after="0"/>
        <w:ind w:left="0"/>
        <w:jc w:val="both"/>
      </w:pPr>
      <w:r>
        <w:rPr>
          <w:rFonts w:ascii="Times New Roman"/>
          <w:b w:val="false"/>
          <w:i w:val="false"/>
          <w:color w:val="000000"/>
          <w:sz w:val="28"/>
        </w:rPr>
        <w:t>
      1) жұмыс коллекциясындағы сақтаудың барлық кезеңі ішінде микроорганизмдер штамдарының бастапқы сипаттамаларын сақтай отырып, тіршілік етуге қабілетті жай-күйде ұстауды қамтамасыз етеді;</w:t>
      </w:r>
    </w:p>
    <w:p>
      <w:pPr>
        <w:spacing w:after="0"/>
        <w:ind w:left="0"/>
        <w:jc w:val="both"/>
      </w:pPr>
      <w:r>
        <w:rPr>
          <w:rFonts w:ascii="Times New Roman"/>
          <w:b w:val="false"/>
          <w:i w:val="false"/>
          <w:color w:val="000000"/>
          <w:sz w:val="28"/>
        </w:rPr>
        <w:t>
      2) нәтижесінде төтенше жағдай туындауы мүмкін жұмыс коллекциясын пайдалану процесінде штаттан тыс жағдайларда (авария, апат, заңсыз шығару, жоғалту, ұрлау) оқиға орнын қорғау, оқшаулар және салдарларын жою, іздестіруді ұйымдастыру бойынша шаралар қабылдау үшін ұлттық қауіпсіздік, ішкі істер органдарына, биологиялық қауіпсіздік саласындағы, азаматтық қорғау саласындағы, ветеринария саласындағы уәкілетті органдарға дереу хабарлайды.</w:t>
      </w:r>
    </w:p>
    <w:bookmarkStart w:name="z19" w:id="16"/>
    <w:p>
      <w:pPr>
        <w:spacing w:after="0"/>
        <w:ind w:left="0"/>
        <w:jc w:val="both"/>
      </w:pPr>
      <w:r>
        <w:rPr>
          <w:rFonts w:ascii="Times New Roman"/>
          <w:b w:val="false"/>
          <w:i w:val="false"/>
          <w:color w:val="000000"/>
          <w:sz w:val="28"/>
        </w:rPr>
        <w:t>
      8. Жұмыс коллекциясына орналастырылғанға дейін микроорганизм штамына жеке нөмір беріледі.</w:t>
      </w:r>
    </w:p>
    <w:bookmarkEnd w:id="16"/>
    <w:p>
      <w:pPr>
        <w:spacing w:after="0"/>
        <w:ind w:left="0"/>
        <w:jc w:val="both"/>
      </w:pPr>
      <w:r>
        <w:rPr>
          <w:rFonts w:ascii="Times New Roman"/>
          <w:b w:val="false"/>
          <w:i w:val="false"/>
          <w:color w:val="000000"/>
          <w:sz w:val="28"/>
        </w:rPr>
        <w:t>
      Микроорганизм штамына берілген жеке нөмір оны берген кезде өзгермейді және ол микроорганизм штамының паспортында, тіркеу және есепке алу журналдарында көрсетілген кезде есептік сәйкестендіру үшін қызмет етеді.</w:t>
      </w:r>
    </w:p>
    <w:p>
      <w:pPr>
        <w:spacing w:after="0"/>
        <w:ind w:left="0"/>
        <w:jc w:val="both"/>
      </w:pPr>
      <w:r>
        <w:rPr>
          <w:rFonts w:ascii="Times New Roman"/>
          <w:b w:val="false"/>
          <w:i w:val="false"/>
          <w:color w:val="000000"/>
          <w:sz w:val="28"/>
        </w:rPr>
        <w:t>
      Микроорганизм штамы жоғалған, жойылған не есептен шығарылған кезде оның жеке нөмірін басқа микроорганизм штамына беруге жол берілмейді.</w:t>
      </w:r>
    </w:p>
    <w:bookmarkStart w:name="z20" w:id="17"/>
    <w:p>
      <w:pPr>
        <w:spacing w:after="0"/>
        <w:ind w:left="0"/>
        <w:jc w:val="left"/>
      </w:pPr>
      <w:r>
        <w:rPr>
          <w:rFonts w:ascii="Times New Roman"/>
          <w:b/>
          <w:i w:val="false"/>
          <w:color w:val="000000"/>
        </w:rPr>
        <w:t xml:space="preserve"> 2-тарау. Патогенді және өнеркәсіптік микроорганизмдердің жұмыс коллекцияларын қалыптастыру тәртібі</w:t>
      </w:r>
    </w:p>
    <w:bookmarkEnd w:id="17"/>
    <w:bookmarkStart w:name="z21" w:id="18"/>
    <w:p>
      <w:pPr>
        <w:spacing w:after="0"/>
        <w:ind w:left="0"/>
        <w:jc w:val="both"/>
      </w:pPr>
      <w:r>
        <w:rPr>
          <w:rFonts w:ascii="Times New Roman"/>
          <w:b w:val="false"/>
          <w:i w:val="false"/>
          <w:color w:val="000000"/>
          <w:sz w:val="28"/>
        </w:rPr>
        <w:t>
      9. Жұмыс коллекциясына сәйкестендіру рәсімінсіз сатып алынатын микроорганизм штамдары орналастырылады, оларға қатысты микроорганизм штамының паспортында олардың толық қасиеттері айқындалады және олар:</w:t>
      </w:r>
    </w:p>
    <w:bookmarkEnd w:id="18"/>
    <w:p>
      <w:pPr>
        <w:spacing w:after="0"/>
        <w:ind w:left="0"/>
        <w:jc w:val="both"/>
      </w:pPr>
      <w:r>
        <w:rPr>
          <w:rFonts w:ascii="Times New Roman"/>
          <w:b w:val="false"/>
          <w:i w:val="false"/>
          <w:color w:val="000000"/>
          <w:sz w:val="28"/>
        </w:rPr>
        <w:t>
      1) референттік (эталондық) штамдар;</w:t>
      </w:r>
    </w:p>
    <w:p>
      <w:pPr>
        <w:spacing w:after="0"/>
        <w:ind w:left="0"/>
        <w:jc w:val="both"/>
      </w:pPr>
      <w:r>
        <w:rPr>
          <w:rFonts w:ascii="Times New Roman"/>
          <w:b w:val="false"/>
          <w:i w:val="false"/>
          <w:color w:val="000000"/>
          <w:sz w:val="28"/>
        </w:rPr>
        <w:t>
      2) тест-штамдар (бақылау);</w:t>
      </w:r>
    </w:p>
    <w:p>
      <w:pPr>
        <w:spacing w:after="0"/>
        <w:ind w:left="0"/>
        <w:jc w:val="both"/>
      </w:pPr>
      <w:r>
        <w:rPr>
          <w:rFonts w:ascii="Times New Roman"/>
          <w:b w:val="false"/>
          <w:i w:val="false"/>
          <w:color w:val="000000"/>
          <w:sz w:val="28"/>
        </w:rPr>
        <w:t>
      3) имитатор штамдар;</w:t>
      </w:r>
    </w:p>
    <w:p>
      <w:pPr>
        <w:spacing w:after="0"/>
        <w:ind w:left="0"/>
        <w:jc w:val="both"/>
      </w:pPr>
      <w:r>
        <w:rPr>
          <w:rFonts w:ascii="Times New Roman"/>
          <w:b w:val="false"/>
          <w:i w:val="false"/>
          <w:color w:val="000000"/>
          <w:sz w:val="28"/>
        </w:rPr>
        <w:t>
      4) иммундық-биологиялық дәрілік және диагностикалық препараттарды өндіру үшін пайдаланылатын микроорганизмдердің штамдары болып жіктеледі.</w:t>
      </w:r>
    </w:p>
    <w:bookmarkStart w:name="z22" w:id="19"/>
    <w:p>
      <w:pPr>
        <w:spacing w:after="0"/>
        <w:ind w:left="0"/>
        <w:jc w:val="both"/>
      </w:pPr>
      <w:r>
        <w:rPr>
          <w:rFonts w:ascii="Times New Roman"/>
          <w:b w:val="false"/>
          <w:i w:val="false"/>
          <w:color w:val="000000"/>
          <w:sz w:val="28"/>
        </w:rPr>
        <w:t>
      10. Табиғи штамдарды жұмыс коллекциясына орналастыру оларды сәйкестендіру мақсатында жүргізіледі.</w:t>
      </w:r>
    </w:p>
    <w:bookmarkEnd w:id="19"/>
    <w:bookmarkStart w:name="z23" w:id="20"/>
    <w:p>
      <w:pPr>
        <w:spacing w:after="0"/>
        <w:ind w:left="0"/>
        <w:jc w:val="both"/>
      </w:pPr>
      <w:r>
        <w:rPr>
          <w:rFonts w:ascii="Times New Roman"/>
          <w:b w:val="false"/>
          <w:i w:val="false"/>
          <w:color w:val="000000"/>
          <w:sz w:val="28"/>
        </w:rPr>
        <w:t>
      11. ПБА-мен жұмыс істеуді жүзеге асыратын субъект осы Қағидалардың 9-тармағында көрсетілген микроорганизмдер штамдарын сатып алу үшін осы штамдарды жеткізушімен олардың бар-жоғы, сатып алу және жеткізу шарттары туралы келіссөздерді (хат алмасуды) жүзеге асырады, кейіннен шарт жасайды.</w:t>
      </w:r>
    </w:p>
    <w:bookmarkEnd w:id="20"/>
    <w:bookmarkStart w:name="z24" w:id="21"/>
    <w:p>
      <w:pPr>
        <w:spacing w:after="0"/>
        <w:ind w:left="0"/>
        <w:jc w:val="both"/>
      </w:pPr>
      <w:r>
        <w:rPr>
          <w:rFonts w:ascii="Times New Roman"/>
          <w:b w:val="false"/>
          <w:i w:val="false"/>
          <w:color w:val="000000"/>
          <w:sz w:val="28"/>
        </w:rPr>
        <w:t xml:space="preserve">
      12. Осы Қағидалардың 9-тармағында көрсетілген микроорганизм штамдарын жұмыс коллекциясына орналастыру оның қасиеттері туралы толық мәліметтерді қамтитын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және 2-нысандар бойынша микроорганизм штамының паспорты негізінде жүргізіледі.</w:t>
      </w:r>
    </w:p>
    <w:bookmarkEnd w:id="21"/>
    <w:bookmarkStart w:name="z25" w:id="22"/>
    <w:p>
      <w:pPr>
        <w:spacing w:after="0"/>
        <w:ind w:left="0"/>
        <w:jc w:val="both"/>
      </w:pPr>
      <w:r>
        <w:rPr>
          <w:rFonts w:ascii="Times New Roman"/>
          <w:b w:val="false"/>
          <w:i w:val="false"/>
          <w:color w:val="000000"/>
          <w:sz w:val="28"/>
        </w:rPr>
        <w:t>
      13. Микроорганизм штамын ПБА-мен жұмыс істеуді жүзеге асыратын субъектіге берген кезде мынадай шарттар сақталады:</w:t>
      </w:r>
    </w:p>
    <w:bookmarkEnd w:id="22"/>
    <w:bookmarkStart w:name="z26" w:id="23"/>
    <w:p>
      <w:pPr>
        <w:spacing w:after="0"/>
        <w:ind w:left="0"/>
        <w:jc w:val="both"/>
      </w:pPr>
      <w:r>
        <w:rPr>
          <w:rFonts w:ascii="Times New Roman"/>
          <w:b w:val="false"/>
          <w:i w:val="false"/>
          <w:color w:val="000000"/>
          <w:sz w:val="28"/>
        </w:rPr>
        <w:t>
      1) микроорганизм штамы тасымалдау кезінде тиісті температуралық режим сақтала отырып, лиофилизацияланған, мұздатылған (криоконсервіленген) немесе культивацияланған (субкультивацияланған) жағдайда беріледі (температуралық датчиктермен немесе басқа құрылғылармен расталады);</w:t>
      </w:r>
    </w:p>
    <w:bookmarkEnd w:id="23"/>
    <w:bookmarkStart w:name="z27" w:id="24"/>
    <w:p>
      <w:pPr>
        <w:spacing w:after="0"/>
        <w:ind w:left="0"/>
        <w:jc w:val="both"/>
      </w:pPr>
      <w:r>
        <w:rPr>
          <w:rFonts w:ascii="Times New Roman"/>
          <w:b w:val="false"/>
          <w:i w:val="false"/>
          <w:color w:val="000000"/>
          <w:sz w:val="28"/>
        </w:rPr>
        <w:t>
      2) микроорганизм штамы бар ампулалар (флакондар), пробиркалар герметикалық тығындалады және микроорганизм штамының атауы, себу және кептіру күні бар заттаңбалармен жабдықталады.</w:t>
      </w:r>
    </w:p>
    <w:bookmarkEnd w:id="24"/>
    <w:bookmarkStart w:name="z28" w:id="25"/>
    <w:p>
      <w:pPr>
        <w:spacing w:after="0"/>
        <w:ind w:left="0"/>
        <w:jc w:val="both"/>
      </w:pPr>
      <w:r>
        <w:rPr>
          <w:rFonts w:ascii="Times New Roman"/>
          <w:b w:val="false"/>
          <w:i w:val="false"/>
          <w:color w:val="000000"/>
          <w:sz w:val="28"/>
        </w:rPr>
        <w:t>
      14. Жұмыс коллекциясына орналастырылғанға дейін табиғи штамдар микроорганизм штамының бастапқы паспортында көзделген негізгі қасиеттерді тексеру рәсімінен өтеді.</w:t>
      </w:r>
    </w:p>
    <w:bookmarkEnd w:id="25"/>
    <w:bookmarkStart w:name="z29" w:id="26"/>
    <w:p>
      <w:pPr>
        <w:spacing w:after="0"/>
        <w:ind w:left="0"/>
        <w:jc w:val="both"/>
      </w:pPr>
      <w:r>
        <w:rPr>
          <w:rFonts w:ascii="Times New Roman"/>
          <w:b w:val="false"/>
          <w:i w:val="false"/>
          <w:color w:val="000000"/>
          <w:sz w:val="28"/>
        </w:rPr>
        <w:t xml:space="preserve">
      15. Орналастырылатын микроорганизм штамының паспортын қоса алғанда, оның құжаттамасы болғанда, қаптаманың бүтіндігі, ыдыстардың қанағаттанарлық жай-күйі сақталған кезде және олардың саны қоса берілетін құжаттамаға сәйкес болған кезде, сатып алынған микроорганизмдер штамдары мен табиғи штамдар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микроорганизмдер штамдарын тіркеу журналында тіркеледі.</w:t>
      </w:r>
    </w:p>
    <w:bookmarkEnd w:id="26"/>
    <w:bookmarkStart w:name="z30" w:id="27"/>
    <w:p>
      <w:pPr>
        <w:spacing w:after="0"/>
        <w:ind w:left="0"/>
        <w:jc w:val="both"/>
      </w:pPr>
      <w:r>
        <w:rPr>
          <w:rFonts w:ascii="Times New Roman"/>
          <w:b w:val="false"/>
          <w:i w:val="false"/>
          <w:color w:val="000000"/>
          <w:sz w:val="28"/>
        </w:rPr>
        <w:t>
      16. Жіберілетін микроорганизм штамына оның паспортын қоса алғанда, құжаттамаға сәйкес келмеген, қаптаманың тұтастығы сақталмаған, ыдыстар қанағаттанарлықсыз жай-күйде болған кезде және олардың саны қоса берілген құжаттамаға сәйкес келмеген кезде алушы 3 (үш) жұмыс күні ішінде микроорганизм штамына қоса берілетін құжаттаманы тиісінше ресімделгені не микроорганизм штамының жойылғаны туралы тиісті хабарламаны жөнелтушінің мекенжайына жібереді.</w:t>
      </w:r>
    </w:p>
    <w:bookmarkEnd w:id="27"/>
    <w:bookmarkStart w:name="z31" w:id="28"/>
    <w:p>
      <w:pPr>
        <w:spacing w:after="0"/>
        <w:ind w:left="0"/>
        <w:jc w:val="left"/>
      </w:pPr>
      <w:r>
        <w:rPr>
          <w:rFonts w:ascii="Times New Roman"/>
          <w:b/>
          <w:i w:val="false"/>
          <w:color w:val="000000"/>
        </w:rPr>
        <w:t xml:space="preserve"> 3-тарау. Патогенді және өнеркәсіптік микроорганизмдердің жұмыс коллекцияларын күтіп-бағу тәртібі</w:t>
      </w:r>
    </w:p>
    <w:bookmarkEnd w:id="28"/>
    <w:bookmarkStart w:name="z32" w:id="29"/>
    <w:p>
      <w:pPr>
        <w:spacing w:after="0"/>
        <w:ind w:left="0"/>
        <w:jc w:val="left"/>
      </w:pPr>
      <w:r>
        <w:rPr>
          <w:rFonts w:ascii="Times New Roman"/>
          <w:b/>
          <w:i w:val="false"/>
          <w:color w:val="000000"/>
        </w:rPr>
        <w:t xml:space="preserve"> 1-параграф. Патогенді және өнеркәсіптік микроорганизмдерді сақтау</w:t>
      </w:r>
    </w:p>
    <w:bookmarkEnd w:id="29"/>
    <w:bookmarkStart w:name="z33" w:id="30"/>
    <w:p>
      <w:pPr>
        <w:spacing w:after="0"/>
        <w:ind w:left="0"/>
        <w:jc w:val="both"/>
      </w:pPr>
      <w:r>
        <w:rPr>
          <w:rFonts w:ascii="Times New Roman"/>
          <w:b w:val="false"/>
          <w:i w:val="false"/>
          <w:color w:val="000000"/>
          <w:sz w:val="28"/>
        </w:rPr>
        <w:t>
      17. Патогендігі I және (немесе) II және (немесе) III және (немесе) IV топтағы ПБА табиғи штамдары жұмыс топтамасына штамм келіп түскен күннен бастап күнтізбелік 180 күннен аспайтын мерзімге одан әрі сәйкестендіру үшін жұмыс коллекцияларына орналастырылады.</w:t>
      </w:r>
    </w:p>
    <w:bookmarkEnd w:id="30"/>
    <w:p>
      <w:pPr>
        <w:spacing w:after="0"/>
        <w:ind w:left="0"/>
        <w:jc w:val="both"/>
      </w:pPr>
      <w:r>
        <w:rPr>
          <w:rFonts w:ascii="Times New Roman"/>
          <w:b w:val="false"/>
          <w:i w:val="false"/>
          <w:color w:val="000000"/>
          <w:sz w:val="28"/>
        </w:rPr>
        <w:t>
      Осы Қағидалардың 9-тармағында көрсетілген микроорганизмдер штамдары осы Қағидалардың 3-тармағында көзделген міндеттерді шешу үшін мерзімге жұмыс коллекциясына орналастырылады.</w:t>
      </w:r>
    </w:p>
    <w:bookmarkStart w:name="z34" w:id="31"/>
    <w:p>
      <w:pPr>
        <w:spacing w:after="0"/>
        <w:ind w:left="0"/>
        <w:jc w:val="both"/>
      </w:pPr>
      <w:r>
        <w:rPr>
          <w:rFonts w:ascii="Times New Roman"/>
          <w:b w:val="false"/>
          <w:i w:val="false"/>
          <w:color w:val="000000"/>
          <w:sz w:val="28"/>
        </w:rPr>
        <w:t>
      18. Жұмыс коллекциясына орналастырылған микроорганизмдер штамдарын сақтау мерзімдері:</w:t>
      </w:r>
    </w:p>
    <w:bookmarkEnd w:id="31"/>
    <w:p>
      <w:pPr>
        <w:spacing w:after="0"/>
        <w:ind w:left="0"/>
        <w:jc w:val="both"/>
      </w:pPr>
      <w:r>
        <w:rPr>
          <w:rFonts w:ascii="Times New Roman"/>
          <w:b w:val="false"/>
          <w:i w:val="false"/>
          <w:color w:val="000000"/>
          <w:sz w:val="28"/>
        </w:rPr>
        <w:t>
      1) ғылыми қызығушылық тудыратын патогенді немесе өнеркәсіптік микроорганизмдердің штамдары үшін - штамм жұмыс коллекциясына келіп түскен күннен бастап 12 айдан аспайды;</w:t>
      </w:r>
    </w:p>
    <w:p>
      <w:pPr>
        <w:spacing w:after="0"/>
        <w:ind w:left="0"/>
        <w:jc w:val="both"/>
      </w:pPr>
      <w:r>
        <w:rPr>
          <w:rFonts w:ascii="Times New Roman"/>
          <w:b w:val="false"/>
          <w:i w:val="false"/>
          <w:color w:val="000000"/>
          <w:sz w:val="28"/>
        </w:rPr>
        <w:t>
      2) осы Қағидалардың 9-тармағында көрсетілген микроорганизмдер штамдары үшін - осы Қағидалардың 3-тармағында көзделген міндеттерді шешу мерзімі.</w:t>
      </w:r>
    </w:p>
    <w:bookmarkStart w:name="z35" w:id="32"/>
    <w:p>
      <w:pPr>
        <w:spacing w:after="0"/>
        <w:ind w:left="0"/>
        <w:jc w:val="both"/>
      </w:pPr>
      <w:r>
        <w:rPr>
          <w:rFonts w:ascii="Times New Roman"/>
          <w:b w:val="false"/>
          <w:i w:val="false"/>
          <w:color w:val="000000"/>
          <w:sz w:val="28"/>
        </w:rPr>
        <w:t>
      19. Табиғи штамдарды сәйкестендіру нәтижелері бойынша ПБА-мен жұмыс істеуді жүзеге асыратын субъект оны патогенді және өнеркәсіптік микроорганизмдердің ұлттық коллекциясына сақтауға беру не жою жөнінде шешім қабылдайды.</w:t>
      </w:r>
    </w:p>
    <w:bookmarkEnd w:id="32"/>
    <w:p>
      <w:pPr>
        <w:spacing w:after="0"/>
        <w:ind w:left="0"/>
        <w:jc w:val="both"/>
      </w:pPr>
      <w:r>
        <w:rPr>
          <w:rFonts w:ascii="Times New Roman"/>
          <w:b w:val="false"/>
          <w:i w:val="false"/>
          <w:color w:val="000000"/>
          <w:sz w:val="28"/>
        </w:rPr>
        <w:t>
      Сәйкестендіру қорытындылары бойынша белгіленген қосымша деректер микроорганизм штамының паспортына енгізіледі.</w:t>
      </w:r>
    </w:p>
    <w:bookmarkStart w:name="z36" w:id="33"/>
    <w:p>
      <w:pPr>
        <w:spacing w:after="0"/>
        <w:ind w:left="0"/>
        <w:jc w:val="both"/>
      </w:pPr>
      <w:r>
        <w:rPr>
          <w:rFonts w:ascii="Times New Roman"/>
          <w:b w:val="false"/>
          <w:i w:val="false"/>
          <w:color w:val="000000"/>
          <w:sz w:val="28"/>
        </w:rPr>
        <w:t xml:space="preserve">
      20. Жұмыс коллекциясына орналастырылған микроорганизмдер штамдарына ПБА-мен жұмыс істейтін субъектінің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сақтау картасын толтырады және сақтаудың кемінде екі оңтайлы тәсілін таңдауды жүзеге асырады.</w:t>
      </w:r>
    </w:p>
    <w:bookmarkEnd w:id="33"/>
    <w:bookmarkStart w:name="z37" w:id="34"/>
    <w:p>
      <w:pPr>
        <w:spacing w:after="0"/>
        <w:ind w:left="0"/>
        <w:jc w:val="both"/>
      </w:pPr>
      <w:r>
        <w:rPr>
          <w:rFonts w:ascii="Times New Roman"/>
          <w:b w:val="false"/>
          <w:i w:val="false"/>
          <w:color w:val="000000"/>
          <w:sz w:val="28"/>
        </w:rPr>
        <w:t>
      21. Микроорганизмдер штамдарының бастапқы сипаттамаларын сақтай отырып, оларды тіршілік етуге қабілетті жай-күйде ұстау үшін сақтау картасының негізінде барлық штамдар үшін қайта себу графигі және сақтаудың оңтайлы түрін таңдау белгіленеді.</w:t>
      </w:r>
    </w:p>
    <w:bookmarkEnd w:id="34"/>
    <w:bookmarkStart w:name="z38" w:id="35"/>
    <w:p>
      <w:pPr>
        <w:spacing w:after="0"/>
        <w:ind w:left="0"/>
        <w:jc w:val="both"/>
      </w:pPr>
      <w:r>
        <w:rPr>
          <w:rFonts w:ascii="Times New Roman"/>
          <w:b w:val="false"/>
          <w:i w:val="false"/>
          <w:color w:val="000000"/>
          <w:sz w:val="28"/>
        </w:rPr>
        <w:t>
      22. Микроорганизмдер штамдары мөрленген тоңазытқыштарда, жанбайтын шкафтарда, сейфтерде, мамандандырылған жабдықтарда бөлек сақталады.</w:t>
      </w:r>
    </w:p>
    <w:bookmarkEnd w:id="35"/>
    <w:bookmarkStart w:name="z39" w:id="36"/>
    <w:p>
      <w:pPr>
        <w:spacing w:after="0"/>
        <w:ind w:left="0"/>
        <w:jc w:val="both"/>
      </w:pPr>
      <w:r>
        <w:rPr>
          <w:rFonts w:ascii="Times New Roman"/>
          <w:b w:val="false"/>
          <w:i w:val="false"/>
          <w:color w:val="000000"/>
          <w:sz w:val="28"/>
        </w:rPr>
        <w:t>
      23. Микроорганизмдер штамдарын сақтауға бекітілген қызметкерлер күн сайын микроорганизмдер штамдарын сақтау температурасын бақылайды.</w:t>
      </w:r>
    </w:p>
    <w:bookmarkEnd w:id="36"/>
    <w:bookmarkStart w:name="z40" w:id="37"/>
    <w:p>
      <w:pPr>
        <w:spacing w:after="0"/>
        <w:ind w:left="0"/>
        <w:jc w:val="both"/>
      </w:pPr>
      <w:r>
        <w:rPr>
          <w:rFonts w:ascii="Times New Roman"/>
          <w:b w:val="false"/>
          <w:i w:val="false"/>
          <w:color w:val="000000"/>
          <w:sz w:val="28"/>
        </w:rPr>
        <w:t>
      24. Микроорганизмдер штамдарын сақтау микроорганизм штамының паспортына, сақтау картасына және қайта себу графигіне сәйкес жүргізіледі, онда себудің кезеңділігі көрсетіледі.</w:t>
      </w:r>
    </w:p>
    <w:bookmarkEnd w:id="37"/>
    <w:bookmarkStart w:name="z41" w:id="38"/>
    <w:p>
      <w:pPr>
        <w:spacing w:after="0"/>
        <w:ind w:left="0"/>
        <w:jc w:val="both"/>
      </w:pPr>
      <w:r>
        <w:rPr>
          <w:rFonts w:ascii="Times New Roman"/>
          <w:b w:val="false"/>
          <w:i w:val="false"/>
          <w:color w:val="000000"/>
          <w:sz w:val="28"/>
        </w:rPr>
        <w:t>
      25. Микроорганизмдер штамдары бар ыдыстарда жеке нөмірі және қайта себілген (лиофилизацияланған) күні белгіленген берік желімделген заттаңбалар немесе көрсетілген ақпаратты қамтитын штрих-код болады.</w:t>
      </w:r>
    </w:p>
    <w:bookmarkEnd w:id="38"/>
    <w:bookmarkStart w:name="z42" w:id="39"/>
    <w:p>
      <w:pPr>
        <w:spacing w:after="0"/>
        <w:ind w:left="0"/>
        <w:jc w:val="both"/>
      </w:pPr>
      <w:r>
        <w:rPr>
          <w:rFonts w:ascii="Times New Roman"/>
          <w:b w:val="false"/>
          <w:i w:val="false"/>
          <w:color w:val="000000"/>
          <w:sz w:val="28"/>
        </w:rPr>
        <w:t>
      26. Микроорганизмдер штамдарын жаңартуға бекітілген қызметкерлер сақтау картасы мен қайта себу графигіне сәйкес жаңартылуы тиіс микроорганизмдер штамдарын анықтайды, паспорттық және қолда бар құжаттамалық сипаттамалармен танысады.</w:t>
      </w:r>
    </w:p>
    <w:bookmarkEnd w:id="39"/>
    <w:bookmarkStart w:name="z43" w:id="40"/>
    <w:p>
      <w:pPr>
        <w:spacing w:after="0"/>
        <w:ind w:left="0"/>
        <w:jc w:val="both"/>
      </w:pPr>
      <w:r>
        <w:rPr>
          <w:rFonts w:ascii="Times New Roman"/>
          <w:b w:val="false"/>
          <w:i w:val="false"/>
          <w:color w:val="000000"/>
          <w:sz w:val="28"/>
        </w:rPr>
        <w:t>
      27. Жаңарту жұмыстары зерттеу кезінде микроорганизмдердің басқа штамдарымен жұмыстар жүргізілмейтін бокста жүргізіледі.</w:t>
      </w:r>
    </w:p>
    <w:bookmarkEnd w:id="40"/>
    <w:bookmarkStart w:name="z44" w:id="41"/>
    <w:p>
      <w:pPr>
        <w:spacing w:after="0"/>
        <w:ind w:left="0"/>
        <w:jc w:val="both"/>
      </w:pPr>
      <w:r>
        <w:rPr>
          <w:rFonts w:ascii="Times New Roman"/>
          <w:b w:val="false"/>
          <w:i w:val="false"/>
          <w:color w:val="000000"/>
          <w:sz w:val="28"/>
        </w:rPr>
        <w:t xml:space="preserve">
      28. Микроорганизм штамын жаңартуға бекітілген қызметкер оның қозғалысын есепке алу жөніндегі құжаттаманы жүргізеді,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себу немесе жою мақсатында микроорганизм штамдары бар ыдысты ашу актісін ресімдейді және жаңарту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зерттеу хаттамасы жасалады.</w:t>
      </w:r>
    </w:p>
    <w:bookmarkEnd w:id="41"/>
    <w:bookmarkStart w:name="z45" w:id="42"/>
    <w:p>
      <w:pPr>
        <w:spacing w:after="0"/>
        <w:ind w:left="0"/>
        <w:jc w:val="both"/>
      </w:pPr>
      <w:r>
        <w:rPr>
          <w:rFonts w:ascii="Times New Roman"/>
          <w:b w:val="false"/>
          <w:i w:val="false"/>
          <w:color w:val="000000"/>
          <w:sz w:val="28"/>
        </w:rPr>
        <w:t>
      29. Микроорганизмдер штамдарын жұмыс коллекциясында сақтау қоректік ортада және (немесе) паспорттық деректерге және (немесе) сақтау картасына сәйкес лиофильді кептіру және (немесе) криосақтау жағдайларында жүзеге асырылады.</w:t>
      </w:r>
    </w:p>
    <w:bookmarkEnd w:id="42"/>
    <w:bookmarkStart w:name="z46" w:id="43"/>
    <w:p>
      <w:pPr>
        <w:spacing w:after="0"/>
        <w:ind w:left="0"/>
        <w:jc w:val="both"/>
      </w:pPr>
      <w:r>
        <w:rPr>
          <w:rFonts w:ascii="Times New Roman"/>
          <w:b w:val="false"/>
          <w:i w:val="false"/>
          <w:color w:val="000000"/>
          <w:sz w:val="28"/>
        </w:rPr>
        <w:t>
      30. Ампулалардан және дәнекерленген пробиркалардан лиофилизацияланған (кептірілген) микроорганизмді реактивациялау биоқауіпсіздік шкафында жүргізіледі.</w:t>
      </w:r>
    </w:p>
    <w:bookmarkEnd w:id="43"/>
    <w:bookmarkStart w:name="z47" w:id="44"/>
    <w:p>
      <w:pPr>
        <w:spacing w:after="0"/>
        <w:ind w:left="0"/>
        <w:jc w:val="left"/>
      </w:pPr>
      <w:r>
        <w:rPr>
          <w:rFonts w:ascii="Times New Roman"/>
          <w:b/>
          <w:i w:val="false"/>
          <w:color w:val="000000"/>
        </w:rPr>
        <w:t xml:space="preserve"> 2-параграф. Микроорганизмдер штамдарының жұмыс коллекциясынан орын ауыстыруы</w:t>
      </w:r>
    </w:p>
    <w:bookmarkEnd w:id="44"/>
    <w:bookmarkStart w:name="z48" w:id="45"/>
    <w:p>
      <w:pPr>
        <w:spacing w:after="0"/>
        <w:ind w:left="0"/>
        <w:jc w:val="both"/>
      </w:pPr>
      <w:r>
        <w:rPr>
          <w:rFonts w:ascii="Times New Roman"/>
          <w:b w:val="false"/>
          <w:i w:val="false"/>
          <w:color w:val="000000"/>
          <w:sz w:val="28"/>
        </w:rPr>
        <w:t>
      31. Микроорганизмдер штамдарын жұмыс коллекциясынан ауыстыру мынадай жағдайларда жүзеге асырылады:</w:t>
      </w:r>
    </w:p>
    <w:bookmarkEnd w:id="45"/>
    <w:bookmarkStart w:name="z49" w:id="46"/>
    <w:p>
      <w:pPr>
        <w:spacing w:after="0"/>
        <w:ind w:left="0"/>
        <w:jc w:val="both"/>
      </w:pPr>
      <w:r>
        <w:rPr>
          <w:rFonts w:ascii="Times New Roman"/>
          <w:b w:val="false"/>
          <w:i w:val="false"/>
          <w:color w:val="000000"/>
          <w:sz w:val="28"/>
        </w:rPr>
        <w:t>
      1) патогендік және өнеркәсіптік микроорганизмдердің ұлттық коллекциясына депонирлеуге не уақытша сақтауға жіберілген кезде;</w:t>
      </w:r>
    </w:p>
    <w:bookmarkEnd w:id="46"/>
    <w:p>
      <w:pPr>
        <w:spacing w:after="0"/>
        <w:ind w:left="0"/>
        <w:jc w:val="both"/>
      </w:pPr>
      <w:r>
        <w:rPr>
          <w:rFonts w:ascii="Times New Roman"/>
          <w:b w:val="false"/>
          <w:i w:val="false"/>
          <w:color w:val="000000"/>
          <w:sz w:val="28"/>
        </w:rPr>
        <w:t>
      2) патогендігі III және (немесе) IV топтағы микроорганизмдер штамдарын ПБА-мен жұмыс істеуді жүзеге асыратын және уақытша сақтау үшін тиісті ПБА-мен жұмыс істеуге рұқсаты бар өзге субъектілерге беру кезінде не өткізу кезінде;</w:t>
      </w:r>
    </w:p>
    <w:p>
      <w:pPr>
        <w:spacing w:after="0"/>
        <w:ind w:left="0"/>
        <w:jc w:val="both"/>
      </w:pPr>
      <w:r>
        <w:rPr>
          <w:rFonts w:ascii="Times New Roman"/>
          <w:b w:val="false"/>
          <w:i w:val="false"/>
          <w:color w:val="000000"/>
          <w:sz w:val="28"/>
        </w:rPr>
        <w:t>
      3) референс-зертханаларға беру кезінде.</w:t>
      </w:r>
    </w:p>
    <w:bookmarkStart w:name="z50" w:id="47"/>
    <w:p>
      <w:pPr>
        <w:spacing w:after="0"/>
        <w:ind w:left="0"/>
        <w:jc w:val="both"/>
      </w:pPr>
      <w:r>
        <w:rPr>
          <w:rFonts w:ascii="Times New Roman"/>
          <w:b w:val="false"/>
          <w:i w:val="false"/>
          <w:color w:val="000000"/>
          <w:sz w:val="28"/>
        </w:rPr>
        <w:t xml:space="preserve">
      32. ПБА-мен жұмыс істеуді жүзеге асыратын субъектінің бөлімшелері арасында микроорганизмдер штамдарын (телнұсқаларын) босату (алу) оның басшысының жазбаша рұқсаты бойынша жүзеге асырылады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патогенді биологиялық агенттермен жұмыс істеуді жүзеге асыратын субъектілердің немесе олардың бөлімшелерінің арасында микроорганизмдер штамдарын босату (алу) актісімен (бұдан әрі – босату (алу) актісі)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микроорганизмдер штамдарының қозғалысын есепке алу журналына (бұдан әрі – есепке алу журналы) жазумен ресімделеді.</w:t>
      </w:r>
    </w:p>
    <w:bookmarkEnd w:id="47"/>
    <w:bookmarkStart w:name="z51" w:id="48"/>
    <w:p>
      <w:pPr>
        <w:spacing w:after="0"/>
        <w:ind w:left="0"/>
        <w:jc w:val="both"/>
      </w:pPr>
      <w:r>
        <w:rPr>
          <w:rFonts w:ascii="Times New Roman"/>
          <w:b w:val="false"/>
          <w:i w:val="false"/>
          <w:color w:val="000000"/>
          <w:sz w:val="28"/>
        </w:rPr>
        <w:t>
      33. ПБА-мен жұмыс істеуді жүзеге асыратын субъектілер арасында микроорганизмдер штамдарын (телнұсқаларын) босату (алу) шарт негізінде олардың басшыларының жазбаша рұқсаты бойынша жүзеге асырылады және босату (алу) актісімен ресімделеді, есепке алу журналына тиісті жазба енгізіледі.</w:t>
      </w:r>
    </w:p>
    <w:bookmarkEnd w:id="48"/>
    <w:bookmarkStart w:name="z52" w:id="49"/>
    <w:p>
      <w:pPr>
        <w:spacing w:after="0"/>
        <w:ind w:left="0"/>
        <w:jc w:val="both"/>
      </w:pPr>
      <w:r>
        <w:rPr>
          <w:rFonts w:ascii="Times New Roman"/>
          <w:b w:val="false"/>
          <w:i w:val="false"/>
          <w:color w:val="000000"/>
          <w:sz w:val="28"/>
        </w:rPr>
        <w:t>
      34. Микроорганизмдер штамдарын Қазақстан Республикасынан тыс жерлерге (ден) босату (алу) "Экспорттық бақылау саласында рұқсат беру құжаттарын берудің кейбір мәселелері туралы" Қазақстан Республикасы Үкіметінің 2015 жылғы 28 желтоқсандағы № 1083 қаулысына сәйкес жүзеге асырылады.</w:t>
      </w:r>
    </w:p>
    <w:bookmarkEnd w:id="49"/>
    <w:bookmarkStart w:name="z53" w:id="50"/>
    <w:p>
      <w:pPr>
        <w:spacing w:after="0"/>
        <w:ind w:left="0"/>
        <w:jc w:val="both"/>
      </w:pPr>
      <w:r>
        <w:rPr>
          <w:rFonts w:ascii="Times New Roman"/>
          <w:b w:val="false"/>
          <w:i w:val="false"/>
          <w:color w:val="000000"/>
          <w:sz w:val="28"/>
        </w:rPr>
        <w:t>
      35. Патогендігі I және (немесе) II топтағы микроорганизмдер штамдарын оларды ұйымнан тыс жерге беру немесе жұмыс коллекциясына орналастыру кезінде биологиялық қауіптілігі бойынша білімі бар арнайы почта байланысымен немесе екі қолма-қол жеткізушімен тасымалдауға рұқсат етіледі. Микроорганизмдер штамдарын алған кезде қолма-қол жеткізуші жөнелтуші ұйымның басшысы берген сенімхатты және оның жеке басын куәландыратын құжаттарды ұсынады.</w:t>
      </w:r>
    </w:p>
    <w:bookmarkEnd w:id="50"/>
    <w:bookmarkStart w:name="z54" w:id="51"/>
    <w:p>
      <w:pPr>
        <w:spacing w:after="0"/>
        <w:ind w:left="0"/>
        <w:jc w:val="both"/>
      </w:pPr>
      <w:r>
        <w:rPr>
          <w:rFonts w:ascii="Times New Roman"/>
          <w:b w:val="false"/>
          <w:i w:val="false"/>
          <w:color w:val="000000"/>
          <w:sz w:val="28"/>
        </w:rPr>
        <w:t>
      36. Ішіндегісі көрсетілген жөнелтуші ұйымның ресми бланкісіндегі ілеспе хат болған жағдайда, қарап тексерудің барлық түрлерін жүзеге асыру кезінде транспортталатын микроорганизмдер штамдарының қаптамасын ашуға жол берілмейді.</w:t>
      </w:r>
    </w:p>
    <w:bookmarkEnd w:id="51"/>
    <w:p>
      <w:pPr>
        <w:spacing w:after="0"/>
        <w:ind w:left="0"/>
        <w:jc w:val="both"/>
      </w:pPr>
      <w:r>
        <w:rPr>
          <w:rFonts w:ascii="Times New Roman"/>
          <w:b w:val="false"/>
          <w:i w:val="false"/>
          <w:color w:val="000000"/>
          <w:sz w:val="28"/>
        </w:rPr>
        <w:t xml:space="preserve">
      Микроорганизмдер штамдарының буып-түю актісі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екі данада жасалады, бірінші данасын сыртқы қаптамаға бастапқы қаптамамен байланыссыз орналастырады, екінші данасы жөнелтушіде қалады.</w:t>
      </w:r>
    </w:p>
    <w:bookmarkStart w:name="z55" w:id="52"/>
    <w:p>
      <w:pPr>
        <w:spacing w:after="0"/>
        <w:ind w:left="0"/>
        <w:jc w:val="both"/>
      </w:pPr>
      <w:r>
        <w:rPr>
          <w:rFonts w:ascii="Times New Roman"/>
          <w:b w:val="false"/>
          <w:i w:val="false"/>
          <w:color w:val="000000"/>
          <w:sz w:val="28"/>
        </w:rPr>
        <w:t>
      37. Жөнелтуші ұйым алушы ұйымға қол жетімділігі шектеулі ақпаратқа қол жеткізу шарттарын сақтай отырып, микроорганизмнің жіберілген күні мен көлік түрін хабарлайды.</w:t>
      </w:r>
    </w:p>
    <w:bookmarkEnd w:id="52"/>
    <w:bookmarkStart w:name="z56" w:id="53"/>
    <w:p>
      <w:pPr>
        <w:spacing w:after="0"/>
        <w:ind w:left="0"/>
        <w:jc w:val="both"/>
      </w:pPr>
      <w:r>
        <w:rPr>
          <w:rFonts w:ascii="Times New Roman"/>
          <w:b w:val="false"/>
          <w:i w:val="false"/>
          <w:color w:val="000000"/>
          <w:sz w:val="28"/>
        </w:rPr>
        <w:t>
      38. Микроорганизмдер мұздатылған, лиофилизацияланған күйде немесе тығыз қоректік ортада тасымалданады. Тасымалдау "үш рет қапталған" жағдайда жүзеге асырылады, ол мыналарды қамтиды:</w:t>
      </w:r>
    </w:p>
    <w:bookmarkEnd w:id="53"/>
    <w:p>
      <w:pPr>
        <w:spacing w:after="0"/>
        <w:ind w:left="0"/>
        <w:jc w:val="both"/>
      </w:pPr>
      <w:r>
        <w:rPr>
          <w:rFonts w:ascii="Times New Roman"/>
          <w:b w:val="false"/>
          <w:i w:val="false"/>
          <w:color w:val="000000"/>
          <w:sz w:val="28"/>
        </w:rPr>
        <w:t>
      1) бастапқы қаптама – тікелей тасымалданатын штамы бар және ыдыстың ішіндегісіне қатысты таңбасы бар герметикалық жабылған ыдыс (ампулалар, флакондар, пробиркалар);</w:t>
      </w:r>
    </w:p>
    <w:p>
      <w:pPr>
        <w:spacing w:after="0"/>
        <w:ind w:left="0"/>
        <w:jc w:val="both"/>
      </w:pPr>
      <w:r>
        <w:rPr>
          <w:rFonts w:ascii="Times New Roman"/>
          <w:b w:val="false"/>
          <w:i w:val="false"/>
          <w:color w:val="000000"/>
          <w:sz w:val="28"/>
        </w:rPr>
        <w:t>
      2) екінші қаптама – ішінде сіңіргіш материалы бар герметикалық жабылатын ыдыс (контейнер, пенал, берік су өткізбейтін полиэтилен пакеті). Екінші қаптамаға түрлік және тектік атауын, штамм нөмірін, бастапқы сыйымдылықтар санын, "Қауіпті! Тасымалдау кезінде ашуға болмайды" белгісін қоса алғанда тасымалданатын штамдардың тізімдемесі (мәліметтер) орналастырылады;</w:t>
      </w:r>
    </w:p>
    <w:p>
      <w:pPr>
        <w:spacing w:after="0"/>
        <w:ind w:left="0"/>
        <w:jc w:val="both"/>
      </w:pPr>
      <w:r>
        <w:rPr>
          <w:rFonts w:ascii="Times New Roman"/>
          <w:b w:val="false"/>
          <w:i w:val="false"/>
          <w:color w:val="000000"/>
          <w:sz w:val="28"/>
        </w:rPr>
        <w:t>
      3) сыртқы қаптама – тасымалдаудың температуралық жағдайларын қамтамасыз ету үшін құрамында тоңазыту элементтері бар берік термооқшаулағыш контейнер. Сыртқы қаптаманың сыртқы жағында алушы (мекенжайы, байланыс телефоны); жөнелтуші (мекенжайы, байланыс телефоны); аса қауіпті микроорганизмдерді тасымалдау кезінде – биологиялық қауіптілік белгісі; бағыттаушы (бағдарлаушы) бағыттамалар көрсетіледі.</w:t>
      </w:r>
    </w:p>
    <w:bookmarkStart w:name="z57" w:id="54"/>
    <w:p>
      <w:pPr>
        <w:spacing w:after="0"/>
        <w:ind w:left="0"/>
        <w:jc w:val="both"/>
      </w:pPr>
      <w:r>
        <w:rPr>
          <w:rFonts w:ascii="Times New Roman"/>
          <w:b w:val="false"/>
          <w:i w:val="false"/>
          <w:color w:val="000000"/>
          <w:sz w:val="28"/>
        </w:rPr>
        <w:t xml:space="preserve">
      39. Микроорганизмдерді алған ұйым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қаптаманы ашу актісін жасайды және микроорганизмді алғанын растайтын хатпен бірге оларды берген ұйымға микрооганизм штамын алған күннен бастап 3 (үш) жұмыс күнінен аспайтын мерзімде жібереді.</w:t>
      </w:r>
    </w:p>
    <w:bookmarkEnd w:id="54"/>
    <w:bookmarkStart w:name="z58" w:id="55"/>
    <w:p>
      <w:pPr>
        <w:spacing w:after="0"/>
        <w:ind w:left="0"/>
        <w:jc w:val="left"/>
      </w:pPr>
      <w:r>
        <w:rPr>
          <w:rFonts w:ascii="Times New Roman"/>
          <w:b/>
          <w:i w:val="false"/>
          <w:color w:val="000000"/>
        </w:rPr>
        <w:t xml:space="preserve"> 3-параграф. Жұмыс коллекциясындағы микроорганизмдер штамдарын жою</w:t>
      </w:r>
    </w:p>
    <w:bookmarkEnd w:id="55"/>
    <w:bookmarkStart w:name="z59" w:id="56"/>
    <w:p>
      <w:pPr>
        <w:spacing w:after="0"/>
        <w:ind w:left="0"/>
        <w:jc w:val="both"/>
      </w:pPr>
      <w:r>
        <w:rPr>
          <w:rFonts w:ascii="Times New Roman"/>
          <w:b w:val="false"/>
          <w:i w:val="false"/>
          <w:color w:val="000000"/>
          <w:sz w:val="28"/>
        </w:rPr>
        <w:t>
      40. Микроорганизмдер штамдары жұмыс коллекцияларында мынадай жағдайларда жойылуы тиіс:</w:t>
      </w:r>
    </w:p>
    <w:bookmarkEnd w:id="56"/>
    <w:p>
      <w:pPr>
        <w:spacing w:after="0"/>
        <w:ind w:left="0"/>
        <w:jc w:val="both"/>
      </w:pPr>
      <w:r>
        <w:rPr>
          <w:rFonts w:ascii="Times New Roman"/>
          <w:b w:val="false"/>
          <w:i w:val="false"/>
          <w:color w:val="000000"/>
          <w:sz w:val="28"/>
        </w:rPr>
        <w:t>
      1) патогендігі I және (немесе) II топтардағы ПБА телнұсқаларының патогенді және өнеркәсіптік микроорганизмдердің ұлттық коллекциясына сақтауға бағытталуы;</w:t>
      </w:r>
    </w:p>
    <w:p>
      <w:pPr>
        <w:spacing w:after="0"/>
        <w:ind w:left="0"/>
        <w:jc w:val="both"/>
      </w:pPr>
      <w:r>
        <w:rPr>
          <w:rFonts w:ascii="Times New Roman"/>
          <w:b w:val="false"/>
          <w:i w:val="false"/>
          <w:color w:val="000000"/>
          <w:sz w:val="28"/>
        </w:rPr>
        <w:t>
      2) орындау үшін жұмыс коллекциясына орналастырылған микроорганизмдердің штамдарымен жұмыстың аяқталуы;</w:t>
      </w:r>
    </w:p>
    <w:p>
      <w:pPr>
        <w:spacing w:after="0"/>
        <w:ind w:left="0"/>
        <w:jc w:val="both"/>
      </w:pPr>
      <w:r>
        <w:rPr>
          <w:rFonts w:ascii="Times New Roman"/>
          <w:b w:val="false"/>
          <w:i w:val="false"/>
          <w:color w:val="000000"/>
          <w:sz w:val="28"/>
        </w:rPr>
        <w:t>
      3) штамның тіршілік ету қабілеті мен тазалығын жоғалту;</w:t>
      </w:r>
    </w:p>
    <w:p>
      <w:pPr>
        <w:spacing w:after="0"/>
        <w:ind w:left="0"/>
        <w:jc w:val="both"/>
      </w:pPr>
      <w:r>
        <w:rPr>
          <w:rFonts w:ascii="Times New Roman"/>
          <w:b w:val="false"/>
          <w:i w:val="false"/>
          <w:color w:val="000000"/>
          <w:sz w:val="28"/>
        </w:rPr>
        <w:t>
      4) осы Қағидалардың 17 және 18-тармақтарында көзделген микроорганизм штамдарын сақтау мерзімдерінің өтуі.</w:t>
      </w:r>
    </w:p>
    <w:bookmarkStart w:name="z60" w:id="57"/>
    <w:p>
      <w:pPr>
        <w:spacing w:after="0"/>
        <w:ind w:left="0"/>
        <w:jc w:val="both"/>
      </w:pPr>
      <w:r>
        <w:rPr>
          <w:rFonts w:ascii="Times New Roman"/>
          <w:b w:val="false"/>
          <w:i w:val="false"/>
          <w:color w:val="000000"/>
          <w:sz w:val="28"/>
        </w:rPr>
        <w:t xml:space="preserve">
      41. Микроорганизм штамы жойылған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микроорганизм штамын жою туралы акт (бұдан әрі – жою туралы акт) жасалады және есепке алу журналына тиісті өзгерістер енгізіледі.</w:t>
      </w:r>
    </w:p>
    <w:bookmarkEnd w:id="57"/>
    <w:bookmarkStart w:name="z61" w:id="58"/>
    <w:p>
      <w:pPr>
        <w:spacing w:after="0"/>
        <w:ind w:left="0"/>
        <w:jc w:val="left"/>
      </w:pPr>
      <w:r>
        <w:rPr>
          <w:rFonts w:ascii="Times New Roman"/>
          <w:b/>
          <w:i w:val="false"/>
          <w:color w:val="000000"/>
        </w:rPr>
        <w:t xml:space="preserve"> 4-тарау. Ветеринария саласында пайдаланылатын патогенді және өнеркәсіптік микроорганизмдердің жұмыс коллекцияларын жүргізу тәртібі</w:t>
      </w:r>
    </w:p>
    <w:bookmarkEnd w:id="58"/>
    <w:bookmarkStart w:name="z62" w:id="59"/>
    <w:p>
      <w:pPr>
        <w:spacing w:after="0"/>
        <w:ind w:left="0"/>
        <w:jc w:val="both"/>
      </w:pPr>
      <w:r>
        <w:rPr>
          <w:rFonts w:ascii="Times New Roman"/>
          <w:b w:val="false"/>
          <w:i w:val="false"/>
          <w:color w:val="000000"/>
          <w:sz w:val="28"/>
        </w:rPr>
        <w:t>
      42. Жұмыс коллекцияларында тұрақты негізде микроорганизмдер штамдарының қозғалысын есепке алу журналында көрсете отырып есепке алу жүргізіледі.</w:t>
      </w:r>
    </w:p>
    <w:bookmarkEnd w:id="59"/>
    <w:bookmarkStart w:name="z63" w:id="60"/>
    <w:p>
      <w:pPr>
        <w:spacing w:after="0"/>
        <w:ind w:left="0"/>
        <w:jc w:val="both"/>
      </w:pPr>
      <w:r>
        <w:rPr>
          <w:rFonts w:ascii="Times New Roman"/>
          <w:b w:val="false"/>
          <w:i w:val="false"/>
          <w:color w:val="000000"/>
          <w:sz w:val="28"/>
        </w:rPr>
        <w:t>
      43. Объективті есепке алуды қамтамасыз ету мақсатында ПБА-мен жұмыс істейтін субъекті жылына кемінде бір рет микроорганизмдер штамдары туралы ақпаратты өзектендіруді қамтитын жұмыс коллекциясына комиссиялық түгендеу жүргізеді.</w:t>
      </w:r>
    </w:p>
    <w:bookmarkEnd w:id="60"/>
    <w:p>
      <w:pPr>
        <w:spacing w:after="0"/>
        <w:ind w:left="0"/>
        <w:jc w:val="both"/>
      </w:pPr>
      <w:r>
        <w:rPr>
          <w:rFonts w:ascii="Times New Roman"/>
          <w:b w:val="false"/>
          <w:i w:val="false"/>
          <w:color w:val="000000"/>
          <w:sz w:val="28"/>
        </w:rPr>
        <w:t>
      Түгендеу жүргізу процесінде микроорганизм штамы өсімінің оған тән емес өсуі не қоректік ортаның немесе лиофилизацияланған материалдың кебу белгілері, сондай-ақ сақтау ыдысының (пробирка, ампула, флакон) бүтіндігінің бұзылуы анықталған кезде микроорганизм штамын жою туралы акт қабылданады.</w:t>
      </w:r>
    </w:p>
    <w:bookmarkStart w:name="z64" w:id="61"/>
    <w:p>
      <w:pPr>
        <w:spacing w:after="0"/>
        <w:ind w:left="0"/>
        <w:jc w:val="both"/>
      </w:pPr>
      <w:r>
        <w:rPr>
          <w:rFonts w:ascii="Times New Roman"/>
          <w:b w:val="false"/>
          <w:i w:val="false"/>
          <w:color w:val="000000"/>
          <w:sz w:val="28"/>
        </w:rPr>
        <w:t xml:space="preserve">
      44. Патогендігі I және (немесе) II топтағы ПБА-мен жұмыс істеуді жүзеге асыратын субъект тоқсан сайынғы негізде есепті тоқсаннан кейінгі айдың 15-күніне дейінгі мерзімде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 коллекциясында орналастырылған микроорганизмдер штамдары туралы ақпаратты (бұдан әрі – жұмыс коллекциясында орналастырылған микроорганизмдер штамдары туралы ақпарат) ветеринария саласындағы уәкілетті органға ұсынады.</w:t>
      </w:r>
    </w:p>
    <w:bookmarkEnd w:id="61"/>
    <w:p>
      <w:pPr>
        <w:spacing w:after="0"/>
        <w:ind w:left="0"/>
        <w:jc w:val="both"/>
      </w:pPr>
      <w:r>
        <w:rPr>
          <w:rFonts w:ascii="Times New Roman"/>
          <w:b w:val="false"/>
          <w:i w:val="false"/>
          <w:color w:val="000000"/>
          <w:sz w:val="28"/>
        </w:rPr>
        <w:t>
      Патогендігі III және (немесе) IV топтағы ПБА-мен жұмыс істеуді жүзеге асыратын субъект жыл сайын 15 қаңтарға дейінгі мерзімде ветеринария саласындағы уәкілетті органға жұмыс коллекциясында орналастырылған микроорганизмдер штамдары туралы ақпаратты ұсынады.</w:t>
      </w:r>
    </w:p>
    <w:bookmarkStart w:name="z65" w:id="62"/>
    <w:p>
      <w:pPr>
        <w:spacing w:after="0"/>
        <w:ind w:left="0"/>
        <w:jc w:val="both"/>
      </w:pPr>
      <w:r>
        <w:rPr>
          <w:rFonts w:ascii="Times New Roman"/>
          <w:b w:val="false"/>
          <w:i w:val="false"/>
          <w:color w:val="000000"/>
          <w:sz w:val="28"/>
        </w:rPr>
        <w:t>
      45. Жұмыс коллекцияларындағы микроорганизмдер штамдарын қозғалысын есепке алу туралы деректерді ветеринария саласындағы уәкілетті орган жұмыс коллекциясында орналастырылған микроорганизмдер штамдары туралы ақпаратты алған кезден бастап 15 жұмыс күні ішінде биологиялық қауіпсіздік саласындағы мемлекеттік ақпараттық жүйеге енгізеді.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63"/>
    <w:p>
      <w:pPr>
        <w:spacing w:after="0"/>
        <w:ind w:left="0"/>
        <w:jc w:val="both"/>
      </w:pPr>
      <w:r>
        <w:rPr>
          <w:rFonts w:ascii="Times New Roman"/>
          <w:b w:val="false"/>
          <w:i w:val="false"/>
          <w:color w:val="000000"/>
          <w:sz w:val="28"/>
        </w:rPr>
        <w:t>
      1-нысан</w:t>
      </w:r>
    </w:p>
    <w:bookmarkEnd w:id="63"/>
    <w:bookmarkStart w:name="z68" w:id="64"/>
    <w:p>
      <w:pPr>
        <w:spacing w:after="0"/>
        <w:ind w:left="0"/>
        <w:jc w:val="left"/>
      </w:pPr>
      <w:r>
        <w:rPr>
          <w:rFonts w:ascii="Times New Roman"/>
          <w:b/>
          <w:i w:val="false"/>
          <w:color w:val="000000"/>
        </w:rPr>
        <w:t xml:space="preserve"> Микроорганизм штамының паспорты (бактериялық және саңырауқұлақ штамдары үшін)</w:t>
      </w:r>
    </w:p>
    <w:bookmarkEnd w:id="64"/>
    <w:p>
      <w:pPr>
        <w:spacing w:after="0"/>
        <w:ind w:left="0"/>
        <w:jc w:val="both"/>
      </w:pPr>
      <w:r>
        <w:rPr>
          <w:rFonts w:ascii="Times New Roman"/>
          <w:b w:val="false"/>
          <w:i w:val="false"/>
          <w:color w:val="000000"/>
          <w:sz w:val="28"/>
        </w:rPr>
        <w:t>
      1. Номенклатуралық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берген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r>
    </w:tbl>
    <w:p>
      <w:pPr>
        <w:spacing w:after="0"/>
        <w:ind w:left="0"/>
        <w:jc w:val="both"/>
      </w:pPr>
      <w:r>
        <w:rPr>
          <w:rFonts w:ascii="Times New Roman"/>
          <w:b w:val="false"/>
          <w:i w:val="false"/>
          <w:color w:val="000000"/>
          <w:sz w:val="28"/>
        </w:rPr>
        <w:t>
      2. Шыққан тегі: организмнен немесе организмнен тыс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(организмнен, топырақтан және басқа да көздерден)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штамм (дар) туралы мәліметтер, танымдық сілтеме, орналасқан жері (коллекция)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үшін үлгілерді іріктеу орнының орналасқан жері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тәсілі (орта және шарттар)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бөлді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тәсілі (орта, мутаген, әсер ету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сәйкестендірілді (анықтаушыға библиографиялық сілтеме)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штаммен салыстырылды (коллекциялық нөмір)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келтірілген түрдің сипаттамасы: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сәйкестендірді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құрастырды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3. Биотехнологиялық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заттың атауы, өнертабысқа өтінім беруге негіз болған штамның қасиеті немесе өзге де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қасиеттің ең жоғарғы деңгейін қамтамасыз ететін ортаның құрамы және культивациялау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шығуы, белсенділік деңгейі,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(тестілеу)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ерекшеліктері:</w:t>
            </w:r>
          </w:p>
        </w:tc>
      </w:tr>
    </w:tbl>
    <w:p>
      <w:pPr>
        <w:spacing w:after="0"/>
        <w:ind w:left="0"/>
        <w:jc w:val="both"/>
      </w:pPr>
      <w:r>
        <w:rPr>
          <w:rFonts w:ascii="Times New Roman"/>
          <w:b w:val="false"/>
          <w:i w:val="false"/>
          <w:color w:val="000000"/>
          <w:sz w:val="28"/>
        </w:rPr>
        <w:t>
      Морфологиялық-өсірінділік қасиеттері</w:t>
      </w:r>
    </w:p>
    <w:p>
      <w:pPr>
        <w:spacing w:after="0"/>
        <w:ind w:left="0"/>
        <w:jc w:val="both"/>
      </w:pPr>
      <w:r>
        <w:rPr>
          <w:rFonts w:ascii="Times New Roman"/>
          <w:b w:val="false"/>
          <w:i w:val="false"/>
          <w:color w:val="000000"/>
          <w:sz w:val="28"/>
        </w:rPr>
        <w:t>
      4. Вегетативті жасушалар: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жасы, өсу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 түсі,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айырмашылық типі, жасуша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(бұрау типі,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Органеллалар, қосындылар, вакуольдер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 аралықсынаулар, қылшықтар, өсінділер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Ультрақұрылым ерекшеліктері</w:t>
            </w:r>
          </w:p>
        </w:tc>
      </w:tr>
    </w:tbl>
    <w:p>
      <w:pPr>
        <w:spacing w:after="0"/>
        <w:ind w:left="0"/>
        <w:jc w:val="both"/>
      </w:pPr>
      <w:r>
        <w:rPr>
          <w:rFonts w:ascii="Times New Roman"/>
          <w:b w:val="false"/>
          <w:i w:val="false"/>
          <w:color w:val="000000"/>
          <w:sz w:val="28"/>
        </w:rPr>
        <w:t>
      5. Мамандандырылған жасушалардың түзілуі (споралар, цисталар):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 индукциялау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типі(тері)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сипаты</w:t>
            </w:r>
          </w:p>
          <w:p>
            <w:pPr>
              <w:spacing w:after="20"/>
              <w:ind w:left="20"/>
              <w:jc w:val="both"/>
            </w:pPr>
            <w:r>
              <w:rPr>
                <w:rFonts w:ascii="Times New Roman"/>
                <w:b w:val="false"/>
                <w:i w:val="false"/>
                <w:color w:val="000000"/>
                <w:sz w:val="20"/>
              </w:rPr>
              <w:t>
(споралар үшін: экзо немесе эндогендік)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саны мен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нысаны,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типі мен өсу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ерекшеліктері:</w:t>
            </w:r>
          </w:p>
        </w:tc>
      </w:tr>
    </w:tbl>
    <w:p>
      <w:pPr>
        <w:spacing w:after="0"/>
        <w:ind w:left="0"/>
        <w:jc w:val="both"/>
      </w:pPr>
      <w:r>
        <w:rPr>
          <w:rFonts w:ascii="Times New Roman"/>
          <w:b w:val="false"/>
          <w:i w:val="false"/>
          <w:color w:val="000000"/>
          <w:sz w:val="28"/>
        </w:rPr>
        <w:t>
      6. Тығыз ортадағы колониялардың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температура, жасы, өсу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бейіні, шеті, қозғалғыштығы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Консистенция және беті (S немесе 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артқы жағының түсі, флуоресценция, мөлдірлігі, ортаға пигменттердің бөлінуі</w:t>
            </w:r>
          </w:p>
        </w:tc>
      </w:tr>
    </w:tbl>
    <w:p>
      <w:pPr>
        <w:spacing w:after="0"/>
        <w:ind w:left="0"/>
        <w:jc w:val="both"/>
      </w:pPr>
      <w:r>
        <w:rPr>
          <w:rFonts w:ascii="Times New Roman"/>
          <w:b w:val="false"/>
          <w:i w:val="false"/>
          <w:color w:val="000000"/>
          <w:sz w:val="28"/>
        </w:rPr>
        <w:t>
      7. Сұйық ортада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жасы, өсу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 (үлдір, сақина, тұнба, лайлану, шыны түтік қабырғасы бойынша өсу)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өзгеруі (бояу, флуоресценция, иісі, сутегі көрсеткішінің өзгеруі, тұнбаның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ерекшеліктері</w:t>
            </w:r>
          </w:p>
        </w:tc>
      </w:tr>
    </w:tbl>
    <w:p>
      <w:pPr>
        <w:spacing w:after="0"/>
        <w:ind w:left="0"/>
        <w:jc w:val="both"/>
      </w:pPr>
      <w:r>
        <w:rPr>
          <w:rFonts w:ascii="Times New Roman"/>
          <w:b w:val="false"/>
          <w:i w:val="false"/>
          <w:color w:val="000000"/>
          <w:sz w:val="28"/>
        </w:rPr>
        <w:t>
      Физиологиялық-биохимиялық қасиеттері</w:t>
      </w:r>
    </w:p>
    <w:p>
      <w:pPr>
        <w:spacing w:after="0"/>
        <w:ind w:left="0"/>
        <w:jc w:val="both"/>
      </w:pPr>
      <w:r>
        <w:rPr>
          <w:rFonts w:ascii="Times New Roman"/>
          <w:b w:val="false"/>
          <w:i w:val="false"/>
          <w:color w:val="000000"/>
          <w:sz w:val="28"/>
        </w:rPr>
        <w:t>
      8. Трофикалық топқа тиесілілігі: фотоавтотрофтар, фотогетеротрофтар, хемоавтотрофтар, хемогетеротрофтар; айқындау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Фото және химосинтез кезіндегі электрондар донорлары (Д) және акцепторлары (А)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Катаболизм түрлері: тыныс алу, анаэробты тыныс алу, ашу;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Симбиотрофты қатынастар (жыртқыштық, паразитизм), әріптестер, шарттар:</w:t>
      </w:r>
    </w:p>
    <w:p>
      <w:pPr>
        <w:spacing w:after="0"/>
        <w:ind w:left="0"/>
        <w:jc w:val="both"/>
      </w:pPr>
      <w:r>
        <w:rPr>
          <w:rFonts w:ascii="Times New Roman"/>
          <w:b w:val="false"/>
          <w:i w:val="false"/>
          <w:color w:val="000000"/>
          <w:sz w:val="28"/>
        </w:rPr>
        <w:t>
      12. Қарым-қатынасы: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(аэробты, микроаэрофилді, аэротолерантты немесе қатаң анаэробты)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(спектрі,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(ең жоғарғы, ең төменгі,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(ең жоғарғы, ең төменгі,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агенттерге (концентрациясы)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 және галотолеранттылығы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факторларға</w:t>
            </w:r>
          </w:p>
        </w:tc>
      </w:tr>
    </w:tbl>
    <w:p>
      <w:pPr>
        <w:spacing w:after="0"/>
        <w:ind w:left="0"/>
        <w:jc w:val="both"/>
      </w:pPr>
      <w:r>
        <w:rPr>
          <w:rFonts w:ascii="Times New Roman"/>
          <w:b w:val="false"/>
          <w:i w:val="false"/>
          <w:color w:val="000000"/>
          <w:sz w:val="28"/>
        </w:rPr>
        <w:t>
      13. Алмасудың өзіне тән физиологиялық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және диагностикалық ферменттер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субстраттарға әсер етуі (желатин, крахмал, эскулин)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Ашытуға тән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Күкіртсутегінің, индолдың түзілуі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ерекшеліктер</w:t>
            </w:r>
          </w:p>
        </w:tc>
      </w:tr>
    </w:tbl>
    <w:p>
      <w:pPr>
        <w:spacing w:after="0"/>
        <w:ind w:left="0"/>
        <w:jc w:val="both"/>
      </w:pPr>
      <w:r>
        <w:rPr>
          <w:rFonts w:ascii="Times New Roman"/>
          <w:b w:val="false"/>
          <w:i w:val="false"/>
          <w:color w:val="000000"/>
          <w:sz w:val="28"/>
        </w:rPr>
        <w:t>
      14. Штамның маркерлік белгілері және оларды анықтау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(ерекше мутациялар)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(ауксотрофия)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Иммундық-химиялық</w:t>
            </w:r>
          </w:p>
        </w:tc>
      </w:tr>
    </w:tbl>
    <w:p>
      <w:pPr>
        <w:spacing w:after="0"/>
        <w:ind w:left="0"/>
        <w:jc w:val="both"/>
      </w:pPr>
      <w:r>
        <w:rPr>
          <w:rFonts w:ascii="Times New Roman"/>
          <w:b w:val="false"/>
          <w:i w:val="false"/>
          <w:color w:val="000000"/>
          <w:sz w:val="28"/>
        </w:rPr>
        <w:t>
      15. Гендік және хемо-таксономиялық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Реперлік штамдардың дезоксирибонуклеин қышқылының дезоксирибонуклеин қышқылымен будандасуы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 өлшемі, плазмидтердің болуы және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дифференциалданатын компоненттері: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липидтік құрамның дифференциалданатын ерекшеліктері, микол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дифференциалданатын антигендер: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ерекшеліктері: ақуыз спектрлері, цитохромдар, хинондар</w:t>
            </w:r>
          </w:p>
        </w:tc>
      </w:tr>
    </w:tbl>
    <w:p>
      <w:pPr>
        <w:spacing w:after="0"/>
        <w:ind w:left="0"/>
        <w:jc w:val="both"/>
      </w:pPr>
      <w:r>
        <w:rPr>
          <w:rFonts w:ascii="Times New Roman"/>
          <w:b w:val="false"/>
          <w:i w:val="false"/>
          <w:color w:val="000000"/>
          <w:sz w:val="28"/>
        </w:rPr>
        <w:t>
      16. Патогендік қасиеттерінің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Депозиторлар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Депозитор(лар)дың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Микроорганизм штамының паспорты (вирустық штамдар үшін)</w:t>
      </w:r>
    </w:p>
    <w:p>
      <w:pPr>
        <w:spacing w:after="0"/>
        <w:ind w:left="0"/>
        <w:jc w:val="both"/>
      </w:pPr>
      <w:r>
        <w:rPr>
          <w:rFonts w:ascii="Times New Roman"/>
          <w:b w:val="false"/>
          <w:i w:val="false"/>
          <w:color w:val="000000"/>
          <w:sz w:val="28"/>
        </w:rPr>
        <w:t>
      1. Вирустың және штамның атауы (қабылданған халықаралық терминология), шартты</w:t>
      </w:r>
    </w:p>
    <w:p>
      <w:pPr>
        <w:spacing w:after="0"/>
        <w:ind w:left="0"/>
        <w:jc w:val="both"/>
      </w:pPr>
      <w:r>
        <w:rPr>
          <w:rFonts w:ascii="Times New Roman"/>
          <w:b w:val="false"/>
          <w:i w:val="false"/>
          <w:color w:val="000000"/>
          <w:sz w:val="28"/>
        </w:rPr>
        <w:t>
      белгісі немесе нөмірі___________________________</w:t>
      </w:r>
    </w:p>
    <w:p>
      <w:pPr>
        <w:spacing w:after="0"/>
        <w:ind w:left="0"/>
        <w:jc w:val="both"/>
      </w:pPr>
      <w:r>
        <w:rPr>
          <w:rFonts w:ascii="Times New Roman"/>
          <w:b w:val="false"/>
          <w:i w:val="false"/>
          <w:color w:val="000000"/>
          <w:sz w:val="28"/>
        </w:rPr>
        <w:t>
      2. Вирус қайда, кіммен, қашан және қандай жануарлардан бөлінді_________</w:t>
      </w:r>
    </w:p>
    <w:p>
      <w:pPr>
        <w:spacing w:after="0"/>
        <w:ind w:left="0"/>
        <w:jc w:val="both"/>
      </w:pPr>
      <w:r>
        <w:rPr>
          <w:rFonts w:ascii="Times New Roman"/>
          <w:b w:val="false"/>
          <w:i w:val="false"/>
          <w:color w:val="000000"/>
          <w:sz w:val="28"/>
        </w:rPr>
        <w:t>
      3. Штамм қай мекемеден алынды, алынған күні ______________________</w:t>
      </w:r>
    </w:p>
    <w:p>
      <w:pPr>
        <w:spacing w:after="0"/>
        <w:ind w:left="0"/>
        <w:jc w:val="both"/>
      </w:pPr>
      <w:r>
        <w:rPr>
          <w:rFonts w:ascii="Times New Roman"/>
          <w:b w:val="false"/>
          <w:i w:val="false"/>
          <w:color w:val="000000"/>
          <w:sz w:val="28"/>
        </w:rPr>
        <w:t>
      4. Штамның сипаттамасы (эпизоотиялық, вакциналық, өндірістік, мұражайлық,</w:t>
      </w:r>
    </w:p>
    <w:p>
      <w:pPr>
        <w:spacing w:after="0"/>
        <w:ind w:left="0"/>
        <w:jc w:val="both"/>
      </w:pPr>
      <w:r>
        <w:rPr>
          <w:rFonts w:ascii="Times New Roman"/>
          <w:b w:val="false"/>
          <w:i w:val="false"/>
          <w:color w:val="000000"/>
          <w:sz w:val="28"/>
        </w:rPr>
        <w:t>
      зертханалық) және оның нысаналы мақсаты________________</w:t>
      </w:r>
    </w:p>
    <w:p>
      <w:pPr>
        <w:spacing w:after="0"/>
        <w:ind w:left="0"/>
        <w:jc w:val="both"/>
      </w:pPr>
      <w:r>
        <w:rPr>
          <w:rFonts w:ascii="Times New Roman"/>
          <w:b w:val="false"/>
          <w:i w:val="false"/>
          <w:color w:val="000000"/>
          <w:sz w:val="28"/>
        </w:rPr>
        <w:t>
      5. Штамның телнұсқасы қайда (қай мекемеде) сақталады _________________</w:t>
      </w:r>
    </w:p>
    <w:p>
      <w:pPr>
        <w:spacing w:after="0"/>
        <w:ind w:left="0"/>
        <w:jc w:val="both"/>
      </w:pPr>
      <w:r>
        <w:rPr>
          <w:rFonts w:ascii="Times New Roman"/>
          <w:b w:val="false"/>
          <w:i w:val="false"/>
          <w:color w:val="000000"/>
          <w:sz w:val="28"/>
        </w:rPr>
        <w:t>
      6. Штамды сипаттайтын негізгі қасиеттер (таксономия): вирус штамы жатқызылған</w:t>
      </w:r>
    </w:p>
    <w:p>
      <w:pPr>
        <w:spacing w:after="0"/>
        <w:ind w:left="0"/>
        <w:jc w:val="both"/>
      </w:pPr>
      <w:r>
        <w:rPr>
          <w:rFonts w:ascii="Times New Roman"/>
          <w:b w:val="false"/>
          <w:i w:val="false"/>
          <w:color w:val="000000"/>
          <w:sz w:val="28"/>
        </w:rPr>
        <w:t>
      түр __________________________________</w:t>
      </w:r>
    </w:p>
    <w:p>
      <w:pPr>
        <w:spacing w:after="0"/>
        <w:ind w:left="0"/>
        <w:jc w:val="both"/>
      </w:pPr>
      <w:r>
        <w:rPr>
          <w:rFonts w:ascii="Times New Roman"/>
          <w:b w:val="false"/>
          <w:i w:val="false"/>
          <w:color w:val="000000"/>
          <w:sz w:val="28"/>
        </w:rPr>
        <w:t>
      7. Басым тропизм (эпителиотропия, нейтротропия) ______________</w:t>
      </w:r>
    </w:p>
    <w:p>
      <w:pPr>
        <w:spacing w:after="0"/>
        <w:ind w:left="0"/>
        <w:jc w:val="both"/>
      </w:pPr>
      <w:r>
        <w:rPr>
          <w:rFonts w:ascii="Times New Roman"/>
          <w:b w:val="false"/>
          <w:i w:val="false"/>
          <w:color w:val="000000"/>
          <w:sz w:val="28"/>
        </w:rPr>
        <w:t>
      8. Сезімтал жануарлар (табиғи сезімтал және зертханалық), жұқтыру әдістері және</w:t>
      </w:r>
    </w:p>
    <w:p>
      <w:pPr>
        <w:spacing w:after="0"/>
        <w:ind w:left="0"/>
        <w:jc w:val="both"/>
      </w:pPr>
      <w:r>
        <w:rPr>
          <w:rFonts w:ascii="Times New Roman"/>
          <w:b w:val="false"/>
          <w:i w:val="false"/>
          <w:color w:val="000000"/>
          <w:sz w:val="28"/>
        </w:rPr>
        <w:t>
      инкубациялық кезең ____________________________________</w:t>
      </w:r>
    </w:p>
    <w:p>
      <w:pPr>
        <w:spacing w:after="0"/>
        <w:ind w:left="0"/>
        <w:jc w:val="both"/>
      </w:pPr>
      <w:r>
        <w:rPr>
          <w:rFonts w:ascii="Times New Roman"/>
          <w:b w:val="false"/>
          <w:i w:val="false"/>
          <w:color w:val="000000"/>
          <w:sz w:val="28"/>
        </w:rPr>
        <w:t>
      9. Гемагглютинациялаушы қасиеттер (титр) ____________________________</w:t>
      </w:r>
    </w:p>
    <w:p>
      <w:pPr>
        <w:spacing w:after="0"/>
        <w:ind w:left="0"/>
        <w:jc w:val="both"/>
      </w:pPr>
      <w:r>
        <w:rPr>
          <w:rFonts w:ascii="Times New Roman"/>
          <w:b w:val="false"/>
          <w:i w:val="false"/>
          <w:color w:val="000000"/>
          <w:sz w:val="28"/>
        </w:rPr>
        <w:t>
      10. Штамның серологиялық сипаттамасы (антигендік қасиеттері):_________</w:t>
      </w:r>
    </w:p>
    <w:p>
      <w:pPr>
        <w:spacing w:after="0"/>
        <w:ind w:left="0"/>
        <w:jc w:val="both"/>
      </w:pPr>
      <w:r>
        <w:rPr>
          <w:rFonts w:ascii="Times New Roman"/>
          <w:b w:val="false"/>
          <w:i w:val="false"/>
          <w:color w:val="000000"/>
          <w:sz w:val="28"/>
        </w:rPr>
        <w:t>
      11. Штамның иммуногенділігі _______________________________________</w:t>
      </w:r>
    </w:p>
    <w:p>
      <w:pPr>
        <w:spacing w:after="0"/>
        <w:ind w:left="0"/>
        <w:jc w:val="both"/>
      </w:pPr>
      <w:r>
        <w:rPr>
          <w:rFonts w:ascii="Times New Roman"/>
          <w:b w:val="false"/>
          <w:i w:val="false"/>
          <w:color w:val="000000"/>
          <w:sz w:val="28"/>
        </w:rPr>
        <w:t>
      12. Вирус штамының титрі (анықталған биологиялық жүйені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Вирустың табиғи жағдайда таралу қабілеті __________________________</w:t>
      </w:r>
    </w:p>
    <w:p>
      <w:pPr>
        <w:spacing w:after="0"/>
        <w:ind w:left="0"/>
        <w:jc w:val="both"/>
      </w:pPr>
      <w:r>
        <w:rPr>
          <w:rFonts w:ascii="Times New Roman"/>
          <w:b w:val="false"/>
          <w:i w:val="false"/>
          <w:color w:val="000000"/>
          <w:sz w:val="28"/>
        </w:rPr>
        <w:t>
      14. Штамды сақтаудың негізгі шарттары:</w:t>
      </w:r>
    </w:p>
    <w:p>
      <w:pPr>
        <w:spacing w:after="0"/>
        <w:ind w:left="0"/>
        <w:jc w:val="both"/>
      </w:pPr>
      <w:r>
        <w:rPr>
          <w:rFonts w:ascii="Times New Roman"/>
          <w:b w:val="false"/>
          <w:i w:val="false"/>
          <w:color w:val="000000"/>
          <w:sz w:val="28"/>
        </w:rPr>
        <w:t>
      Сақтау температурасы _______________________________________________</w:t>
      </w:r>
    </w:p>
    <w:p>
      <w:pPr>
        <w:spacing w:after="0"/>
        <w:ind w:left="0"/>
        <w:jc w:val="both"/>
      </w:pPr>
      <w:r>
        <w:rPr>
          <w:rFonts w:ascii="Times New Roman"/>
          <w:b w:val="false"/>
          <w:i w:val="false"/>
          <w:color w:val="000000"/>
          <w:sz w:val="28"/>
        </w:rPr>
        <w:t>
      Орта құрамы және тұрақтандырғыш ___________________________________</w:t>
      </w:r>
    </w:p>
    <w:p>
      <w:pPr>
        <w:spacing w:after="0"/>
        <w:ind w:left="0"/>
        <w:jc w:val="both"/>
      </w:pPr>
      <w:r>
        <w:rPr>
          <w:rFonts w:ascii="Times New Roman"/>
          <w:b w:val="false"/>
          <w:i w:val="false"/>
          <w:color w:val="000000"/>
          <w:sz w:val="28"/>
        </w:rPr>
        <w:t>
      Ортаның рН _______________________________________________________</w:t>
      </w:r>
    </w:p>
    <w:p>
      <w:pPr>
        <w:spacing w:after="0"/>
        <w:ind w:left="0"/>
        <w:jc w:val="both"/>
      </w:pPr>
      <w:r>
        <w:rPr>
          <w:rFonts w:ascii="Times New Roman"/>
          <w:b w:val="false"/>
          <w:i w:val="false"/>
          <w:color w:val="000000"/>
          <w:sz w:val="28"/>
        </w:rPr>
        <w:t>
      "Жаңартусыз" сақтаудың рұқсат етілген ұзақтығы _____________________</w:t>
      </w:r>
    </w:p>
    <w:p>
      <w:pPr>
        <w:spacing w:after="0"/>
        <w:ind w:left="0"/>
        <w:jc w:val="both"/>
      </w:pPr>
      <w:r>
        <w:rPr>
          <w:rFonts w:ascii="Times New Roman"/>
          <w:b w:val="false"/>
          <w:i w:val="false"/>
          <w:color w:val="000000"/>
          <w:sz w:val="28"/>
        </w:rPr>
        <w:t>
      15. Тығындау түрі __________________________________________________</w:t>
      </w:r>
    </w:p>
    <w:p>
      <w:pPr>
        <w:spacing w:after="0"/>
        <w:ind w:left="0"/>
        <w:jc w:val="both"/>
      </w:pPr>
      <w:r>
        <w:rPr>
          <w:rFonts w:ascii="Times New Roman"/>
          <w:b w:val="false"/>
          <w:i w:val="false"/>
          <w:color w:val="000000"/>
          <w:sz w:val="28"/>
        </w:rPr>
        <w:t>
      16. Штамды ұстау және "жаңарту":</w:t>
      </w:r>
    </w:p>
    <w:p>
      <w:pPr>
        <w:spacing w:after="0"/>
        <w:ind w:left="0"/>
        <w:jc w:val="both"/>
      </w:pPr>
      <w:r>
        <w:rPr>
          <w:rFonts w:ascii="Times New Roman"/>
          <w:b w:val="false"/>
          <w:i w:val="false"/>
          <w:color w:val="000000"/>
          <w:sz w:val="28"/>
        </w:rPr>
        <w:t>
      Жасуша өсінділері (жасуша түрі) _____________________________________</w:t>
      </w:r>
    </w:p>
    <w:p>
      <w:pPr>
        <w:spacing w:after="0"/>
        <w:ind w:left="0"/>
        <w:jc w:val="both"/>
      </w:pPr>
      <w:r>
        <w:rPr>
          <w:rFonts w:ascii="Times New Roman"/>
          <w:b w:val="false"/>
          <w:i w:val="false"/>
          <w:color w:val="000000"/>
          <w:sz w:val="28"/>
        </w:rPr>
        <w:t>
      Құстың дамушы эмбриондары________________________________________</w:t>
      </w:r>
    </w:p>
    <w:p>
      <w:pPr>
        <w:spacing w:after="0"/>
        <w:ind w:left="0"/>
        <w:jc w:val="both"/>
      </w:pPr>
      <w:r>
        <w:rPr>
          <w:rFonts w:ascii="Times New Roman"/>
          <w:b w:val="false"/>
          <w:i w:val="false"/>
          <w:color w:val="000000"/>
          <w:sz w:val="28"/>
        </w:rPr>
        <w:t>
      Зертханалық немесе ауыл шаруашылығы жануарлары____________________</w:t>
      </w:r>
    </w:p>
    <w:p>
      <w:pPr>
        <w:spacing w:after="0"/>
        <w:ind w:left="0"/>
        <w:jc w:val="both"/>
      </w:pPr>
      <w:r>
        <w:rPr>
          <w:rFonts w:ascii="Times New Roman"/>
          <w:b w:val="false"/>
          <w:i w:val="false"/>
          <w:color w:val="000000"/>
          <w:sz w:val="28"/>
        </w:rPr>
        <w:t>
      Соңғы "жаңарту" жиілігі мен уақыты ______________________________</w:t>
      </w:r>
    </w:p>
    <w:p>
      <w:pPr>
        <w:spacing w:after="0"/>
        <w:ind w:left="0"/>
        <w:jc w:val="both"/>
      </w:pPr>
      <w:r>
        <w:rPr>
          <w:rFonts w:ascii="Times New Roman"/>
          <w:b w:val="false"/>
          <w:i w:val="false"/>
          <w:color w:val="000000"/>
          <w:sz w:val="28"/>
        </w:rPr>
        <w:t>
      17. Ұзақ сақтау және ұстау кезінде штамның негізгі қасиеттерінің тұрақтылығы:</w:t>
      </w:r>
    </w:p>
    <w:p>
      <w:pPr>
        <w:spacing w:after="0"/>
        <w:ind w:left="0"/>
        <w:jc w:val="both"/>
      </w:pPr>
      <w:r>
        <w:rPr>
          <w:rFonts w:ascii="Times New Roman"/>
          <w:b w:val="false"/>
          <w:i w:val="false"/>
          <w:color w:val="000000"/>
          <w:sz w:val="28"/>
        </w:rPr>
        <w:t>
      Титрдың сақталуы __________________________________________________</w:t>
      </w:r>
    </w:p>
    <w:p>
      <w:pPr>
        <w:spacing w:after="0"/>
        <w:ind w:left="0"/>
        <w:jc w:val="both"/>
      </w:pPr>
      <w:r>
        <w:rPr>
          <w:rFonts w:ascii="Times New Roman"/>
          <w:b w:val="false"/>
          <w:i w:val="false"/>
          <w:color w:val="000000"/>
          <w:sz w:val="28"/>
        </w:rPr>
        <w:t>
      Титр белсенділігі ___________________________________________________</w:t>
      </w:r>
    </w:p>
    <w:p>
      <w:pPr>
        <w:spacing w:after="0"/>
        <w:ind w:left="0"/>
        <w:jc w:val="both"/>
      </w:pPr>
      <w:r>
        <w:rPr>
          <w:rFonts w:ascii="Times New Roman"/>
          <w:b w:val="false"/>
          <w:i w:val="false"/>
          <w:color w:val="000000"/>
          <w:sz w:val="28"/>
        </w:rPr>
        <w:t>
      Иммуногенділікті сақтауы ___________________________________________</w:t>
      </w:r>
    </w:p>
    <w:p>
      <w:pPr>
        <w:spacing w:after="0"/>
        <w:ind w:left="0"/>
        <w:jc w:val="both"/>
      </w:pPr>
      <w:r>
        <w:rPr>
          <w:rFonts w:ascii="Times New Roman"/>
          <w:b w:val="false"/>
          <w:i w:val="false"/>
          <w:color w:val="000000"/>
          <w:sz w:val="28"/>
        </w:rPr>
        <w:t>
      Вирустың генетикалық қасиеттерінің тұрақтылығы ______________________</w:t>
      </w:r>
    </w:p>
    <w:p>
      <w:pPr>
        <w:spacing w:after="0"/>
        <w:ind w:left="0"/>
        <w:jc w:val="both"/>
      </w:pPr>
      <w:r>
        <w:rPr>
          <w:rFonts w:ascii="Times New Roman"/>
          <w:b w:val="false"/>
          <w:i w:val="false"/>
          <w:color w:val="000000"/>
          <w:sz w:val="28"/>
        </w:rPr>
        <w:t>
      18. Штамм қандай түрде және мөлшерде беріледі (жіберіледі). Тасымалдау бойынша</w:t>
      </w:r>
    </w:p>
    <w:p>
      <w:pPr>
        <w:spacing w:after="0"/>
        <w:ind w:left="0"/>
        <w:jc w:val="both"/>
      </w:pPr>
      <w:r>
        <w:rPr>
          <w:rFonts w:ascii="Times New Roman"/>
          <w:b w:val="false"/>
          <w:i w:val="false"/>
          <w:color w:val="000000"/>
          <w:sz w:val="28"/>
        </w:rPr>
        <w:t>
      ұсынымдар _____________________________________________</w:t>
      </w:r>
    </w:p>
    <w:p>
      <w:pPr>
        <w:spacing w:after="0"/>
        <w:ind w:left="0"/>
        <w:jc w:val="both"/>
      </w:pPr>
      <w:r>
        <w:rPr>
          <w:rFonts w:ascii="Times New Roman"/>
          <w:b w:val="false"/>
          <w:i w:val="false"/>
          <w:color w:val="000000"/>
          <w:sz w:val="28"/>
        </w:rPr>
        <w:t>
      19. Штамм туралы қосымша мәліметтер (бактериялық қатынаста стерильділік;</w:t>
      </w:r>
    </w:p>
    <w:p>
      <w:pPr>
        <w:spacing w:after="0"/>
        <w:ind w:left="0"/>
        <w:jc w:val="both"/>
      </w:pPr>
      <w:r>
        <w:rPr>
          <w:rFonts w:ascii="Times New Roman"/>
          <w:b w:val="false"/>
          <w:i w:val="false"/>
          <w:color w:val="000000"/>
          <w:sz w:val="28"/>
        </w:rPr>
        <w:t>
      контаминанттардың бөгде патогенді вирустарының болмауы)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Штамм кімге беріледі (қайда жіберіледі) ____________________________</w:t>
      </w:r>
    </w:p>
    <w:p>
      <w:pPr>
        <w:spacing w:after="0"/>
        <w:ind w:left="0"/>
        <w:jc w:val="both"/>
      </w:pPr>
      <w:r>
        <w:rPr>
          <w:rFonts w:ascii="Times New Roman"/>
          <w:b w:val="false"/>
          <w:i w:val="false"/>
          <w:color w:val="000000"/>
          <w:sz w:val="28"/>
        </w:rPr>
        <w:t xml:space="preserve">
      21. Беру немесе жіберу үшін негіздеме (кімнің рұқсаты немесе өкімі, нөмірі,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22. Депозиторлар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Депозитор(лар)дың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65"/>
    <w:p>
      <w:pPr>
        <w:spacing w:after="0"/>
        <w:ind w:left="0"/>
        <w:jc w:val="left"/>
      </w:pPr>
      <w:r>
        <w:rPr>
          <w:rFonts w:ascii="Times New Roman"/>
          <w:b/>
          <w:i w:val="false"/>
          <w:color w:val="000000"/>
        </w:rPr>
        <w:t xml:space="preserve"> Микроорганизмдер штамдарын тіркеу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Өсіндісі бар келіп түскен сыйымдылықтар (шыны түтіклар, ампулалар және басқалар)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орналастыру үшін жіберген ұйым,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2" w:id="66"/>
    <w:p>
      <w:pPr>
        <w:spacing w:after="0"/>
        <w:ind w:left="0"/>
        <w:jc w:val="left"/>
      </w:pPr>
      <w:r>
        <w:rPr>
          <w:rFonts w:ascii="Times New Roman"/>
          <w:b/>
          <w:i w:val="false"/>
          <w:color w:val="000000"/>
        </w:rPr>
        <w:t xml:space="preserve"> Сақтау картасы</w:t>
      </w:r>
    </w:p>
    <w:bookmarkEnd w:id="66"/>
    <w:p>
      <w:pPr>
        <w:spacing w:after="0"/>
        <w:ind w:left="0"/>
        <w:jc w:val="both"/>
      </w:pPr>
      <w:r>
        <w:rPr>
          <w:rFonts w:ascii="Times New Roman"/>
          <w:b w:val="false"/>
          <w:i w:val="false"/>
          <w:color w:val="000000"/>
          <w:sz w:val="28"/>
        </w:rPr>
        <w:t>
      Штамм атауы ________________________________________________________</w:t>
      </w:r>
    </w:p>
    <w:p>
      <w:pPr>
        <w:spacing w:after="0"/>
        <w:ind w:left="0"/>
        <w:jc w:val="both"/>
      </w:pPr>
      <w:r>
        <w:rPr>
          <w:rFonts w:ascii="Times New Roman"/>
          <w:b w:val="false"/>
          <w:i w:val="false"/>
          <w:color w:val="000000"/>
          <w:sz w:val="28"/>
        </w:rPr>
        <w:t>
      Штамның жеке нөмірі _______________________________________________</w:t>
      </w:r>
    </w:p>
    <w:p>
      <w:pPr>
        <w:spacing w:after="0"/>
        <w:ind w:left="0"/>
        <w:jc w:val="both"/>
      </w:pPr>
      <w:r>
        <w:rPr>
          <w:rFonts w:ascii="Times New Roman"/>
          <w:b w:val="false"/>
          <w:i w:val="false"/>
          <w:color w:val="000000"/>
          <w:sz w:val="28"/>
        </w:rPr>
        <w:t>
      Штамды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қабілетін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қабілетін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қабілетін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Лиофилизацияланған (l-кептірілген)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немесе), жасы (өсу фазасы), тыныштықтағы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режимі (L-кептіру)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режимі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4" w:id="67"/>
    <w:p>
      <w:pPr>
        <w:spacing w:after="0"/>
        <w:ind w:left="0"/>
        <w:jc w:val="left"/>
      </w:pPr>
      <w:r>
        <w:rPr>
          <w:rFonts w:ascii="Times New Roman"/>
          <w:b/>
          <w:i w:val="false"/>
          <w:color w:val="000000"/>
        </w:rPr>
        <w:t xml:space="preserve"> Себу немесе жою мақсатында микроорганизм штамдары бар ыдысты ашу актісі</w:t>
      </w:r>
    </w:p>
    <w:bookmarkEnd w:id="67"/>
    <w:p>
      <w:pPr>
        <w:spacing w:after="0"/>
        <w:ind w:left="0"/>
        <w:jc w:val="both"/>
      </w:pPr>
      <w:r>
        <w:rPr>
          <w:rFonts w:ascii="Times New Roman"/>
          <w:b w:val="false"/>
          <w:i w:val="false"/>
          <w:color w:val="000000"/>
          <w:sz w:val="28"/>
        </w:rPr>
        <w:t xml:space="preserve">
      20 __ жылғы __________ №_____ </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берушінің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 рұқсатына сәйкес</w:t>
      </w:r>
    </w:p>
    <w:p>
      <w:pPr>
        <w:spacing w:after="0"/>
        <w:ind w:left="0"/>
        <w:jc w:val="both"/>
      </w:pPr>
      <w:r>
        <w:rPr>
          <w:rFonts w:ascii="Times New Roman"/>
          <w:b w:val="false"/>
          <w:i w:val="false"/>
          <w:color w:val="000000"/>
          <w:sz w:val="28"/>
        </w:rPr>
        <w:t>
      (рұқсаттың нөмірі мен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(штамм түрінің атауы және жеке нөмірі, штамм саны)</w:t>
      </w:r>
    </w:p>
    <w:p>
      <w:pPr>
        <w:spacing w:after="0"/>
        <w:ind w:left="0"/>
        <w:jc w:val="both"/>
      </w:pPr>
      <w:r>
        <w:rPr>
          <w:rFonts w:ascii="Times New Roman"/>
          <w:b w:val="false"/>
          <w:i w:val="false"/>
          <w:color w:val="000000"/>
          <w:sz w:val="28"/>
        </w:rPr>
        <w:t>
      _________________________________________________________мақсатында</w:t>
      </w:r>
    </w:p>
    <w:p>
      <w:pPr>
        <w:spacing w:after="0"/>
        <w:ind w:left="0"/>
        <w:jc w:val="both"/>
      </w:pPr>
      <w:r>
        <w:rPr>
          <w:rFonts w:ascii="Times New Roman"/>
          <w:b w:val="false"/>
          <w:i w:val="false"/>
          <w:color w:val="000000"/>
          <w:sz w:val="28"/>
        </w:rPr>
        <w:t>
      (микроорганизмдерді себу немесе оны жою)</w:t>
      </w:r>
    </w:p>
    <w:p>
      <w:pPr>
        <w:spacing w:after="0"/>
        <w:ind w:left="0"/>
        <w:jc w:val="both"/>
      </w:pPr>
      <w:r>
        <w:rPr>
          <w:rFonts w:ascii="Times New Roman"/>
          <w:b w:val="false"/>
          <w:i w:val="false"/>
          <w:color w:val="000000"/>
          <w:sz w:val="28"/>
        </w:rPr>
        <w:t>
      ____________________________________ микроорганизм бар ыдысты аштық.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(сыйымдылықтың атауы және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Патогенді микрорганизмнің қалдықтары бар сыйымдылық (тар) </w:t>
      </w:r>
    </w:p>
    <w:p>
      <w:pPr>
        <w:spacing w:after="0"/>
        <w:ind w:left="0"/>
        <w:jc w:val="both"/>
      </w:pPr>
      <w:r>
        <w:rPr>
          <w:rFonts w:ascii="Times New Roman"/>
          <w:b w:val="false"/>
          <w:i w:val="false"/>
          <w:color w:val="000000"/>
          <w:sz w:val="28"/>
        </w:rPr>
        <w:t>
      ________________ автоклавтау ________________ (күні)   (автоклавтау режимі)</w:t>
      </w:r>
    </w:p>
    <w:p>
      <w:pPr>
        <w:spacing w:after="0"/>
        <w:ind w:left="0"/>
        <w:jc w:val="both"/>
      </w:pPr>
      <w:r>
        <w:rPr>
          <w:rFonts w:ascii="Times New Roman"/>
          <w:b w:val="false"/>
          <w:i w:val="false"/>
          <w:color w:val="000000"/>
          <w:sz w:val="28"/>
        </w:rPr>
        <w:t>
      немесе_______________________________________________________________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атауы,оның концентрациясы, зарарсыздандыру уақыты)</w:t>
      </w:r>
    </w:p>
    <w:p>
      <w:pPr>
        <w:spacing w:after="0"/>
        <w:ind w:left="0"/>
        <w:jc w:val="both"/>
      </w:pPr>
      <w:r>
        <w:rPr>
          <w:rFonts w:ascii="Times New Roman"/>
          <w:b w:val="false"/>
          <w:i w:val="false"/>
          <w:color w:val="000000"/>
          <w:sz w:val="28"/>
        </w:rPr>
        <w:t>
      батыру арқылы зарарсыздандырылды.</w:t>
      </w:r>
    </w:p>
    <w:p>
      <w:pPr>
        <w:spacing w:after="0"/>
        <w:ind w:left="0"/>
        <w:jc w:val="both"/>
      </w:pPr>
      <w:r>
        <w:rPr>
          <w:rFonts w:ascii="Times New Roman"/>
          <w:b w:val="false"/>
          <w:i w:val="false"/>
          <w:color w:val="000000"/>
          <w:sz w:val="28"/>
        </w:rPr>
        <w:t>
      Сыйымдылық (тарды) ашу күні: _________________________________________</w:t>
      </w:r>
    </w:p>
    <w:p>
      <w:pPr>
        <w:spacing w:after="0"/>
        <w:ind w:left="0"/>
        <w:jc w:val="both"/>
      </w:pPr>
      <w:r>
        <w:rPr>
          <w:rFonts w:ascii="Times New Roman"/>
          <w:b w:val="false"/>
          <w:i w:val="false"/>
          <w:color w:val="000000"/>
          <w:sz w:val="28"/>
        </w:rPr>
        <w:t>
      Жасағандар: __________________________________________ ____________</w:t>
      </w:r>
    </w:p>
    <w:p>
      <w:pPr>
        <w:spacing w:after="0"/>
        <w:ind w:left="0"/>
        <w:jc w:val="both"/>
      </w:pPr>
      <w:r>
        <w:rPr>
          <w:rFonts w:ascii="Times New Roman"/>
          <w:b w:val="false"/>
          <w:i w:val="false"/>
          <w:color w:val="000000"/>
          <w:sz w:val="28"/>
        </w:rPr>
        <w:t>
                                           (аты, әкесінің аты (бар болса), тегі)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6" w:id="68"/>
    <w:p>
      <w:pPr>
        <w:spacing w:after="0"/>
        <w:ind w:left="0"/>
        <w:jc w:val="left"/>
      </w:pPr>
      <w:r>
        <w:rPr>
          <w:rFonts w:ascii="Times New Roman"/>
          <w:b/>
          <w:i w:val="false"/>
          <w:color w:val="000000"/>
        </w:rPr>
        <w:t xml:space="preserve"> Зерттеу хаттамасы</w:t>
      </w:r>
    </w:p>
    <w:bookmarkEnd w:id="68"/>
    <w:p>
      <w:pPr>
        <w:spacing w:after="0"/>
        <w:ind w:left="0"/>
        <w:jc w:val="both"/>
      </w:pPr>
      <w:r>
        <w:rPr>
          <w:rFonts w:ascii="Times New Roman"/>
          <w:b w:val="false"/>
          <w:i w:val="false"/>
          <w:color w:val="000000"/>
          <w:sz w:val="28"/>
        </w:rPr>
        <w:t>
      20___жылғы "___" __________ бастап 20___жылғы "___"________ дейін</w:t>
      </w:r>
    </w:p>
    <w:p>
      <w:pPr>
        <w:spacing w:after="0"/>
        <w:ind w:left="0"/>
        <w:jc w:val="both"/>
      </w:pPr>
      <w:r>
        <w:rPr>
          <w:rFonts w:ascii="Times New Roman"/>
          <w:b w:val="false"/>
          <w:i w:val="false"/>
          <w:color w:val="000000"/>
          <w:sz w:val="28"/>
        </w:rPr>
        <w:t>
      Зерттеу мақсаты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Материалдар мен жабдықтар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әдістері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нәтижелері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Орындаушылар: 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8" w:id="69"/>
    <w:p>
      <w:pPr>
        <w:spacing w:after="0"/>
        <w:ind w:left="0"/>
        <w:jc w:val="left"/>
      </w:pPr>
      <w:r>
        <w:rPr>
          <w:rFonts w:ascii="Times New Roman"/>
          <w:b/>
          <w:i w:val="false"/>
          <w:color w:val="000000"/>
        </w:rPr>
        <w:t xml:space="preserve"> Патогенді биологиялық агенттермен жұмыс істейтін субъектілер немесе олардың бөлімшелері арасында микроорганизмдер штамдарын босату/алу актісі</w:t>
      </w:r>
    </w:p>
    <w:bookmarkEnd w:id="69"/>
    <w:p>
      <w:pPr>
        <w:spacing w:after="0"/>
        <w:ind w:left="0"/>
        <w:jc w:val="both"/>
      </w:pPr>
      <w:r>
        <w:rPr>
          <w:rFonts w:ascii="Times New Roman"/>
          <w:b w:val="false"/>
          <w:i w:val="false"/>
          <w:color w:val="000000"/>
          <w:sz w:val="28"/>
        </w:rPr>
        <w:t>
      20___жылғы __________ №___</w:t>
      </w:r>
    </w:p>
    <w:p>
      <w:pPr>
        <w:spacing w:after="0"/>
        <w:ind w:left="0"/>
        <w:jc w:val="both"/>
      </w:pPr>
      <w:r>
        <w:rPr>
          <w:rFonts w:ascii="Times New Roman"/>
          <w:b w:val="false"/>
          <w:i w:val="false"/>
          <w:color w:val="000000"/>
          <w:sz w:val="28"/>
        </w:rPr>
        <w:t>
      Біз, төменде қол қоюшылар,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берген адамның лауазымы, аты, әкесінің аты (бар</w:t>
      </w:r>
    </w:p>
    <w:p>
      <w:pPr>
        <w:spacing w:after="0"/>
        <w:ind w:left="0"/>
        <w:jc w:val="both"/>
      </w:pPr>
      <w:r>
        <w:rPr>
          <w:rFonts w:ascii="Times New Roman"/>
          <w:b w:val="false"/>
          <w:i w:val="false"/>
          <w:color w:val="000000"/>
          <w:sz w:val="28"/>
        </w:rPr>
        <w:t>
      болса), тегі,беру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алған адамның лауазымы, аты, әкесінің аты (бар</w:t>
      </w:r>
    </w:p>
    <w:p>
      <w:pPr>
        <w:spacing w:after="0"/>
        <w:ind w:left="0"/>
        <w:jc w:val="both"/>
      </w:pPr>
      <w:r>
        <w:rPr>
          <w:rFonts w:ascii="Times New Roman"/>
          <w:b w:val="false"/>
          <w:i w:val="false"/>
          <w:color w:val="000000"/>
          <w:sz w:val="28"/>
        </w:rPr>
        <w:t>
      болса) , тегі) ____________________________ рұқсатына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(штамм түрінің атауы, саны, штамның жеке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(сыйымдылықтардың түрі мен саны, қаптаманың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берудің жүргізілгені туралы осы актіні жасадық.</w:t>
      </w:r>
    </w:p>
    <w:p>
      <w:pPr>
        <w:spacing w:after="0"/>
        <w:ind w:left="0"/>
        <w:jc w:val="both"/>
      </w:pPr>
      <w:r>
        <w:rPr>
          <w:rFonts w:ascii="Times New Roman"/>
          <w:b w:val="false"/>
          <w:i w:val="false"/>
          <w:color w:val="000000"/>
          <w:sz w:val="28"/>
        </w:rPr>
        <w:t xml:space="preserve">
      Беру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Тапсырды: 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Қабылдады: 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күтіп-ұстау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80" w:id="70"/>
    <w:p>
      <w:pPr>
        <w:spacing w:after="0"/>
        <w:ind w:left="0"/>
        <w:jc w:val="left"/>
      </w:pPr>
      <w:r>
        <w:rPr>
          <w:rFonts w:ascii="Times New Roman"/>
          <w:b/>
          <w:i w:val="false"/>
          <w:color w:val="000000"/>
        </w:rPr>
        <w:t xml:space="preserve"> Микроорганизм штамдарының қозғалысын есепке алу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транскрипциясындағы штамның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жеке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жіберген ұйымның/құрылымдық бөлімшенің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Штамдар бар сыйымдылықтар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сақтау, беру немесе жою туралы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берудің немесе жоюдың басталу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күтіп-ұстау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82" w:id="71"/>
    <w:p>
      <w:pPr>
        <w:spacing w:after="0"/>
        <w:ind w:left="0"/>
        <w:jc w:val="left"/>
      </w:pPr>
      <w:r>
        <w:rPr>
          <w:rFonts w:ascii="Times New Roman"/>
          <w:b/>
          <w:i w:val="false"/>
          <w:color w:val="000000"/>
        </w:rPr>
        <w:t xml:space="preserve"> Микроорганизмдер штамдарын буып-түю актісі</w:t>
      </w:r>
    </w:p>
    <w:bookmarkEnd w:id="71"/>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Біз, төменде қол қоюшылар, ________________________________________</w:t>
      </w:r>
    </w:p>
    <w:p>
      <w:pPr>
        <w:spacing w:after="0"/>
        <w:ind w:left="0"/>
        <w:jc w:val="both"/>
      </w:pPr>
      <w:r>
        <w:rPr>
          <w:rFonts w:ascii="Times New Roman"/>
          <w:b w:val="false"/>
          <w:i w:val="false"/>
          <w:color w:val="000000"/>
          <w:sz w:val="28"/>
        </w:rPr>
        <w:t>
      _________________________________________________________________  (лауазымы, аты, әкесінің аты (бар болса) тегі)</w:t>
      </w:r>
    </w:p>
    <w:p>
      <w:pPr>
        <w:spacing w:after="0"/>
        <w:ind w:left="0"/>
        <w:jc w:val="both"/>
      </w:pPr>
      <w:r>
        <w:rPr>
          <w:rFonts w:ascii="Times New Roman"/>
          <w:b w:val="false"/>
          <w:i w:val="false"/>
          <w:color w:val="000000"/>
          <w:sz w:val="28"/>
        </w:rPr>
        <w:t>
      өкімдік құжаттың (бұйрықтың, рұқсаттың) негізінде төменде келтірілген кестеге сәйкес микроорганизмдердің мынадай штамдарын буып-түюді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Микроорганизмдердің штамдары (қандай түрде) мөрленген температуралық режимді ұстап тұру үшін тоңазытатын элементтері бар термоқаптарға орналастырылған, адсорбциялайтын материалы бар герметикалық контейнерге қапталып салынған.</w:t>
      </w:r>
    </w:p>
    <w:p>
      <w:pPr>
        <w:spacing w:after="0"/>
        <w:ind w:left="0"/>
        <w:jc w:val="both"/>
      </w:pPr>
      <w:r>
        <w:rPr>
          <w:rFonts w:ascii="Times New Roman"/>
          <w:b w:val="false"/>
          <w:i w:val="false"/>
          <w:color w:val="000000"/>
          <w:sz w:val="28"/>
        </w:rPr>
        <w:t>
      Қолтаңбалар: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коллекцияларын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9- қосымша</w:t>
            </w:r>
          </w:p>
        </w:tc>
      </w:tr>
    </w:tbl>
    <w:p>
      <w:pPr>
        <w:spacing w:after="0"/>
        <w:ind w:left="0"/>
        <w:jc w:val="both"/>
      </w:pPr>
      <w:r>
        <w:rPr>
          <w:rFonts w:ascii="Times New Roman"/>
          <w:b w:val="false"/>
          <w:i w:val="false"/>
          <w:color w:val="000000"/>
          <w:sz w:val="28"/>
        </w:rPr>
        <w:t>
      Нысан</w:t>
      </w:r>
    </w:p>
    <w:bookmarkStart w:name="z84" w:id="72"/>
    <w:p>
      <w:pPr>
        <w:spacing w:after="0"/>
        <w:ind w:left="0"/>
        <w:jc w:val="left"/>
      </w:pPr>
      <w:r>
        <w:rPr>
          <w:rFonts w:ascii="Times New Roman"/>
          <w:b/>
          <w:i w:val="false"/>
          <w:color w:val="000000"/>
        </w:rPr>
        <w:t xml:space="preserve"> Қаптаманы ашу актісі</w:t>
      </w:r>
    </w:p>
    <w:bookmarkEnd w:id="72"/>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Біз, төменде қол қоюшылар, 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болса),тегі)</w:t>
      </w:r>
    </w:p>
    <w:p>
      <w:pPr>
        <w:spacing w:after="0"/>
        <w:ind w:left="0"/>
        <w:jc w:val="both"/>
      </w:pPr>
      <w:r>
        <w:rPr>
          <w:rFonts w:ascii="Times New Roman"/>
          <w:b w:val="false"/>
          <w:i w:val="false"/>
          <w:color w:val="000000"/>
          <w:sz w:val="28"/>
        </w:rPr>
        <w:t>
      өкімдік құжаты (бұйрық, рұқсат) негізінде келтірілген кестеге сәйкес микроорганизмнің берілген штамы бар контейнерді ашуды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Микроорганизм штамының саны_______ (флакон, ампула, пробирка, криопробирка)</w:t>
      </w:r>
    </w:p>
    <w:p>
      <w:pPr>
        <w:spacing w:after="0"/>
        <w:ind w:left="0"/>
        <w:jc w:val="both"/>
      </w:pPr>
      <w:r>
        <w:rPr>
          <w:rFonts w:ascii="Times New Roman"/>
          <w:b w:val="false"/>
          <w:i w:val="false"/>
          <w:color w:val="000000"/>
          <w:sz w:val="28"/>
        </w:rPr>
        <w:t>
      Температуралық режимі ____________</w:t>
      </w:r>
    </w:p>
    <w:p>
      <w:pPr>
        <w:spacing w:after="0"/>
        <w:ind w:left="0"/>
        <w:jc w:val="both"/>
      </w:pPr>
      <w:r>
        <w:rPr>
          <w:rFonts w:ascii="Times New Roman"/>
          <w:b w:val="false"/>
          <w:i w:val="false"/>
          <w:color w:val="000000"/>
          <w:sz w:val="28"/>
        </w:rPr>
        <w:t>
      Бастапқы орамда штамдардың атауымен заттаңбасы бар (иә / жоқ)</w:t>
      </w:r>
    </w:p>
    <w:p>
      <w:pPr>
        <w:spacing w:after="0"/>
        <w:ind w:left="0"/>
        <w:jc w:val="both"/>
      </w:pPr>
      <w:r>
        <w:rPr>
          <w:rFonts w:ascii="Times New Roman"/>
          <w:b w:val="false"/>
          <w:i w:val="false"/>
          <w:color w:val="000000"/>
          <w:sz w:val="28"/>
        </w:rPr>
        <w:t>
      Бастапқы ораманың дайындалған күні бар (иә / жоқ)</w:t>
      </w:r>
    </w:p>
    <w:p>
      <w:pPr>
        <w:spacing w:after="0"/>
        <w:ind w:left="0"/>
        <w:jc w:val="both"/>
      </w:pPr>
      <w:r>
        <w:rPr>
          <w:rFonts w:ascii="Times New Roman"/>
          <w:b w:val="false"/>
          <w:i w:val="false"/>
          <w:color w:val="000000"/>
          <w:sz w:val="28"/>
        </w:rPr>
        <w:t>
      Бастапқы орамада бүтіндігі(иә / жоқ)</w:t>
      </w:r>
    </w:p>
    <w:p>
      <w:pPr>
        <w:spacing w:after="0"/>
        <w:ind w:left="0"/>
        <w:jc w:val="both"/>
      </w:pPr>
      <w:r>
        <w:rPr>
          <w:rFonts w:ascii="Times New Roman"/>
          <w:b w:val="false"/>
          <w:i w:val="false"/>
          <w:color w:val="000000"/>
          <w:sz w:val="28"/>
        </w:rPr>
        <w:t>
      Материалдың кебуі (иә / жоқ)</w:t>
      </w:r>
    </w:p>
    <w:p>
      <w:pPr>
        <w:spacing w:after="0"/>
        <w:ind w:left="0"/>
        <w:jc w:val="both"/>
      </w:pPr>
      <w:r>
        <w:rPr>
          <w:rFonts w:ascii="Times New Roman"/>
          <w:b w:val="false"/>
          <w:i w:val="false"/>
          <w:color w:val="000000"/>
          <w:sz w:val="28"/>
        </w:rPr>
        <w:t>
      Қолтаңбалар: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6" w:id="73"/>
    <w:p>
      <w:pPr>
        <w:spacing w:after="0"/>
        <w:ind w:left="0"/>
        <w:jc w:val="left"/>
      </w:pPr>
      <w:r>
        <w:rPr>
          <w:rFonts w:ascii="Times New Roman"/>
          <w:b/>
          <w:i w:val="false"/>
          <w:color w:val="000000"/>
        </w:rPr>
        <w:t xml:space="preserve"> Микроорганизм штамын жою турлы акті 20___жылғы __________ №___</w:t>
      </w:r>
    </w:p>
    <w:bookmarkEnd w:id="73"/>
    <w:p>
      <w:pPr>
        <w:spacing w:after="0"/>
        <w:ind w:left="0"/>
        <w:jc w:val="both"/>
      </w:pPr>
      <w:r>
        <w:rPr>
          <w:rFonts w:ascii="Times New Roman"/>
          <w:b w:val="false"/>
          <w:i w:val="false"/>
          <w:color w:val="000000"/>
          <w:sz w:val="28"/>
        </w:rPr>
        <w:t>
      Біз, төменде қол қоюшылар,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рұқсатына сәйкес ______________________________________________________</w:t>
      </w:r>
    </w:p>
    <w:p>
      <w:pPr>
        <w:spacing w:after="0"/>
        <w:ind w:left="0"/>
        <w:jc w:val="both"/>
      </w:pPr>
      <w:r>
        <w:rPr>
          <w:rFonts w:ascii="Times New Roman"/>
          <w:b w:val="false"/>
          <w:i w:val="false"/>
          <w:color w:val="000000"/>
          <w:sz w:val="28"/>
        </w:rPr>
        <w:t>
      (түрдің атауы, штамм / изолят нөмірі, объектілер саны)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автоклавтау _____________________________________________________ немесе</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________________________________________________ батыру арқылы кейіннен термиялық жоя отырып (кәдеге жарата отырып)</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(термиялық жоюдың (кәдеге жаратудың) күні мен режимі)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(штамм түрінің атауы, нөмірі, объектілер саны)</w:t>
      </w:r>
    </w:p>
    <w:p>
      <w:pPr>
        <w:spacing w:after="0"/>
        <w:ind w:left="0"/>
        <w:jc w:val="both"/>
      </w:pPr>
      <w:r>
        <w:rPr>
          <w:rFonts w:ascii="Times New Roman"/>
          <w:b w:val="false"/>
          <w:i w:val="false"/>
          <w:color w:val="000000"/>
          <w:sz w:val="28"/>
        </w:rPr>
        <w:t>
      ________________________________________ микроорганизм штамын жойдық.</w:t>
      </w:r>
    </w:p>
    <w:p>
      <w:pPr>
        <w:spacing w:after="0"/>
        <w:ind w:left="0"/>
        <w:jc w:val="both"/>
      </w:pPr>
      <w:r>
        <w:rPr>
          <w:rFonts w:ascii="Times New Roman"/>
          <w:b w:val="false"/>
          <w:i w:val="false"/>
          <w:color w:val="000000"/>
          <w:sz w:val="28"/>
        </w:rPr>
        <w:t>
      Құрастырушылар: 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88" w:id="74"/>
    <w:p>
      <w:pPr>
        <w:spacing w:after="0"/>
        <w:ind w:left="0"/>
        <w:jc w:val="left"/>
      </w:pPr>
      <w:r>
        <w:rPr>
          <w:rFonts w:ascii="Times New Roman"/>
          <w:b/>
          <w:i w:val="false"/>
          <w:color w:val="000000"/>
        </w:rPr>
        <w:t xml:space="preserve"> Жұмыс коллекциясында орналастырылған микроорганизмдер штамдары туралы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Штамдар бар сыйымдылықтар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түскені/жойылғаны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 ___________</w:t>
      </w:r>
    </w:p>
    <w:p>
      <w:pPr>
        <w:spacing w:after="0"/>
        <w:ind w:left="0"/>
        <w:jc w:val="both"/>
      </w:pPr>
      <w:r>
        <w:rPr>
          <w:rFonts w:ascii="Times New Roman"/>
          <w:b w:val="false"/>
          <w:i w:val="false"/>
          <w:color w:val="000000"/>
          <w:sz w:val="28"/>
        </w:rPr>
        <w:t>
                                      (лауазымы, аты, әкесінің аты (бар болса), тегі)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