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492737" w14:textId="049273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Астана, Алматы, Шымкент қалаларының және облыстардың әкімдері жанындағы мемлекеттік рәміздер жөніндегі комиссиялар туралы үлгілік ережені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Мәдениет және спорт министрінің м.а. 2022 жылғы 18 қарашадағы № 330 бұйрығы. Қазақстан Республикасының Әділет министрлігінде 2022 жылғы 21 қарашада № 30634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Президентінің 2011 жылғы 30 қыркүйектегі № 155 Жарлығымен бекітілген Мемлекеттік рәміздер мен ведомстволық және оларға теңестірілген өзге де наградалар геральдикасы мәселелері жөніндегі республикалық комиссия туралы ереженің 9-тармағының </w:t>
      </w:r>
      <w:r>
        <w:rPr>
          <w:rFonts w:ascii="Times New Roman"/>
          <w:b w:val="false"/>
          <w:i w:val="false"/>
          <w:color w:val="000000"/>
          <w:sz w:val="28"/>
        </w:rPr>
        <w:t>6)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Астана, Алматы, Шымкент қалаларының және облыстардың әкімдері жанындағы мемлекеттік рәміздер жөніндегі комиссиялар туралы </w:t>
      </w:r>
      <w:r>
        <w:rPr>
          <w:rFonts w:ascii="Times New Roman"/>
          <w:b w:val="false"/>
          <w:i w:val="false"/>
          <w:color w:val="000000"/>
          <w:sz w:val="28"/>
        </w:rPr>
        <w:t>үлгілік ережесі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Мәдениет және спорт министрлігінің Архив істері және құжаттаманы басқару комитеті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тіркеуді;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Мәдениет және спорт министрлігінің интернет-ресурсында орналастыруды;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тармақпен көзделген іс-шаралар орындалғаннан кейін он жұмыс күні ішінде Қазақстан Республикасы Мәдениет және спорт министрлігінің Заң қызметі департаментіне іс-шаралардың орындалуы туралы мәліметтерді ұсынуды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Мәдениет және спорт вице-министріне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министрдің 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Дауешов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министрдің міндетін атқарушы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18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330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Астана, Алматы, Шымкент қалаларының және облыстардың әкімдері жанындағы мемлекеттік рәміздер жөніндегі комиссиялар туралы үлгілік ЕРЕЖЕ</w:t>
      </w:r>
    </w:p>
    <w:bookmarkEnd w:id="8"/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Астана, Алматы, Шымкент қалаларының және облыстардың әкімдері жанындағы мемлекеттік рәміздер жөніндегі комиссиялар туралы осы үлгілік ереже (бұдан әрі – Үлгілік ереже) Қазақстан Республикасы Президентінің 2011 жылғы 30 қыркүйектегі № 155 Жарлығымен бекітілген ведомстволық және оларға теңестірілген өзге де наградалар геральдикасы мәселелері жөніндегі республикалық комиссия (бұдан әрі – Комиссия) туралы ереженің 9-тармағының </w:t>
      </w:r>
      <w:r>
        <w:rPr>
          <w:rFonts w:ascii="Times New Roman"/>
          <w:b w:val="false"/>
          <w:i w:val="false"/>
          <w:color w:val="000000"/>
          <w:sz w:val="28"/>
        </w:rPr>
        <w:t>6)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Астана, Алматы, Шымкент қалаларының және облыстардың әкімдері жанындағы мемлекеттік рәміздер жөніндегі комиссиялар қызметінің тәртібін айқындайды.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Комиссиялар Астана, Алматы, Шымкент қалаларының және облыстардың әкімдері жанындағы консультативтік-кеңесші орган болып табылады.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Комиссия өз қызметінде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Конституциясы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мен Қазақстан Республикасының заңдарын, Қазақстан Республикасы Президентінің және Қазақстан Республикасы Үкіметінің актілерін, өзге де нормативтік құқықтық актілер, сондай-ақ осы Үлгілік ережені басшылыққа алады.</w:t>
      </w:r>
    </w:p>
    <w:bookmarkEnd w:id="12"/>
    <w:bookmarkStart w:name="z15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Комиссияның міндеттері, функциялары және құқықтары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Комиссияның негізгі міндеттері келесі мәселелер бойынша ұсыныстар әзірлеу болып табылады: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мемлекеттік рәміздерді зерделеу, насихаттау және қолдану саласындағы мемлекеттік саясатты іске асыру, мемлекеттік стиль қалыптастыру;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Қазақстан Республикасы азаматтары, сондай-ақ Қазақстан Республикасының аумағында жүрген адамдар Қазақстан Республикасының мемлекеттік рәміздеріне құрметпен қарауын қалыптастыру;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Қазақстан Республикасының мемлекеттік рәміздерін насихаттау және қолдану мәселелері, тиісті әкімшілік-аумақтық бірлікте мемлекеттік стильді қалыптастыру;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мемлекеттің өзін-өзі сәйкестендіру процестерін зерделеу, мемлекеттік сәйкестендіру рәміздері мен геральдикалық белгілерді насихаттау және енгізу.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3-тармаққа өзгеріс енгізілді – ҚР Мәдениет және спорт министрінің м.а. 08.07.2026 </w:t>
      </w:r>
      <w:r>
        <w:rPr>
          <w:rFonts w:ascii="Times New Roman"/>
          <w:b w:val="false"/>
          <w:i w:val="false"/>
          <w:color w:val="000000"/>
          <w:sz w:val="28"/>
        </w:rPr>
        <w:t>№ 329-НҚ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Комиссияның функциялары: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жергілікті атқарушы органдарға тиісті әкімшілік-аумақтық бірлікте мемлекеттік стиль қалыптастыру проблемалары жөнінде зерттеулер жүргізу туралы ұсыныстар енгізеді;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қоғам қызметінің әртүрлі салаларында ресми іс-шараларды жүргізу кезінде мемлекеттік рәміздерді, сондай-ақ әскери және басқа да атрибутиканы қолдану жөніндегі рәсімдік қағидаларын әзірлеуге қатысады;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геральдикалық белгілердің жобаларын талқылауға қатысады және олар бойынша қорытындылар береді;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мемлекеттік билік органдарымен, үкіметтік емес ұйымдармен, сондай-ақ бұқаралық ақпарат құралдарымен белгіленген тәртіппен өзара іс-қимыл жасайды;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мемлекеттік рәміздерді насихаттау және қолдану мәселелері бойынша халықаралық ұйымдармен ынтымақтастық жасайды, конференцияларға, кеңестерге, семинарларға қатысады.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Комиссияның құқықтары: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мемлекеттік рәміздер мен ведомстволық және оларға теңестірілген өзге де наградалар геральдикасы мәселелері жөніндегі республикалық комиссияға мемлекеттік рәміздерді насихаттау және қолдану саласындағы заңнаманы жетілдіру жөнінде ұсыныстар енгізуге;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мемлекеттік рәміздерді насихаттау және қолдану мәселелері жөнінде жергілікті атқарушы органдар мен ұйымдардың жұмыс қорытындыларын зерделеуге, талдауға, жинақтауға;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аудан әкімдері жанындағы мемлекеттік рәміздер жөніндегі комиссиялардың қызметін үйлестіруге және бақылауға, олардың қызметі туралы есептерін тыңдауға;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Комиссия құзыретіне кіретін мәселелер жөнінде жергілікті атқарушы органдардан, лауазымды адамдар мен ұйымдардан қажетті ақпарат сұратуға;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Комиссия құзыретіне кіретін мәселелер бойынша жергілікті атқарушы органдардың жауапты өкілдерін Комиссия отырыстарында тыңдауға құқылы.</w:t>
      </w:r>
    </w:p>
    <w:bookmarkEnd w:id="30"/>
    <w:bookmarkStart w:name="z33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Комиссияның қызметін ұйымдастыру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Комиссияның құрамын Астана, Алматы, Шымкент қалаларының және облыстардың әкімдері бекітеді.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Комиссия төрағадан, төрағаның орынбасарынан, хатшыдан және Комиссия мүшелерінен тұрады.</w:t>
      </w:r>
    </w:p>
    <w:bookmarkEnd w:id="33"/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мүшелері отырыстарға алмастыру құқығынсыз қатысады.</w:t>
      </w:r>
    </w:p>
    <w:bookmarkEnd w:id="34"/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Комиссияны төраға басқарады.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Астана, Алматы, Шымкент қалаларының және облыстардың әкімдіктерінің құрылымдық бөлімшесі Комиссияның жұмыс органы (бұдан әрі – Жұмыс органы) болып табылады.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Жұмыс органы:</w:t>
      </w:r>
    </w:p>
    <w:bookmarkEnd w:id="37"/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Комиссияның қызметін ақпараттық-талдамалық және материалдық-техникалық жағынан қамтамасыз етеді;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ақпаратты жинауды, өңдеуді, мемлекеттік рәміздерді қолдану және насихаттау практикасын талдауды жүзеге асырады, осы саладағы жұмысты жетілдіру жөніндегі ұсыныстарды тұжырымдайды;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Комиссияның құзыретіне жатқызылған мәселелер бойынша жергілікті атқарушы органдармен, лауазымды адамдармен және ұйымдармен хат жазысуды жүргізеді;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Комиссия отырысының күн тәртібі бойынша ұсыныстарды, қажетті құжаттарды, материалдарды дайындауды және Комиссияның хаттамасын ресімдеуді жүзеге асырады;</w:t>
      </w:r>
    </w:p>
    <w:bookmarkEnd w:id="41"/>
    <w:bookmarkStart w:name="z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Комиссияның қызметін қамтамасыз етуге қажетті өзге де өкілеттіктерді жүзеге асырады.</w:t>
      </w:r>
    </w:p>
    <w:bookmarkEnd w:id="42"/>
    <w:bookmarkStart w:name="z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Отырыстардың күн тәртібін, сондай-ақ олардың өтетін орны мен уақытын Комиссияның төрағасы айқындайды.</w:t>
      </w:r>
    </w:p>
    <w:bookmarkEnd w:id="43"/>
    <w:bookmarkStart w:name="z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Комиссияның жұмыс отырыстарының материалдары төрағамен келісілгеннен кейін отырысқа дейін үш жұмыс күнінен кешіктірілмей Комиссияның әрбір мүшесінің назарына жеткізіледі.</w:t>
      </w:r>
    </w:p>
    <w:bookmarkEnd w:id="44"/>
    <w:bookmarkStart w:name="z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Комиссия отырыстарын қажеттігіне қарай, жылына кемінде екі рет шақырады.</w:t>
      </w:r>
    </w:p>
    <w:bookmarkEnd w:id="45"/>
    <w:bookmarkStart w:name="z4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Егер Комиссия мүшелерінің жартысынан астамы қатысатын болса, Комиссия отырыстары заңды болып есептеледі.</w:t>
      </w:r>
    </w:p>
    <w:bookmarkEnd w:id="46"/>
    <w:bookmarkStart w:name="z4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Комиссия шешімдері ашық дауыс беру арқылы қабылданады және отырысқа қатысқан Комиссия мүшелерінің жалпы санының көпшілігі дауыс берсе, қабылданды деп саналады.</w:t>
      </w:r>
    </w:p>
    <w:bookmarkEnd w:id="47"/>
    <w:bookmarkStart w:name="z5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Дауыстар тең болған кезде, төраға дауыс берген шешім қабылданды деп саналады.</w:t>
      </w:r>
    </w:p>
    <w:bookmarkEnd w:id="48"/>
    <w:bookmarkStart w:name="z5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Комиссия шешімдері ұсынымдық сипатта болады және хаттамамен ресімделеді.</w:t>
      </w:r>
    </w:p>
    <w:bookmarkEnd w:id="4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