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5d8ef" w14:textId="1a5d8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бұйрығына және "Энергиямен жабдықтау мақсатында электр энергиясын сатып алу қызметіне лицензия беру" мемлекеттік қызметін көрсету қағидаларын бекіту туралы" Қазақстан Республикасы Ұлттық экономика министрінің 2020 жылғы 5 маусымдағы № 47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2022 жылғы 18 қарашадағы № 81 бұйрығы. Қазақстан Республикасының Әділет министрлігінде 2022 жылғы 21 қарашада № 30628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19242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бұйрықпен бекітілген Табиғи монополиялар субъектілерінің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13) тармақшасы мынадай редакцияда жазылсын:</w:t>
      </w:r>
    </w:p>
    <w:bookmarkStart w:name="z5" w:id="1"/>
    <w:p>
      <w:pPr>
        <w:spacing w:after="0"/>
        <w:ind w:left="0"/>
        <w:jc w:val="both"/>
      </w:pPr>
      <w:r>
        <w:rPr>
          <w:rFonts w:ascii="Times New Roman"/>
          <w:b w:val="false"/>
          <w:i w:val="false"/>
          <w:color w:val="000000"/>
          <w:sz w:val="28"/>
        </w:rPr>
        <w:t>
      "13) мемлекеттік қызмет көрсетуге қойылатын негізгі талаптардың тізбесі – мемлекеттік қызмет көрсету процесінің сипаттамасын, нысанын, мазмұны мен нәтижесін, сондай-ақ мемлекеттік көрсетілетін қызметті ұсыну ерекшеліктерін ескере отырып, өзге де мәліметтерді қамтитын мемлекеттік қызмет көрсетуге қойылатын негізгі талаптар тізбесі;";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Мемлекеттік қызмет көрсету процесінің сипаттамасын, нысанын, мазмұны мен нәтижесін, сондай-ақ мемлекеттік көрсетілетін қызметті ұсыну ерекшеліктерін ескере отырып, өзге де мәліметтерді қамтитын мемлекеттік қызметті көрсетуге қойылатын негізгі талаптар тізбесі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"Аэронавигация, әуежайлар және байланыс саласындағы көрсетілетін қызметтерді қоспағанда, Табиғи монополиялар субъектілерінің мемлекеттік тіркеліміне енгізу және шығару" мемлекеттік қызметін көрсетуге қойылатын негізгі талаптардың тізбесінде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Мемлекеттік қызмет көрсету процесінің сипаттамасын, нысанын, мазмұны мен нәтижесін, сондай-ақ мемлекеттік көрсетілетін қызметті ұсыну ерекшеліктерін ескере отырып, өзге де мәліметтерді қамтитын мемлекеттік қызмет көрсетуге қойылатын негізгі талаптар тізбесі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"Аэронавигация, әуежайлар және байланыс саласындағы көрсетілетін қызметтерді қоспағанда, егер ағымдағы жылдың басындағы бухгалтерлік баланста есепке алынған, оған қатысты мәміле жасалатын мүліктің баланстық құны ағымдағы жылдың басындағы бухгалтерлiк балансқа сәйкес оның активтерінің баланстық құнының 0,05 процентінен асатын болса, табиғи монополия субъектісінің мүлкімен мәмілелер жасауға келісім беру" мемлекеттік көрсетілетін қызмет тізбесінде жазылған.";</w:t>
      </w:r>
    </w:p>
    <w:bookmarkStart w:name="z10" w:id="2"/>
    <w:p>
      <w:pPr>
        <w:spacing w:after="0"/>
        <w:ind w:left="0"/>
        <w:jc w:val="both"/>
      </w:pPr>
      <w:r>
        <w:rPr>
          <w:rFonts w:ascii="Times New Roman"/>
          <w:b w:val="false"/>
          <w:i w:val="false"/>
          <w:color w:val="000000"/>
          <w:sz w:val="28"/>
        </w:rPr>
        <w:t>
      33. Көрсетілетін қызметті алушы аэронавигация, әуежайлар және байланыс саласындағы көрсетілетін қызметтерді қоспағанда, егер ағымдағы жылдың басындағы бухгалтерлік баланста есепке алынған, оған қатысты мәміле жасалатын мүліктің баланстық құны ағымдағы жылдың басындағы бухгалтерлiк балансқа сәйкес оның активтерінің баланстық құнының 0,05 процентінен асатын болса, табиғи монополия субъектісінің мүлкімен мәмілелер жасауға келісім беру туралы өтінішхатпен жүгінген кезде құжаттар түскен күні көрсетілетін қызметті беруші оларды қабылдауды және тіркеуді жүзеге асырады және жауапты құрылымдық бөлімшеге орындауға береді (сағат 18.00-ден кейін түскен жағдайда өтініш келесі жұмыс күні, демалыс және мереке күндері Кодекске сәйкес тіркеледі, өтініштерді қабылдау және мемлекеттік қызметті көрсету нәтижелерін беру келесі жұмыс күні жүзеге асырылады).</w:t>
      </w:r>
    </w:p>
    <w:bookmarkEnd w:id="2"/>
    <w:p>
      <w:pPr>
        <w:spacing w:after="0"/>
        <w:ind w:left="0"/>
        <w:jc w:val="both"/>
      </w:pPr>
      <w:r>
        <w:rPr>
          <w:rFonts w:ascii="Times New Roman"/>
          <w:b w:val="false"/>
          <w:i w:val="false"/>
          <w:color w:val="000000"/>
          <w:sz w:val="28"/>
        </w:rPr>
        <w:t>
      Портал арқылы жүгінген кезде "жеке кабинетте" көрсетілетін қызметті алушының жүгіну тарихында мемлекеттік қызметті көрсетуге арналған сұрау салудың қабылданғаны туралы мәртебе, сондай-ақ мемлекеттік көрсетілетін қызметтің нәтижесін алу күні көрсетілген хабарлама көрсетіледі.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2 (екі) жұмыс күні ішінде көрсетілетін қызметті алушының порталдағы "жеке кабинетіне" өтінішті қараудан бас тарту туралы хабарлама жібереді.</w:t>
      </w:r>
    </w:p>
    <w:p>
      <w:pPr>
        <w:spacing w:after="0"/>
        <w:ind w:left="0"/>
        <w:jc w:val="both"/>
      </w:pPr>
      <w:r>
        <w:rPr>
          <w:rFonts w:ascii="Times New Roman"/>
          <w:b w:val="false"/>
          <w:i w:val="false"/>
          <w:color w:val="000000"/>
          <w:sz w:val="28"/>
        </w:rPr>
        <w:t>
      Ұсынылған құжаттар толық болған жағдайда және жүргізілген есептемелер негізінде 7 (жеті) жұмыс күні ішінде көрсетілетін қызметті берушінің тиісті саласының құрылымдық бөлімшесі тиісті қорытындыны ұсынады, оның қорытындысы бойынша жауапты құрылымдық бөлімше 1 (бір) жұмыс күні ішінде, аэронавигация, әуежайлар және байланыс саласындағы көрсетілетін қызметтерді қоспағанда, егер ағымдағы жылдың басындағы бухгалтерлік баланста есепке алынған мүліктің баланстық құны ағымдағы жылдың басындағы бухгалтерлiк балансқа сәйкес оның активтерінің баланстық құнының 0,05 процентінен асатын болса, реттеліп көрсетілетін қызметті ұсыну үшін пайдаланылатын мүлікпен мәмілелер жасауға келісім беру туралы шешім қабылдайды.</w:t>
      </w:r>
    </w:p>
    <w:p>
      <w:pPr>
        <w:spacing w:after="0"/>
        <w:ind w:left="0"/>
        <w:jc w:val="both"/>
      </w:pPr>
      <w:r>
        <w:rPr>
          <w:rFonts w:ascii="Times New Roman"/>
          <w:b w:val="false"/>
          <w:i w:val="false"/>
          <w:color w:val="000000"/>
          <w:sz w:val="28"/>
        </w:rPr>
        <w:t>
      Мемлекеттік қызмет көрсетуден бас тарту туралы алдын ала шешім қабылданған жағдайда жауапты құрылымдық бөлімше көрсетілетін қызметті алушының алдын ала шешім бойынша ұстанымын білдіру мүмкіндігі үшін мемлекеттік қызметті көрсетуден бас тарту туралы алдын ала шешімді қоса бере отырып, көрсетілетін қызметті алушыны тыңдаудың өткізілетін уақыты мен орны (тәсілі) туралы үш жұмыс күнінен кешіктірмей хабардар етеді.</w:t>
      </w:r>
    </w:p>
    <w:p>
      <w:pPr>
        <w:spacing w:after="0"/>
        <w:ind w:left="0"/>
        <w:jc w:val="both"/>
      </w:pPr>
      <w:r>
        <w:rPr>
          <w:rFonts w:ascii="Times New Roman"/>
          <w:b w:val="false"/>
          <w:i w:val="false"/>
          <w:color w:val="000000"/>
          <w:sz w:val="28"/>
        </w:rPr>
        <w:t xml:space="preserve">
      Тыңдау рәсімі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өткізіледі.</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 басшысының ЭЦҚ қойылған электрондық нысанда көрсетілетін қызметті алушының порталдағы "жеке кабинетіне" жіберіледі.</w:t>
      </w:r>
    </w:p>
    <w:bookmarkStart w:name="z11" w:id="3"/>
    <w:p>
      <w:pPr>
        <w:spacing w:after="0"/>
        <w:ind w:left="0"/>
        <w:jc w:val="both"/>
      </w:pPr>
      <w:r>
        <w:rPr>
          <w:rFonts w:ascii="Times New Roman"/>
          <w:b w:val="false"/>
          <w:i w:val="false"/>
          <w:color w:val="000000"/>
          <w:sz w:val="28"/>
        </w:rPr>
        <w:t>
      34. "Аэронавигация, әуежайлар және байланыс саласындағы көрсетілетін қызметтерді қоспағанда, табиғи монополиялар субъектілерін қайта ұйымдастыруға және таратуға келісім беру" мемлекеттік көрсетілетін қызметін алу үшін көрсетілетін қызметті алушы "электрондық үкіметтің" www.egov.kz веб-порталы арқылы (бұдан әрі – портал) көрсетілетін қызметті берушіге:</w:t>
      </w:r>
    </w:p>
    <w:bookmarkEnd w:id="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2-нысан бойынша уәкілетті органның келісуін алу туралы өтінішхат;</w:t>
      </w:r>
    </w:p>
    <w:p>
      <w:pPr>
        <w:spacing w:after="0"/>
        <w:ind w:left="0"/>
        <w:jc w:val="both"/>
      </w:pPr>
      <w:r>
        <w:rPr>
          <w:rFonts w:ascii="Times New Roman"/>
          <w:b w:val="false"/>
          <w:i w:val="false"/>
          <w:color w:val="000000"/>
          <w:sz w:val="28"/>
        </w:rPr>
        <w:t>
      2) бірігу, қосылу, қайта құрылу кезінде – тапсыру актісінің электрондық көшірмесін;</w:t>
      </w:r>
    </w:p>
    <w:p>
      <w:pPr>
        <w:spacing w:after="0"/>
        <w:ind w:left="0"/>
        <w:jc w:val="both"/>
      </w:pPr>
      <w:r>
        <w:rPr>
          <w:rFonts w:ascii="Times New Roman"/>
          <w:b w:val="false"/>
          <w:i w:val="false"/>
          <w:color w:val="000000"/>
          <w:sz w:val="28"/>
        </w:rPr>
        <w:t>
      3) бөлу, бөлініп шығу кезінде – бөлу балансының электрондық көшірмесін;</w:t>
      </w:r>
    </w:p>
    <w:p>
      <w:pPr>
        <w:spacing w:after="0"/>
        <w:ind w:left="0"/>
        <w:jc w:val="both"/>
      </w:pPr>
      <w:r>
        <w:rPr>
          <w:rFonts w:ascii="Times New Roman"/>
          <w:b w:val="false"/>
          <w:i w:val="false"/>
          <w:color w:val="000000"/>
          <w:sz w:val="28"/>
        </w:rPr>
        <w:t>
      4) тарату кезінде – тарату балансының электрондық көшірмесін ұсынады.</w:t>
      </w:r>
    </w:p>
    <w:p>
      <w:pPr>
        <w:spacing w:after="0"/>
        <w:ind w:left="0"/>
        <w:jc w:val="both"/>
      </w:pPr>
      <w:r>
        <w:rPr>
          <w:rFonts w:ascii="Times New Roman"/>
          <w:b w:val="false"/>
          <w:i w:val="false"/>
          <w:color w:val="000000"/>
          <w:sz w:val="28"/>
        </w:rPr>
        <w:t xml:space="preserve">
      Табиғи монополия субъектісінің жекелеген іс-қимылдарды жасау процесінің сипаттамасын, нысанын, мазмұны мен нәтижесін қамтитын мемлекеттік қызметтерді көрсетуге қойылатын негізгі талаптар тізбесі, сондай-ақ "Аэронавигация, әуежайлар және байланыс саласындағы көрсетілетін қызметтерді қоспағанда, табиғи монополиялар субъектілерін қайта ұйымдастыруға және таратуға келісім беру" мемлекеттік көрсетілетін қызметін ұсыну ерекшеліктерін ескере отырып, өзге де мәліметтер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"Аэронавигация, әуежайлар және байланыс саласындағы көрсетілетін қызметтерді қоспағанда, табиғи монополиялар субъектілерін қайта ұйымдастыруға және таратуға келісім беру" мемлекеттік қызметін көрсетуге қойылатын негізгі талаптардың тізбесінде жазылған.";</w:t>
      </w:r>
    </w:p>
    <w:bookmarkStart w:name="z12" w:id="4"/>
    <w:p>
      <w:pPr>
        <w:spacing w:after="0"/>
        <w:ind w:left="0"/>
        <w:jc w:val="both"/>
      </w:pPr>
      <w:r>
        <w:rPr>
          <w:rFonts w:ascii="Times New Roman"/>
          <w:b w:val="false"/>
          <w:i w:val="false"/>
          <w:color w:val="000000"/>
          <w:sz w:val="28"/>
        </w:rPr>
        <w:t>
      35. Көрсетілетін қызметті алушы аэронавигация, әуежайлар және байланыс саласындағы көрсетілетін қызметтерді қоспағанда, табиғи монополиялар субъектілерін қайта ұйымдастыруға және таратуға келісім беру туралы өтінішхатпен жүгінген кезде көрсетілетін қызметті беруші құжаттар түскен күні оларды қабылдауды және тіркеуді жүзеге асырады және жауапты құрылымдық бөлімшеге орындауға береді (сағат 18.00-ден кейін түскен жағдайда өтініш келесі жұмыс күні, демалыс және мереке күндері Кодекске сәйкес тіркеледі, өтініштерді қабылдау және мемлекеттік қызметті көрсету нәтижелерін беру келесі жұмыс күні жүзеге асырылады).</w:t>
      </w:r>
    </w:p>
    <w:bookmarkEnd w:id="4"/>
    <w:p>
      <w:pPr>
        <w:spacing w:after="0"/>
        <w:ind w:left="0"/>
        <w:jc w:val="both"/>
      </w:pPr>
      <w:r>
        <w:rPr>
          <w:rFonts w:ascii="Times New Roman"/>
          <w:b w:val="false"/>
          <w:i w:val="false"/>
          <w:color w:val="000000"/>
          <w:sz w:val="28"/>
        </w:rPr>
        <w:t>
      Порталда "жеке кабинетте" көрсетілетін қызметті алушының жүгіну тарихында мемлекеттік қызметті көрсетуге арналған сұрау салудың қабылданғаны туралы мәртебе, сондай-ақ мемлекеттік көрсетілетін қызметтің нәтижесін алу күні көрсетілген хабарлама көрсетіледі.</w:t>
      </w:r>
    </w:p>
    <w:p>
      <w:pPr>
        <w:spacing w:after="0"/>
        <w:ind w:left="0"/>
        <w:jc w:val="both"/>
      </w:pPr>
      <w:r>
        <w:rPr>
          <w:rFonts w:ascii="Times New Roman"/>
          <w:b w:val="false"/>
          <w:i w:val="false"/>
          <w:color w:val="000000"/>
          <w:sz w:val="28"/>
        </w:rPr>
        <w:t xml:space="preserve">
      Жауапты құрылымдық бөлімше ұсынылған құжаттардың және мәліметтердің толықтығын тексереді, олар толық болмаған жағдайда 2 (екі) жұмыс күні ішінде өтінішті қабылдаудан бас тарту туралы хабарламаны көрсетілетін қызметті алушының порталдағы "жеке кабинетіне" жібереді, ұсынылған құжаттар толық болған жағдайда 3 (үш) жұмыс күні ішінде осы Қағидалардың </w:t>
      </w:r>
      <w:r>
        <w:rPr>
          <w:rFonts w:ascii="Times New Roman"/>
          <w:b w:val="false"/>
          <w:i w:val="false"/>
          <w:color w:val="000000"/>
          <w:sz w:val="28"/>
        </w:rPr>
        <w:t>36-тармағына</w:t>
      </w:r>
      <w:r>
        <w:rPr>
          <w:rFonts w:ascii="Times New Roman"/>
          <w:b w:val="false"/>
          <w:i w:val="false"/>
          <w:color w:val="000000"/>
          <w:sz w:val="28"/>
        </w:rPr>
        <w:t xml:space="preserve"> сәйкестігі тұрғысынан тексереді және аэронавигация, әуежайлар және байланыс саласындағы көрсетілетін қызметтерді қоспағанда, табиғи монополиялар субъектілерін қайта ұйымдастыруға және таратуға келісім беру туралы шешім қабылдайды.</w:t>
      </w:r>
    </w:p>
    <w:p>
      <w:pPr>
        <w:spacing w:after="0"/>
        <w:ind w:left="0"/>
        <w:jc w:val="both"/>
      </w:pPr>
      <w:r>
        <w:rPr>
          <w:rFonts w:ascii="Times New Roman"/>
          <w:b w:val="false"/>
          <w:i w:val="false"/>
          <w:color w:val="000000"/>
          <w:sz w:val="28"/>
        </w:rPr>
        <w:t>
      Мемлекеттік қызмет көрсетуден бас тарту туралы алдын ала шешім қабылданған жағдайда жауапты құрылымдық бөлімше көрсетілетін қызметті алушының алдын ала шешім бойынша ұстанымын білдіру мүмкіндігі үшін мемлекеттік қызметті көрсетуден бас тарту туралы алдын ала шешімді қоса бере отырып, көрсетілетін қызметті алушыны тыңдаудың өткізілетін уақыты мен орны (тәсілі) туралы үш жұмыс күнінен кешіктірмей хабардар етеді.</w:t>
      </w:r>
    </w:p>
    <w:p>
      <w:pPr>
        <w:spacing w:after="0"/>
        <w:ind w:left="0"/>
        <w:jc w:val="both"/>
      </w:pPr>
      <w:r>
        <w:rPr>
          <w:rFonts w:ascii="Times New Roman"/>
          <w:b w:val="false"/>
          <w:i w:val="false"/>
          <w:color w:val="000000"/>
          <w:sz w:val="28"/>
        </w:rPr>
        <w:t xml:space="preserve">
      Тыңдау рәсімі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өткізіледі.</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 басшысының ЭЦҚ қойылған электрондық нысанда көрсетілетін қызметті алушының порталдағы "жеке кабинетіне"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xml:space="preserve">. Табиғи монополия субъектісі реттеліп көрсетілетін қызметтерге жатпайтын қызметті жүзеге асырған күннен бастап он жұмыс күнінен кеш емес мерзімде бұл жөнінде көрсетілетін қызметті берушіні Қазақстан Республикасы Ұлттық экономика министрінің 2015 жылғы 6 қаңтардағы № 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10194 болып тіркелген) бекітілген хабарламалар нысандарына және Мемлекеттік органдардың хабарламаларды қабылдау қағидаларына, сондай-ақ хабарламалар қабылдауды жүзеге асыратын мемлекеттік органдарды айқындау туралы хабардар етеді.</w:t>
      </w:r>
    </w:p>
    <w:p>
      <w:pPr>
        <w:spacing w:after="0"/>
        <w:ind w:left="0"/>
        <w:jc w:val="both"/>
      </w:pPr>
      <w:r>
        <w:rPr>
          <w:rFonts w:ascii="Times New Roman"/>
          <w:b w:val="false"/>
          <w:i w:val="false"/>
          <w:color w:val="000000"/>
          <w:sz w:val="28"/>
        </w:rPr>
        <w:t>
      Көрсетілетін қызметті беруші табиғи монополия субъектісінен реттеліп көрсетілетін қызметтерге жатпайтын қызметті жүзеге асыруы туралы хабарламаны, оның ішінде рұқсаттар мен хабарламалардың мемлекеттік ақпараттық жүйесі арқылы қабылдайды және қабылданған хабарламалар тізілімін өзінің интернет-ресурсында орналастырады.</w:t>
      </w:r>
    </w:p>
    <w:p>
      <w:pPr>
        <w:spacing w:after="0"/>
        <w:ind w:left="0"/>
        <w:jc w:val="both"/>
      </w:pPr>
      <w:r>
        <w:rPr>
          <w:rFonts w:ascii="Times New Roman"/>
          <w:b w:val="false"/>
          <w:i w:val="false"/>
          <w:color w:val="000000"/>
          <w:sz w:val="28"/>
        </w:rPr>
        <w:t xml:space="preserve">
      Мемлекеттік қызметтерді көрсету тәртібі, сондай-ақ мемлекеттік қызметті көрсету тәртібін айқындайтын заңға тәуелді нормативтік құқықтық актілерге енгізілген өзгерістер және (немесе) толықтырулар туралы ақпаратты көрсетілетін қызметті беруші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13) тармақшасына сәйкес Бірыңғай байланыс орталығына және өтініштерді қабылдауды және мемлекеттік қызмет көрсету нәтижелерін беруді жүзеге асыратын "электрондық үкіметтің" ақпараттық-коммуникациялық инфрақұрылымы операторына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"Энергиямен жабдықтау мақсатында электр энергиясын сатып алу қызметіне лицензия беру" мемлекеттік қызметін көрсету қағидаларын бекіту туралы" Қазақстан Республикасы Ұлттық экономика министрінің 2020 жылғы 5 маусымдағы № 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20843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"Энергиямен жабдықтау мақсатында электр энергиясын сатып алу қызметіне лицензия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"Энергиямен жабдықтау мақсатында электр энергиясын сатып алу қызметіне лицензия беру" мемлекеттік қызметін көрсету қағидалары (бұдан әрі – Қағидалар)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"Энергиямен жабдықтау мақсатында электр энергиясын сатып алу қызметіне лицензия беру" мемлекеттік қызметін (бұдан әрі – мемлекеттік көрсетілетін қызмет) көрсету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3" w:id="5"/>
    <w:p>
      <w:pPr>
        <w:spacing w:after="0"/>
        <w:ind w:left="0"/>
        <w:jc w:val="both"/>
      </w:pPr>
      <w:r>
        <w:rPr>
          <w:rFonts w:ascii="Times New Roman"/>
          <w:b w:val="false"/>
          <w:i w:val="false"/>
          <w:color w:val="000000"/>
          <w:sz w:val="28"/>
        </w:rPr>
        <w:t>
      "3. Осы Қағидаларда мынадай негізгі ұғымдар мен терминдер пайдаланылады:</w:t>
      </w:r>
    </w:p>
    <w:bookmarkEnd w:id="5"/>
    <w:p>
      <w:pPr>
        <w:spacing w:after="0"/>
        <w:ind w:left="0"/>
        <w:jc w:val="both"/>
      </w:pPr>
      <w:r>
        <w:rPr>
          <w:rFonts w:ascii="Times New Roman"/>
          <w:b w:val="false"/>
          <w:i w:val="false"/>
          <w:color w:val="000000"/>
          <w:sz w:val="28"/>
        </w:rPr>
        <w:t>
      1) біліктілік талаптары – өтініш берушінің және лицензиаттың жекелеген лицензияланатын қызмет түрімен және (немесе) лицензияланатын қызмет түрінің кіші түрімен айналысу қабілетін сипаттайтын, лицензия және (немесе) лицензияға қосымшаны беру кезінде, сол сияқты оның жарамдылығы уақытының бүкіл кезеңінде талап етілетін сандық және сапалық нормативтер мен көрсеткіштер жиынтығы;</w:t>
      </w:r>
    </w:p>
    <w:p>
      <w:pPr>
        <w:spacing w:after="0"/>
        <w:ind w:left="0"/>
        <w:jc w:val="both"/>
      </w:pPr>
      <w:r>
        <w:rPr>
          <w:rFonts w:ascii="Times New Roman"/>
          <w:b w:val="false"/>
          <w:i w:val="false"/>
          <w:color w:val="000000"/>
          <w:sz w:val="28"/>
        </w:rPr>
        <w:t>
      2) Бiрыңғай байланыс орталығы – Қазақстан Республикасының Үкіметі айқындаған, көрсетiлетiн қызметтi алушыларға мемлекеттiк және өзге де қызметтер көрсету мәселелерi бойынша ақпарат, сондай-ақ мемлекеттік органдарға –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p>
      <w:pPr>
        <w:spacing w:after="0"/>
        <w:ind w:left="0"/>
        <w:jc w:val="both"/>
      </w:pPr>
      <w:r>
        <w:rPr>
          <w:rFonts w:ascii="Times New Roman"/>
          <w:b w:val="false"/>
          <w:i w:val="false"/>
          <w:color w:val="000000"/>
          <w:sz w:val="28"/>
        </w:rPr>
        <w:t>
      3)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p>
      <w:pPr>
        <w:spacing w:after="0"/>
        <w:ind w:left="0"/>
        <w:jc w:val="both"/>
      </w:pPr>
      <w:r>
        <w:rPr>
          <w:rFonts w:ascii="Times New Roman"/>
          <w:b w:val="false"/>
          <w:i w:val="false"/>
          <w:color w:val="000000"/>
          <w:sz w:val="28"/>
        </w:rPr>
        <w:t>
      4)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p>
      <w:pPr>
        <w:spacing w:after="0"/>
        <w:ind w:left="0"/>
        <w:jc w:val="both"/>
      </w:pPr>
      <w:r>
        <w:rPr>
          <w:rFonts w:ascii="Times New Roman"/>
          <w:b w:val="false"/>
          <w:i w:val="false"/>
          <w:color w:val="000000"/>
          <w:sz w:val="28"/>
        </w:rPr>
        <w:t>
      5) лицензия – жеке немесе заңды тұлғаға қауіптіліктің жоғары деңгейіне байланысты лицензияланатын қызмет түрін не лицензияланатын қызметтің кіші түрін жүзеге асыруға лицензиар беретін бірінші санаттағы рұқсат;</w:t>
      </w:r>
    </w:p>
    <w:p>
      <w:pPr>
        <w:spacing w:after="0"/>
        <w:ind w:left="0"/>
        <w:jc w:val="both"/>
      </w:pPr>
      <w:r>
        <w:rPr>
          <w:rFonts w:ascii="Times New Roman"/>
          <w:b w:val="false"/>
          <w:i w:val="false"/>
          <w:color w:val="000000"/>
          <w:sz w:val="28"/>
        </w:rPr>
        <w:t>
      6) мемлекеттік көрсетілетін қызмет – көрсетілетін қызметті алушылардың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pPr>
        <w:spacing w:after="0"/>
        <w:ind w:left="0"/>
        <w:jc w:val="both"/>
      </w:pPr>
      <w:r>
        <w:rPr>
          <w:rFonts w:ascii="Times New Roman"/>
          <w:b w:val="false"/>
          <w:i w:val="false"/>
          <w:color w:val="000000"/>
          <w:sz w:val="28"/>
        </w:rPr>
        <w:t>
      7) мемлекеттік қызметтер көрсету мониторингінің ақпараттық жүйесі – мемлекеттік, оның ішінде "Азаматтарға арналған үкімет" мемлекеттік корпорациясы арқылы көрсетілетін қызметтерді көрсету процесін автоматтандыруға және мониторингтеуге арналған ақпараттық жүйе;</w:t>
      </w:r>
    </w:p>
    <w:p>
      <w:pPr>
        <w:spacing w:after="0"/>
        <w:ind w:left="0"/>
        <w:jc w:val="both"/>
      </w:pPr>
      <w:r>
        <w:rPr>
          <w:rFonts w:ascii="Times New Roman"/>
          <w:b w:val="false"/>
          <w:i w:val="false"/>
          <w:color w:val="000000"/>
          <w:sz w:val="28"/>
        </w:rPr>
        <w:t>
      8) мемлекеттік қызметтер көрсету сапасын бағалау және бақылау жөніндегі уәкілетті орган – өз құзыреті шегінде мемлекеттік қызметтер көрсету сапасын бағалау және бақылау жөніндегі қызметті жүзеге асыратын орталық мемлекеттік орган;</w:t>
      </w:r>
    </w:p>
    <w:p>
      <w:pPr>
        <w:spacing w:after="0"/>
        <w:ind w:left="0"/>
        <w:jc w:val="both"/>
      </w:pPr>
      <w:r>
        <w:rPr>
          <w:rFonts w:ascii="Times New Roman"/>
          <w:b w:val="false"/>
          <w:i w:val="false"/>
          <w:color w:val="000000"/>
          <w:sz w:val="28"/>
        </w:rPr>
        <w:t>
      9) уәкілетті орган – табиғи монополиялар салаларында басшылықты жүзеге асыратын мемлекеттік орган.</w:t>
      </w:r>
    </w:p>
    <w:p>
      <w:pPr>
        <w:spacing w:after="0"/>
        <w:ind w:left="0"/>
        <w:jc w:val="both"/>
      </w:pPr>
      <w:r>
        <w:rPr>
          <w:rFonts w:ascii="Times New Roman"/>
          <w:b w:val="false"/>
          <w:i w:val="false"/>
          <w:color w:val="000000"/>
          <w:sz w:val="28"/>
        </w:rPr>
        <w:t>
      10)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both"/>
      </w:pPr>
      <w:r>
        <w:rPr>
          <w:rFonts w:ascii="Times New Roman"/>
          <w:b w:val="false"/>
          <w:i w:val="false"/>
          <w:color w:val="000000"/>
          <w:sz w:val="28"/>
        </w:rPr>
        <w:t>
      11)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символдар жиынтығы.";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бөлігінің 4)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26" w:id="6"/>
    <w:p>
      <w:pPr>
        <w:spacing w:after="0"/>
        <w:ind w:left="0"/>
        <w:jc w:val="both"/>
      </w:pPr>
      <w:r>
        <w:rPr>
          <w:rFonts w:ascii="Times New Roman"/>
          <w:b w:val="false"/>
          <w:i w:val="false"/>
          <w:color w:val="000000"/>
          <w:sz w:val="28"/>
        </w:rPr>
        <w:t>
      "5. Мемлекеттік қызмет көрсету процесінің сипаттамасын, нысанын, мазмұны мен нәтижесін, сондай-ақ мемлекеттік көрсетілетін қызметті ұсыну ерекшеліктерін ескере отырып, өзге де мәліметтерді қамтитын мемлекеттік қызмет көрсетуге қойылатын негізгі талаптар тізбесі осы Қағидаларға 6-қосымашаға сәйкес "Энергиямен жабдықтау мақсатында электр энергиясын сатып алу қызметіне лицензия беру" мемлекеттік қызметін көрсетуге қойылатын негізгі талаптардың тізбесінде жазылған.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Көрсетілетін қызметті алушы өтінішпен жүгінген кезде құжаттар түскен күні көрсетілетін қызметті беруші оларды қабылдауды және тіркеуді жүзеге асырады және жауапты құрылымдық бөлімшеге орындауға береді (сағат 18.00-ден кейін түскен жағдайда өтініш келесі жұмыс күні, демалыс және мереке күндері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тіркеледі, өтініштерді қабылдау және мемлекеттік қызметті көрсету нәтижелерін беру келесі жұмыс күні жүзеге асырылады).</w:t>
      </w:r>
    </w:p>
    <w:bookmarkStart w:name="z28" w:id="7"/>
    <w:p>
      <w:pPr>
        <w:spacing w:after="0"/>
        <w:ind w:left="0"/>
        <w:jc w:val="both"/>
      </w:pPr>
      <w:r>
        <w:rPr>
          <w:rFonts w:ascii="Times New Roman"/>
          <w:b w:val="false"/>
          <w:i w:val="false"/>
          <w:color w:val="000000"/>
          <w:sz w:val="28"/>
        </w:rPr>
        <w:t>
      7. Энергиямен жабдықтау мақсатында электр энергиясын сатып алу қызметіне лицензия беру кезінде мемлекеттік қызметті көрсетудің жалпы мерзімі ұсынылған құжаттарды тіркеген кезден бастап 15 (он бес) жұмыс күнінен аспайды.</w:t>
      </w:r>
    </w:p>
    <w:bookmarkEnd w:id="7"/>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 басшысының ЭЦҚ қойылған электрондық нысанда көрсетілетін қызметті алушының порталдағы "жеке кабинетіне" жіберіледі.</w:t>
      </w:r>
    </w:p>
    <w:p>
      <w:pPr>
        <w:spacing w:after="0"/>
        <w:ind w:left="0"/>
        <w:jc w:val="both"/>
      </w:pPr>
      <w:r>
        <w:rPr>
          <w:rFonts w:ascii="Times New Roman"/>
          <w:b w:val="false"/>
          <w:i w:val="false"/>
          <w:color w:val="000000"/>
          <w:sz w:val="28"/>
        </w:rPr>
        <w:t>
      Мемлекеттік қызмет көрсетуден бас тарту туралы алдын ала шешім қабылданған жағдайда жауапты құрылымдық бөлімше көрсетілетін қызметті алушының алдын ала шешім бойынша ұстанымын білдіру мүмкіндігі үшін мемлекеттік қызметті көрсетуден бас тарту туралы алдын ала шешімді қоса бере отырып, көрсетілетін қызметті алушыны тыңдаудың өткізілетін уақыты мен орны (тәсілі) туралы үш жұмыс күнінен кешіктірмей хабардар етеді.</w:t>
      </w:r>
    </w:p>
    <w:p>
      <w:pPr>
        <w:spacing w:after="0"/>
        <w:ind w:left="0"/>
        <w:jc w:val="both"/>
      </w:pPr>
      <w:r>
        <w:rPr>
          <w:rFonts w:ascii="Times New Roman"/>
          <w:b w:val="false"/>
          <w:i w:val="false"/>
          <w:color w:val="000000"/>
          <w:sz w:val="28"/>
        </w:rPr>
        <w:t xml:space="preserve">
      Тыңдау рәсімі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өткізіледі.</w:t>
      </w:r>
    </w:p>
    <w:bookmarkStart w:name="z29" w:id="8"/>
    <w:p>
      <w:pPr>
        <w:spacing w:after="0"/>
        <w:ind w:left="0"/>
        <w:jc w:val="both"/>
      </w:pPr>
      <w:r>
        <w:rPr>
          <w:rFonts w:ascii="Times New Roman"/>
          <w:b w:val="false"/>
          <w:i w:val="false"/>
          <w:color w:val="000000"/>
          <w:sz w:val="28"/>
        </w:rPr>
        <w:t>
      8. Мыналар:</w:t>
      </w:r>
    </w:p>
    <w:bookmarkEnd w:id="8"/>
    <w:p>
      <w:pPr>
        <w:spacing w:after="0"/>
        <w:ind w:left="0"/>
        <w:jc w:val="both"/>
      </w:pPr>
      <w:r>
        <w:rPr>
          <w:rFonts w:ascii="Times New Roman"/>
          <w:b w:val="false"/>
          <w:i w:val="false"/>
          <w:color w:val="000000"/>
          <w:sz w:val="28"/>
        </w:rPr>
        <w:t>
      1) жеке тұлға-лицензиаттың тегінің, атының, әкесінің атының (болған жағдайда) өзгеруі;</w:t>
      </w:r>
    </w:p>
    <w:p>
      <w:pPr>
        <w:spacing w:after="0"/>
        <w:ind w:left="0"/>
        <w:jc w:val="both"/>
      </w:pPr>
      <w:r>
        <w:rPr>
          <w:rFonts w:ascii="Times New Roman"/>
          <w:b w:val="false"/>
          <w:i w:val="false"/>
          <w:color w:val="000000"/>
          <w:sz w:val="28"/>
        </w:rPr>
        <w:t>
      2) дара кәсіпкер-лицензиаттың қайта тіркелуі, оның атауының немесе заңды мекенжайының өзгеруі;</w:t>
      </w:r>
    </w:p>
    <w:p>
      <w:pPr>
        <w:spacing w:after="0"/>
        <w:ind w:left="0"/>
        <w:jc w:val="both"/>
      </w:pPr>
      <w:r>
        <w:rPr>
          <w:rFonts w:ascii="Times New Roman"/>
          <w:b w:val="false"/>
          <w:i w:val="false"/>
          <w:color w:val="000000"/>
          <w:sz w:val="28"/>
        </w:rPr>
        <w:t xml:space="preserve">
      3) заңды тұлға-лицензиаттың "Рұқсаттар және хабарламалар туралы" Қазақстан Республикасы Заңының (бұдан әрі – Рұқсаттар және хабарламалар туралы заң)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қайта ұйымдастырылуы;</w:t>
      </w:r>
    </w:p>
    <w:p>
      <w:pPr>
        <w:spacing w:after="0"/>
        <w:ind w:left="0"/>
        <w:jc w:val="both"/>
      </w:pPr>
      <w:r>
        <w:rPr>
          <w:rFonts w:ascii="Times New Roman"/>
          <w:b w:val="false"/>
          <w:i w:val="false"/>
          <w:color w:val="000000"/>
          <w:sz w:val="28"/>
        </w:rPr>
        <w:t>
      4) заңды тұлға-лицензиаттың атауының және (немесе) орналасқан жерінің өзгеруі (лицензияда мекенжай көрсетілген жағдайда);</w:t>
      </w:r>
    </w:p>
    <w:p>
      <w:pPr>
        <w:spacing w:after="0"/>
        <w:ind w:left="0"/>
        <w:jc w:val="both"/>
      </w:pPr>
      <w:r>
        <w:rPr>
          <w:rFonts w:ascii="Times New Roman"/>
          <w:b w:val="false"/>
          <w:i w:val="false"/>
          <w:color w:val="000000"/>
          <w:sz w:val="28"/>
        </w:rPr>
        <w:t>
      5) Қазақстан Республикасының заңдарында қайта ресімдеу туралы талаптың болуы лицензияны қайта ресімдеу үшін негіз болып табылады.</w:t>
      </w:r>
    </w:p>
    <w:p>
      <w:pPr>
        <w:spacing w:after="0"/>
        <w:ind w:left="0"/>
        <w:jc w:val="both"/>
      </w:pPr>
      <w:r>
        <w:rPr>
          <w:rFonts w:ascii="Times New Roman"/>
          <w:b w:val="false"/>
          <w:i w:val="false"/>
          <w:color w:val="000000"/>
          <w:sz w:val="28"/>
        </w:rPr>
        <w:t xml:space="preserve">
      Осы тармақтың бірінші бөлігінің 2) және 4) тармақшаларының күші дара кәсіпкер-лицензиаттың заңды мекенжайының өзгеруі "Қазақстан Республикасының әкімшілік-аумақтық құрылысы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елді мекендер атауының, көше аттарының өзгеруіне байланысты болған жағдайларға қолданылмайды. Лицензиаттар мен лицензия объектісі мекенжайларының бұлай өзгеруі мемлекеттік ақпараттық жүйелерді интеграциялау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Рұқсаттар және хабарламалар туралы заңның 34-бабының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негіздер бойынша қайта ресімдеуді қоспағанда, егер Қазақстан Республикасының заңдарында өзгеше белгіленбесе, лицензияны және (немесе) лицензияға қосымшаны қайта ресімдеген жағдайда көрсетілетін қызметті беруші көрсетілетін қызметті алушының біліктілік талаптарына сәйкестігін тексермейді.</w:t>
      </w:r>
    </w:p>
    <w:bookmarkStart w:name="z32" w:id="9"/>
    <w:p>
      <w:pPr>
        <w:spacing w:after="0"/>
        <w:ind w:left="0"/>
        <w:jc w:val="both"/>
      </w:pPr>
      <w:r>
        <w:rPr>
          <w:rFonts w:ascii="Times New Roman"/>
          <w:b w:val="false"/>
          <w:i w:val="false"/>
          <w:color w:val="000000"/>
          <w:sz w:val="28"/>
        </w:rPr>
        <w:t>
      11. Көрсетілетін қызметті беруші лицензияны алуға және қайта ресімдеуге ұсынылған құжаттар мен мәліметтер тіркелген кезден бастап 2 (екі) жұмыс күні ішінде олардың толықтығын тексереді.</w:t>
      </w:r>
    </w:p>
    <w:bookmarkEnd w:id="9"/>
    <w:p>
      <w:pPr>
        <w:spacing w:after="0"/>
        <w:ind w:left="0"/>
        <w:jc w:val="both"/>
      </w:pPr>
      <w:r>
        <w:rPr>
          <w:rFonts w:ascii="Times New Roman"/>
          <w:b w:val="false"/>
          <w:i w:val="false"/>
          <w:color w:val="000000"/>
          <w:sz w:val="28"/>
        </w:rPr>
        <w:t>
      Өтініш беруші құжаттардың толық топтамасын ұсынбаған жағдайда көрсетілетін қызметті беруші өтінішті одан әрі қараудан дәлелді бас тартуды дайындайды және оны өтініш берушіге портал арқылы электрондық құжат нысанында жолдайды.</w:t>
      </w:r>
    </w:p>
    <w:p>
      <w:pPr>
        <w:spacing w:after="0"/>
        <w:ind w:left="0"/>
        <w:jc w:val="both"/>
      </w:pPr>
      <w:r>
        <w:rPr>
          <w:rFonts w:ascii="Times New Roman"/>
          <w:b w:val="false"/>
          <w:i w:val="false"/>
          <w:color w:val="000000"/>
          <w:sz w:val="28"/>
        </w:rPr>
        <w:t>
      Мемлекеттік қызмет көрсетуден бас тарту туралы алдын ала шешім қабылданған жағдайда жауапты құрылымдық бөлімше көрсетілетін қызметті алушының алдын ала шешім бойынша ұстанымын білдіру мүмкіндігі үшін мемлекеттік қызметті көрсетуден бас тарту туралы алдын ала шешімді қоса бере отырып, көрсетілетін қызметті алушыны тыңдаудың өткізілетін уақыты мен орны (тәсілі) туралы үш жұмыс күнінен кешіктірмей хабардар етеді.</w:t>
      </w:r>
    </w:p>
    <w:p>
      <w:pPr>
        <w:spacing w:after="0"/>
        <w:ind w:left="0"/>
        <w:jc w:val="both"/>
      </w:pPr>
      <w:r>
        <w:rPr>
          <w:rFonts w:ascii="Times New Roman"/>
          <w:b w:val="false"/>
          <w:i w:val="false"/>
          <w:color w:val="000000"/>
          <w:sz w:val="28"/>
        </w:rPr>
        <w:t xml:space="preserve">
      Тыңдау рәсімі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өткізіледі.</w:t>
      </w:r>
    </w:p>
    <w:p>
      <w:pPr>
        <w:spacing w:after="0"/>
        <w:ind w:left="0"/>
        <w:jc w:val="both"/>
      </w:pPr>
      <w:r>
        <w:rPr>
          <w:rFonts w:ascii="Times New Roman"/>
          <w:b w:val="false"/>
          <w:i w:val="false"/>
          <w:color w:val="000000"/>
          <w:sz w:val="28"/>
        </w:rPr>
        <w:t xml:space="preserve">
      Мемлекеттік қызметтерді көрсету тәртібі, сондай-ақ мемлекеттік қызметті көрсету тәртібін айқындайтын заңға тәуелді нормативтік құқықтық актілерге енгізілген өзгерістер және (немесе) толықтырулар туралы ақпаратты көрсетілетін қызметті беруші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13) тармақшасына сәйкес Бірыңғай байланыс орталығына және өтініштерді қабылдауды және мемлекеттік қызмет көрсету нәтижелерін беруді жүзеге асыратын "электрондық үкіметтің" ақпараттық-коммуникациялық инфрақұрылымы операторына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редакцияда жазылсын;</w:t>
      </w:r>
    </w:p>
    <w:bookmarkStart w:name="z35" w:id="10"/>
    <w:p>
      <w:pPr>
        <w:spacing w:after="0"/>
        <w:ind w:left="0"/>
        <w:jc w:val="both"/>
      </w:pPr>
      <w:r>
        <w:rPr>
          <w:rFonts w:ascii="Times New Roman"/>
          <w:b w:val="false"/>
          <w:i w:val="false"/>
          <w:color w:val="000000"/>
          <w:sz w:val="28"/>
        </w:rPr>
        <w:t>
      3.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w:t>
      </w:r>
    </w:p>
    <w:bookmarkEnd w:id="10"/>
    <w:bookmarkStart w:name="z36" w:id="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
    <w:bookmarkStart w:name="z37" w:id="12"/>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Start w:name="z39" w:id="1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13"/>
    <w:bookmarkStart w:name="z40" w:id="14"/>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 және</w:t>
      </w:r>
    </w:p>
    <w:p>
      <w:pPr>
        <w:spacing w:after="0"/>
        <w:ind w:left="0"/>
        <w:jc w:val="both"/>
      </w:pPr>
      <w:r>
        <w:rPr>
          <w:rFonts w:ascii="Times New Roman"/>
          <w:b w:val="false"/>
          <w:i w:val="false"/>
          <w:color w:val="000000"/>
          <w:sz w:val="28"/>
        </w:rPr>
        <w:t>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18 қарашадағы</w:t>
            </w:r>
            <w:r>
              <w:br/>
            </w:r>
            <w:r>
              <w:rPr>
                <w:rFonts w:ascii="Times New Roman"/>
                <w:b w:val="false"/>
                <w:i w:val="false"/>
                <w:color w:val="000000"/>
                <w:sz w:val="20"/>
              </w:rPr>
              <w:t>№ 81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1-1-қосымша</w:t>
            </w:r>
          </w:p>
        </w:tc>
      </w:tr>
    </w:tbl>
    <w:bookmarkStart w:name="z43" w:id="15"/>
    <w:p>
      <w:pPr>
        <w:spacing w:after="0"/>
        <w:ind w:left="0"/>
        <w:jc w:val="left"/>
      </w:pPr>
      <w:r>
        <w:rPr>
          <w:rFonts w:ascii="Times New Roman"/>
          <w:b/>
          <w:i w:val="false"/>
          <w:color w:val="000000"/>
        </w:rPr>
        <w:t xml:space="preserve"> "Аэронавигация, әуежайлар және байланыс саласындағы көрсетілетін қызметтерді қоспағанда, Табиғи монополиялар субъектілерінің мемлекеттік тіркеліміне енгізу және шығару" мемлекеттік қызметін көрсетуге қойылатын негізгі талаптардың тізбесі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"Аэронавигация, әуежайлар және байланыс саласындағы көрсетілетін қызметтерді қоспағанда, Табиғи монополиялар субъектілерінің мемлекеттік тіркеліміне енгізу және шығару"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Аэронавигация, әуежайлар және байланыс саласындағы көрсетілетін қызметтерді қоспағанда, Табиғи монополиялар субъектілерінің мемлекеттік тіркеліміне енгізу және шығару;</w:t>
            </w:r>
          </w:p>
          <w:p>
            <w:pPr>
              <w:spacing w:after="20"/>
              <w:ind w:left="20"/>
              <w:jc w:val="both"/>
            </w:pPr>
            <w:r>
              <w:rPr>
                <w:rFonts w:ascii="Times New Roman"/>
                <w:b w:val="false"/>
                <w:i w:val="false"/>
                <w:color w:val="000000"/>
                <w:sz w:val="20"/>
              </w:rPr>
              <w:t>
2) Аэронавигация, әуежайлар және байланыс саласындағы көрсетілетін қызметтерді қоспағанда, Табиғи монополиялар субъектілерін мемлекеттік тіркелімнен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Табиғи монополияларды реттеу комитеті (бұдан әрі - Комитет), Комитеттің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 egov. 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 әуежайлар және байланыс саласындағы көрсетілетін қызметтерді қоспағанда, Табиғи монополиялар субьектілерінің мемлекеттік тіркеліміне енгізу – 30 минут;</w:t>
            </w:r>
          </w:p>
          <w:p>
            <w:pPr>
              <w:spacing w:after="20"/>
              <w:ind w:left="20"/>
              <w:jc w:val="both"/>
            </w:pPr>
            <w:r>
              <w:rPr>
                <w:rFonts w:ascii="Times New Roman"/>
                <w:b w:val="false"/>
                <w:i w:val="false"/>
                <w:color w:val="000000"/>
                <w:sz w:val="20"/>
              </w:rPr>
              <w:t>
Аэронавигация, әуежайлар және байланыс саласындағы көрсетілетін қызметтерді қоспағанда, Табиғи монополиялар субьектілерінің мемлекеттік тіркелімінен шығару – 2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Барлық кіші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 әуежайлар және байланыс саласындағы көрсетілетін қызметтерді қоспағанда, Табиғи монополиялар субьектілерінің мемлекеттік тіркеліміне енгізу немесе шығару туралы куәлік не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 – техникалық жұмыстарды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Еңбек </w:t>
            </w:r>
            <w:r>
              <w:rPr>
                <w:rFonts w:ascii="Times New Roman"/>
                <w:b w:val="false"/>
                <w:i w:val="false"/>
                <w:color w:val="000000"/>
                <w:sz w:val="20"/>
              </w:rPr>
              <w:t>кодексіне</w:t>
            </w:r>
            <w:r>
              <w:rPr>
                <w:rFonts w:ascii="Times New Roman"/>
                <w:b w:val="false"/>
                <w:i w:val="false"/>
                <w:color w:val="000000"/>
                <w:sz w:val="20"/>
              </w:rPr>
              <w:t xml:space="preserve"> және Мерекелер туралы </w:t>
            </w:r>
            <w:r>
              <w:rPr>
                <w:rFonts w:ascii="Times New Roman"/>
                <w:b w:val="false"/>
                <w:i w:val="false"/>
                <w:color w:val="000000"/>
                <w:sz w:val="20"/>
              </w:rPr>
              <w:t>заңға</w:t>
            </w:r>
            <w:r>
              <w:rPr>
                <w:rFonts w:ascii="Times New Roman"/>
                <w:b w:val="false"/>
                <w:i w:val="false"/>
                <w:color w:val="000000"/>
                <w:sz w:val="20"/>
              </w:rPr>
              <w:t xml:space="preserve">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Тіркелімге енгізу үшін:</w:t>
            </w:r>
          </w:p>
          <w:p>
            <w:pPr>
              <w:spacing w:after="20"/>
              <w:ind w:left="20"/>
              <w:jc w:val="both"/>
            </w:pPr>
            <w:r>
              <w:rPr>
                <w:rFonts w:ascii="Times New Roman"/>
                <w:b w:val="false"/>
                <w:i w:val="false"/>
                <w:color w:val="000000"/>
                <w:sz w:val="20"/>
              </w:rPr>
              <w:t>
бірінші басшы қол қойған, осы Қағидаларға 1-қосымшаға сәйкес 2-нысан бойынша Тіркелімге енгізу туралы өтініш.</w:t>
            </w:r>
          </w:p>
          <w:p>
            <w:pPr>
              <w:spacing w:after="20"/>
              <w:ind w:left="20"/>
              <w:jc w:val="both"/>
            </w:pPr>
            <w:r>
              <w:rPr>
                <w:rFonts w:ascii="Times New Roman"/>
                <w:b w:val="false"/>
                <w:i w:val="false"/>
                <w:color w:val="000000"/>
                <w:sz w:val="20"/>
              </w:rPr>
              <w:t xml:space="preserve">
Бұл ретте электр энергиясын беру бойынша реттеліп көрсетілетін қызметтерді көрсететін көрсетілетін қызметті алушылар "Электр энергетикасы туралы" Қазақстан Республикасы Заңының 13-1-бабы </w:t>
            </w:r>
            <w:r>
              <w:rPr>
                <w:rFonts w:ascii="Times New Roman"/>
                <w:b w:val="false"/>
                <w:i w:val="false"/>
                <w:color w:val="000000"/>
                <w:sz w:val="20"/>
              </w:rPr>
              <w:t>6-тармағының</w:t>
            </w:r>
            <w:r>
              <w:rPr>
                <w:rFonts w:ascii="Times New Roman"/>
                <w:b w:val="false"/>
                <w:i w:val="false"/>
                <w:color w:val="000000"/>
                <w:sz w:val="20"/>
              </w:rPr>
              <w:t xml:space="preserve"> талаптарына сәйкестігі туралы электр энергетикасы саласында басшылықты жүзеге асыратын мемлекеттік орган қорытындысының нөмірі мен берілген күнін көрсетеді.</w:t>
            </w:r>
          </w:p>
          <w:p>
            <w:pPr>
              <w:spacing w:after="20"/>
              <w:ind w:left="20"/>
              <w:jc w:val="both"/>
            </w:pPr>
            <w:r>
              <w:rPr>
                <w:rFonts w:ascii="Times New Roman"/>
                <w:b w:val="false"/>
                <w:i w:val="false"/>
                <w:color w:val="000000"/>
                <w:sz w:val="20"/>
              </w:rPr>
              <w:t>
Тіркелімнен шығару үшін: көрсетілетін қызметті алушы өзінің табиғи монополия саласына жатқызылған қызметті жүзеге асыруды тоқтатқан күнінен бастап күнтізбелік 15 (он бес) күн ішінде көрсетілетін қызметті берушіге бірінші басшы қол қойған осы Қағидаларға 1-қосымшаға сәйкес 3-нысан бойынша Табиғи монополиялар субьектілерінің мемлекеттік тіркелімінен шығару туралы өтінішті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 екенінің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мемлекеттік қызметті көрсету үшін талап етілетін келісу туралы сұрау салуға уәкілетті мемлекеттік органның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белгілі бір мемлекеттік көрсетілетін қызметті алуды талап ететін қызметке немесе қызметтің жекелеген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қатысты заңды күшіне енген сот шешімінің болуы, оның негізінде көрсетілетін қызметті алушы мемлекеттік көрсетілетін қызметті алумен байланысты арнайы құқықтардан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оның ішінде электрондық нысанда және Мемлекеттік корпорация арқылы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 көрсетілетін қызметті берушінің www. economy. gov. kz интернет-ресурстарында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қызметті көрсету мәселелері жөніндегі анықтама қызметтерінің байланыс телефондары көрсетілетін қызметті берушінің www. economy. gov. kz интернет-ресурсында "Мемлекеттік көрсетілетін қызметтер" бөлімінде көрсетілген.</w:t>
            </w:r>
          </w:p>
          <w:p>
            <w:pPr>
              <w:spacing w:after="20"/>
              <w:ind w:left="20"/>
              <w:jc w:val="both"/>
            </w:pPr>
            <w:r>
              <w:rPr>
                <w:rFonts w:ascii="Times New Roman"/>
                <w:b w:val="false"/>
                <w:i w:val="false"/>
                <w:color w:val="000000"/>
                <w:sz w:val="20"/>
              </w:rPr>
              <w:t>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18 қарашадағы</w:t>
            </w:r>
            <w:r>
              <w:br/>
            </w:r>
            <w:r>
              <w:rPr>
                <w:rFonts w:ascii="Times New Roman"/>
                <w:b w:val="false"/>
                <w:i w:val="false"/>
                <w:color w:val="000000"/>
                <w:sz w:val="20"/>
              </w:rPr>
              <w:t>№ 81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2-1-қосымша</w:t>
            </w:r>
          </w:p>
        </w:tc>
      </w:tr>
    </w:tbl>
    <w:bookmarkStart w:name="z46" w:id="16"/>
    <w:p>
      <w:pPr>
        <w:spacing w:after="0"/>
        <w:ind w:left="0"/>
        <w:jc w:val="left"/>
      </w:pPr>
      <w:r>
        <w:rPr>
          <w:rFonts w:ascii="Times New Roman"/>
          <w:b/>
          <w:i w:val="false"/>
          <w:color w:val="000000"/>
        </w:rPr>
        <w:t xml:space="preserve"> "Аэронавигация, әуежайлар және байланыс саласындағы көрсетілетін қызметтерді қоспағанда, егер ағымдағы жылдың басындағы бухгалтерлік баланста есепке алынған, оған қатысты мәміле жасалатын мүліктің баланстық құны ағымдағы жылдың басындағы бухгалтерлiк балансқа сәйкес оның активтерінің баланстық құнының 0,05 процентінен асатын болса, табиғи монополия субъектісінің мүлкімен мәмілелер жасауға келісім беру" мемлекеттік қызметін көрсетуге қойылатын негізгі талаптардың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"Аэронавигация, әуежайлар және байланыс саласындағы көрсетілетін қызметтерді қоспағанда, егер ағымдағы жылдың басындағы бухгалтерлік баланста есепке алынған, оған қатысты мәміле жасалатын мүліктің баланстық құны ағымдағы жылдың басындағы бухгалтерлiк балансқа сәйкес оның активтерінің баланстық құнының 0,05 процентінен асатын болса, табиғи монополия субъектісінің мүлкімен мәмілелер жасауға келісім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Табиғи монополияларды реттеу комитеті (бұдан әрі - Комитет), Комитеттің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 egov. 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жүгінген кезде –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 әуежайлар және байланыс саласындағы көрсетілетін қызметтерді қоспағанда, егер ағымдағы жылдың басындағы бухгалтерлік баланста есепке алынған, оған қатысты мәміле жасалатын мүліктің баланстық құны ағымдағы жылдың басындағы бухгалтерлiк балансқа сәйкес оның активтерінің баланстық құнының 0,05 процентінен асатын болса, табиғи монополия субъектісінің мүлкімен мәмілелер жасауға келісім беру туралы хат не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 – жөндеу жұмыстарын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w:t>
            </w:r>
            <w:r>
              <w:rPr>
                <w:rFonts w:ascii="Times New Roman"/>
                <w:b w:val="false"/>
                <w:i w:val="false"/>
                <w:color w:val="000000"/>
                <w:sz w:val="20"/>
              </w:rPr>
              <w:t>Кодекске</w:t>
            </w:r>
            <w:r>
              <w:rPr>
                <w:rFonts w:ascii="Times New Roman"/>
                <w:b w:val="false"/>
                <w:i w:val="false"/>
                <w:color w:val="000000"/>
                <w:sz w:val="20"/>
              </w:rPr>
              <w:t xml:space="preserve">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2-қосымшаға сәйкес 1-нысан бойынша уәкілетті органның келісуін алу туралы өтінішхат;</w:t>
            </w:r>
          </w:p>
          <w:p>
            <w:pPr>
              <w:spacing w:after="20"/>
              <w:ind w:left="20"/>
              <w:jc w:val="both"/>
            </w:pPr>
            <w:r>
              <w:rPr>
                <w:rFonts w:ascii="Times New Roman"/>
                <w:b w:val="false"/>
                <w:i w:val="false"/>
                <w:color w:val="000000"/>
                <w:sz w:val="20"/>
              </w:rPr>
              <w:t>
2) иеліктен шығарылатын объектілер бойынша бөліністе иеліктен шығарылатын мүліктің атауын, типін, түрін, түгендеу нөмірін, бастапқы, қалдық құнын көрсете отырып, табиғи монополия субъектісінің басшысы қол қойған, ағымдағы жылдың басындағы бухгалтерлік баланстан растайтын үзінді көшірменің электрондық көшірмесі қоса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тарифті жоғарылату;</w:t>
            </w:r>
          </w:p>
          <w:p>
            <w:pPr>
              <w:spacing w:after="20"/>
              <w:ind w:left="20"/>
              <w:jc w:val="both"/>
            </w:pPr>
            <w:r>
              <w:rPr>
                <w:rFonts w:ascii="Times New Roman"/>
                <w:b w:val="false"/>
                <w:i w:val="false"/>
                <w:color w:val="000000"/>
                <w:sz w:val="20"/>
              </w:rPr>
              <w:t>
2) тұтынушылармен шарттарды бұзу;</w:t>
            </w:r>
          </w:p>
          <w:p>
            <w:pPr>
              <w:spacing w:after="20"/>
              <w:ind w:left="20"/>
              <w:jc w:val="both"/>
            </w:pPr>
            <w:r>
              <w:rPr>
                <w:rFonts w:ascii="Times New Roman"/>
                <w:b w:val="false"/>
                <w:i w:val="false"/>
                <w:color w:val="000000"/>
                <w:sz w:val="20"/>
              </w:rPr>
              <w:t>
3) тұтынушылардың құқықтары мен заңды мүдделеріне қысым жасау;</w:t>
            </w:r>
          </w:p>
          <w:p>
            <w:pPr>
              <w:spacing w:after="20"/>
              <w:ind w:left="20"/>
              <w:jc w:val="both"/>
            </w:pPr>
            <w:r>
              <w:rPr>
                <w:rFonts w:ascii="Times New Roman"/>
                <w:b w:val="false"/>
                <w:i w:val="false"/>
                <w:color w:val="000000"/>
                <w:sz w:val="20"/>
              </w:rPr>
              <w:t>
4) реттеліп көрсетілетін қызметті ұсынудың тығыз байланысты технологиялық жүйесін бұзу немесе реттеліп көрсетілетін қызмет сапасын төмендету;</w:t>
            </w:r>
          </w:p>
          <w:p>
            <w:pPr>
              <w:spacing w:after="20"/>
              <w:ind w:left="20"/>
              <w:jc w:val="both"/>
            </w:pPr>
            <w:r>
              <w:rPr>
                <w:rFonts w:ascii="Times New Roman"/>
                <w:b w:val="false"/>
                <w:i w:val="false"/>
                <w:color w:val="000000"/>
                <w:sz w:val="20"/>
              </w:rPr>
              <w:t>
5)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 екенінің анықталуы;</w:t>
            </w:r>
          </w:p>
          <w:p>
            <w:pPr>
              <w:spacing w:after="20"/>
              <w:ind w:left="20"/>
              <w:jc w:val="both"/>
            </w:pPr>
            <w:r>
              <w:rPr>
                <w:rFonts w:ascii="Times New Roman"/>
                <w:b w:val="false"/>
                <w:i w:val="false"/>
                <w:color w:val="000000"/>
                <w:sz w:val="20"/>
              </w:rPr>
              <w:t>
6)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Қағидаларға сәйкес белгіленген талаптарға сәйкес келмеуі;</w:t>
            </w:r>
          </w:p>
          <w:p>
            <w:pPr>
              <w:spacing w:after="20"/>
              <w:ind w:left="20"/>
              <w:jc w:val="both"/>
            </w:pPr>
            <w:r>
              <w:rPr>
                <w:rFonts w:ascii="Times New Roman"/>
                <w:b w:val="false"/>
                <w:i w:val="false"/>
                <w:color w:val="000000"/>
                <w:sz w:val="20"/>
              </w:rPr>
              <w:t>
7) көрсетілетін қызметті алушыға қатысты белгілі бір мемлекеттік көрсетілетін қызметті алуды талап ететін қызметке немесе қызметтің жекелеген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8) көрсетілетін қызметті алушыға қатысты қатысты заңды күшіне енген сот шешімінің болуы, оның негізінде көрсетілетін қызметті алушы мемлекеттік көрсетілетін қызметті алумен байланысты арнайы құқықтардан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оның ішінде электрондық нысанда және Мемлекеттік корпорация арқылы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 көрсетілетін қызметті берушінің www. economy. gov. kz интернет-ресурстарында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қызметті көрсету мәселелері жөніндегі анықтама қызметтерінің байланыс телефондары көрсетілетін қызметті берушінің www. economy. gov. kz интернет-ресурсында "Мемлекеттік көрсетілетін қызметтер" бөлімінде көрсетілген.</w:t>
            </w:r>
          </w:p>
          <w:p>
            <w:pPr>
              <w:spacing w:after="20"/>
              <w:ind w:left="20"/>
              <w:jc w:val="both"/>
            </w:pPr>
            <w:r>
              <w:rPr>
                <w:rFonts w:ascii="Times New Roman"/>
                <w:b w:val="false"/>
                <w:i w:val="false"/>
                <w:color w:val="000000"/>
                <w:sz w:val="20"/>
              </w:rPr>
              <w:t>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18 қарашадағы</w:t>
            </w:r>
            <w:r>
              <w:br/>
            </w:r>
            <w:r>
              <w:rPr>
                <w:rFonts w:ascii="Times New Roman"/>
                <w:b w:val="false"/>
                <w:i w:val="false"/>
                <w:color w:val="000000"/>
                <w:sz w:val="20"/>
              </w:rPr>
              <w:t>№ 81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2-2-қосымша</w:t>
            </w:r>
          </w:p>
        </w:tc>
      </w:tr>
    </w:tbl>
    <w:bookmarkStart w:name="z49" w:id="17"/>
    <w:p>
      <w:pPr>
        <w:spacing w:after="0"/>
        <w:ind w:left="0"/>
        <w:jc w:val="left"/>
      </w:pPr>
      <w:r>
        <w:rPr>
          <w:rFonts w:ascii="Times New Roman"/>
          <w:b/>
          <w:i w:val="false"/>
          <w:color w:val="000000"/>
        </w:rPr>
        <w:t xml:space="preserve"> "Аэронавигация, әуежайлар және байланыс саласындағы көрсетілетін қызметтерді қоспағанда, табиғи монополиялар субъектілерін қайта ұйымдастыруға және таратуға келісім беру" мемлекеттік қызметін көрсетуге қойылатын негізгі талаптардың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"Аэронавигация, әуежайлар және байланыс саласындағы көрсетілетін қызметтерді қоспағанда, табиғи монополиялар субъектілерін қайта ұйымдастыруға және таратуға келісім беру"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Бірігу, қосылу, түрлендіру;</w:t>
            </w:r>
          </w:p>
          <w:p>
            <w:pPr>
              <w:spacing w:after="20"/>
              <w:ind w:left="20"/>
              <w:jc w:val="both"/>
            </w:pPr>
            <w:r>
              <w:rPr>
                <w:rFonts w:ascii="Times New Roman"/>
                <w:b w:val="false"/>
                <w:i w:val="false"/>
                <w:color w:val="000000"/>
                <w:sz w:val="20"/>
              </w:rPr>
              <w:t>
2. Бөлу, бөлініп шығу;</w:t>
            </w:r>
          </w:p>
          <w:p>
            <w:pPr>
              <w:spacing w:after="20"/>
              <w:ind w:left="20"/>
              <w:jc w:val="both"/>
            </w:pPr>
            <w:r>
              <w:rPr>
                <w:rFonts w:ascii="Times New Roman"/>
                <w:b w:val="false"/>
                <w:i w:val="false"/>
                <w:color w:val="000000"/>
                <w:sz w:val="20"/>
              </w:rPr>
              <w:t>
3. Тарату.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Табиғи монополияларды реттеу комитеті (бұдан әрі – Комитет), Комитеттің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 egov. 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жүгінген кезде – 5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Барлық кіші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 әуежайлар және байланыс саласындағы көрсетілетін қызметтерді қоспағанда, табиғи монополиялар субъектілерін қайта ұйымдастыруға және таратуға келісім беру туралы хат не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w:t>
            </w:r>
            <w:r>
              <w:rPr>
                <w:rFonts w:ascii="Times New Roman"/>
                <w:b w:val="false"/>
                <w:i w:val="false"/>
                <w:color w:val="000000"/>
                <w:sz w:val="20"/>
              </w:rPr>
              <w:t>Кодекске</w:t>
            </w:r>
            <w:r>
              <w:rPr>
                <w:rFonts w:ascii="Times New Roman"/>
                <w:b w:val="false"/>
                <w:i w:val="false"/>
                <w:color w:val="000000"/>
                <w:sz w:val="20"/>
              </w:rPr>
              <w:t xml:space="preserve">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2-қосымшаға сәйкес 2-нысан бойынша уәкілетті органның келісуін алу туралы өтінішхат;</w:t>
            </w:r>
          </w:p>
          <w:p>
            <w:pPr>
              <w:spacing w:after="20"/>
              <w:ind w:left="20"/>
              <w:jc w:val="both"/>
            </w:pPr>
            <w:r>
              <w:rPr>
                <w:rFonts w:ascii="Times New Roman"/>
                <w:b w:val="false"/>
                <w:i w:val="false"/>
                <w:color w:val="000000"/>
                <w:sz w:val="20"/>
              </w:rPr>
              <w:t>
2) бірігу, қосылу, қайта құрылу кезінде – тапсыру актісінің электрондық көшірмесі;</w:t>
            </w:r>
          </w:p>
          <w:p>
            <w:pPr>
              <w:spacing w:after="20"/>
              <w:ind w:left="20"/>
              <w:jc w:val="both"/>
            </w:pPr>
            <w:r>
              <w:rPr>
                <w:rFonts w:ascii="Times New Roman"/>
                <w:b w:val="false"/>
                <w:i w:val="false"/>
                <w:color w:val="000000"/>
                <w:sz w:val="20"/>
              </w:rPr>
              <w:t>
3) бөлу, бөлініп шығу кезінде – бөлу балансының электрондық көшірмесі;</w:t>
            </w:r>
          </w:p>
          <w:p>
            <w:pPr>
              <w:spacing w:after="20"/>
              <w:ind w:left="20"/>
              <w:jc w:val="both"/>
            </w:pPr>
            <w:r>
              <w:rPr>
                <w:rFonts w:ascii="Times New Roman"/>
                <w:b w:val="false"/>
                <w:i w:val="false"/>
                <w:color w:val="000000"/>
                <w:sz w:val="20"/>
              </w:rPr>
              <w:t>
4) тарату кезінде – тарату балансының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тарифті жоғарылату;</w:t>
            </w:r>
          </w:p>
          <w:p>
            <w:pPr>
              <w:spacing w:after="20"/>
              <w:ind w:left="20"/>
              <w:jc w:val="both"/>
            </w:pPr>
            <w:r>
              <w:rPr>
                <w:rFonts w:ascii="Times New Roman"/>
                <w:b w:val="false"/>
                <w:i w:val="false"/>
                <w:color w:val="000000"/>
                <w:sz w:val="20"/>
              </w:rPr>
              <w:t>
2) тұтынушылармен шарттарды бұзу;</w:t>
            </w:r>
          </w:p>
          <w:p>
            <w:pPr>
              <w:spacing w:after="20"/>
              <w:ind w:left="20"/>
              <w:jc w:val="both"/>
            </w:pPr>
            <w:r>
              <w:rPr>
                <w:rFonts w:ascii="Times New Roman"/>
                <w:b w:val="false"/>
                <w:i w:val="false"/>
                <w:color w:val="000000"/>
                <w:sz w:val="20"/>
              </w:rPr>
              <w:t>
3) тұтынушылардың құқықтары мен заңды мүдделеріне қысым жасау;</w:t>
            </w:r>
          </w:p>
          <w:p>
            <w:pPr>
              <w:spacing w:after="20"/>
              <w:ind w:left="20"/>
              <w:jc w:val="both"/>
            </w:pPr>
            <w:r>
              <w:rPr>
                <w:rFonts w:ascii="Times New Roman"/>
                <w:b w:val="false"/>
                <w:i w:val="false"/>
                <w:color w:val="000000"/>
                <w:sz w:val="20"/>
              </w:rPr>
              <w:t>
4) реттеліп көрсетілетін қызметті ұсынудың тығыз байланысты технологиялық жүйесін бұзу немесе реттеліп көрсетілетін қызмет сапасын төмендету;</w:t>
            </w:r>
          </w:p>
          <w:p>
            <w:pPr>
              <w:spacing w:after="20"/>
              <w:ind w:left="20"/>
              <w:jc w:val="both"/>
            </w:pPr>
            <w:r>
              <w:rPr>
                <w:rFonts w:ascii="Times New Roman"/>
                <w:b w:val="false"/>
                <w:i w:val="false"/>
                <w:color w:val="000000"/>
                <w:sz w:val="20"/>
              </w:rPr>
              <w:t>
5)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 екенінің анықталуы;</w:t>
            </w:r>
          </w:p>
          <w:p>
            <w:pPr>
              <w:spacing w:after="20"/>
              <w:ind w:left="20"/>
              <w:jc w:val="both"/>
            </w:pPr>
            <w:r>
              <w:rPr>
                <w:rFonts w:ascii="Times New Roman"/>
                <w:b w:val="false"/>
                <w:i w:val="false"/>
                <w:color w:val="000000"/>
                <w:sz w:val="20"/>
              </w:rPr>
              <w:t>
6)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Қағидаларға сәйкес белгіленген талаптарға сәйкес келмеуі;</w:t>
            </w:r>
          </w:p>
          <w:p>
            <w:pPr>
              <w:spacing w:after="20"/>
              <w:ind w:left="20"/>
              <w:jc w:val="both"/>
            </w:pPr>
            <w:r>
              <w:rPr>
                <w:rFonts w:ascii="Times New Roman"/>
                <w:b w:val="false"/>
                <w:i w:val="false"/>
                <w:color w:val="000000"/>
                <w:sz w:val="20"/>
              </w:rPr>
              <w:t>
7) көрсетілетін қызметті алушыға қатысты белгілі бір мемлекеттік көрсетілетін қызметті алуды талап ететін қызметке немесе қызметтің жекелеген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8) көрсетілетін қызметті алушыға қатысты қатысты заңды күшіне енген сот шешімінің болуы, оның негізінде көрсетілетін қызметті алушы мемлекеттік көрсетілетін қызметті алумен байланысты арнайы құқықтардан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оның ішінде электрондық нысанда және Мемлекеттік корпорация арқылы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 көрсетілетін қызметті берушінің www. economy. gov. kz интернет-ресурстарында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қызметті көрсету мәселелері жөніндегі анықтама қызметтерінің байланыс телефондары көрсетілетін қызметті берушінің www. economy. gov. kz интернет-ресурсында "Мемлекеттік көрсетілетін қызметтер" бөлімінде көрсетілген.</w:t>
            </w:r>
          </w:p>
          <w:p>
            <w:pPr>
              <w:spacing w:after="20"/>
              <w:ind w:left="20"/>
              <w:jc w:val="both"/>
            </w:pPr>
            <w:r>
              <w:rPr>
                <w:rFonts w:ascii="Times New Roman"/>
                <w:b w:val="false"/>
                <w:i w:val="false"/>
                <w:color w:val="000000"/>
                <w:sz w:val="20"/>
              </w:rPr>
              <w:t>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18 қарашадағы</w:t>
            </w:r>
            <w:r>
              <w:br/>
            </w:r>
            <w:r>
              <w:rPr>
                <w:rFonts w:ascii="Times New Roman"/>
                <w:b w:val="false"/>
                <w:i w:val="false"/>
                <w:color w:val="000000"/>
                <w:sz w:val="20"/>
              </w:rPr>
              <w:t>№ 81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"Энергиямен жабдықтау </w:t>
            </w:r>
            <w:r>
              <w:br/>
            </w:r>
            <w:r>
              <w:rPr>
                <w:rFonts w:ascii="Times New Roman"/>
                <w:b w:val="false"/>
                <w:i w:val="false"/>
                <w:color w:val="000000"/>
                <w:sz w:val="20"/>
              </w:rPr>
              <w:t xml:space="preserve">мақсатында электр энергиясын </w:t>
            </w:r>
            <w:r>
              <w:br/>
            </w:r>
            <w:r>
              <w:rPr>
                <w:rFonts w:ascii="Times New Roman"/>
                <w:b w:val="false"/>
                <w:i w:val="false"/>
                <w:color w:val="000000"/>
                <w:sz w:val="20"/>
              </w:rPr>
              <w:t xml:space="preserve">сатып алу қызметіне лицензия </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52" w:id="18"/>
    <w:p>
      <w:pPr>
        <w:spacing w:after="0"/>
        <w:ind w:left="0"/>
        <w:jc w:val="left"/>
      </w:pPr>
      <w:r>
        <w:rPr>
          <w:rFonts w:ascii="Times New Roman"/>
          <w:b/>
          <w:i w:val="false"/>
          <w:color w:val="000000"/>
        </w:rPr>
        <w:t xml:space="preserve"> Заңды тұлғаның энергиямен жабдықтау мақсатында электр энергиясын сатып алу қызметіне лицензияны және (немесе) лицензияға қосымшаны алуға арналған өтiнiші</w:t>
      </w:r>
    </w:p>
    <w:bookmarkEnd w:id="18"/>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 орналасқан</w:t>
      </w:r>
    </w:p>
    <w:p>
      <w:pPr>
        <w:spacing w:after="0"/>
        <w:ind w:left="0"/>
        <w:jc w:val="both"/>
      </w:pPr>
      <w:r>
        <w:rPr>
          <w:rFonts w:ascii="Times New Roman"/>
          <w:b w:val="false"/>
          <w:i w:val="false"/>
          <w:color w:val="000000"/>
          <w:sz w:val="28"/>
        </w:rPr>
        <w:t>
      жері, бизнес-сәйкестендіру нөмірі, заңды тұлғаның бизнес-сәйкестендіру нөмірі</w:t>
      </w:r>
    </w:p>
    <w:p>
      <w:pPr>
        <w:spacing w:after="0"/>
        <w:ind w:left="0"/>
        <w:jc w:val="both"/>
      </w:pPr>
      <w:r>
        <w:rPr>
          <w:rFonts w:ascii="Times New Roman"/>
          <w:b w:val="false"/>
          <w:i w:val="false"/>
          <w:color w:val="000000"/>
          <w:sz w:val="28"/>
        </w:rPr>
        <w:t>
      болмаған жағдайда – шетелдік заңды тұлға филиалының немесе өкілдігінің бизнес-</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(қызмет түрінің және (немесе) қызметтің кіші түрінің (түрлерінің) толық атауы көрсетiлсiн)</w:t>
      </w:r>
    </w:p>
    <w:p>
      <w:pPr>
        <w:spacing w:after="0"/>
        <w:ind w:left="0"/>
        <w:jc w:val="both"/>
      </w:pPr>
      <w:r>
        <w:rPr>
          <w:rFonts w:ascii="Times New Roman"/>
          <w:b w:val="false"/>
          <w:i w:val="false"/>
          <w:color w:val="000000"/>
          <w:sz w:val="28"/>
        </w:rPr>
        <w:t>
      жүзеге асыруға лицензия және (немесе) лицензияға қосымша беруіңізді өтінемін.</w:t>
      </w:r>
    </w:p>
    <w:p>
      <w:pPr>
        <w:spacing w:after="0"/>
        <w:ind w:left="0"/>
        <w:jc w:val="both"/>
      </w:pPr>
      <w:r>
        <w:rPr>
          <w:rFonts w:ascii="Times New Roman"/>
          <w:b w:val="false"/>
          <w:i w:val="false"/>
          <w:color w:val="000000"/>
          <w:sz w:val="28"/>
        </w:rPr>
        <w:t xml:space="preserve">
      Заңд тұлғаның мекенжайы __________________________________________________ </w:t>
      </w:r>
    </w:p>
    <w:p>
      <w:pPr>
        <w:spacing w:after="0"/>
        <w:ind w:left="0"/>
        <w:jc w:val="both"/>
      </w:pPr>
      <w:r>
        <w:rPr>
          <w:rFonts w:ascii="Times New Roman"/>
          <w:b w:val="false"/>
          <w:i w:val="false"/>
          <w:color w:val="000000"/>
          <w:sz w:val="28"/>
        </w:rPr>
        <w:t xml:space="preserve">
      (пошталық индексі, елі (шетелдік заңды тұлға үшін), облыс, қала, аудан, елді мекен, </w:t>
      </w:r>
    </w:p>
    <w:p>
      <w:pPr>
        <w:spacing w:after="0"/>
        <w:ind w:left="0"/>
        <w:jc w:val="both"/>
      </w:pPr>
      <w:r>
        <w:rPr>
          <w:rFonts w:ascii="Times New Roman"/>
          <w:b w:val="false"/>
          <w:i w:val="false"/>
          <w:color w:val="000000"/>
          <w:sz w:val="28"/>
        </w:rPr>
        <w:t>
      көше атауы, үй/ғимарат (стационарлық үй-жай)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 нөмірлері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xml:space="preserve">
      Банктік шот _______________________________________________________________. </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xml:space="preserve">
      Қызметті немесе іс-қимылдарды (операцияларды) жүзеге асыру объектісінің </w:t>
      </w:r>
    </w:p>
    <w:p>
      <w:pPr>
        <w:spacing w:after="0"/>
        <w:ind w:left="0"/>
        <w:jc w:val="both"/>
      </w:pPr>
      <w:r>
        <w:rPr>
          <w:rFonts w:ascii="Times New Roman"/>
          <w:b w:val="false"/>
          <w:i w:val="false"/>
          <w:color w:val="000000"/>
          <w:sz w:val="28"/>
        </w:rPr>
        <w:t xml:space="preserve">
      мекенжайы ________________________________________________________________ </w:t>
      </w:r>
    </w:p>
    <w:p>
      <w:pPr>
        <w:spacing w:after="0"/>
        <w:ind w:left="0"/>
        <w:jc w:val="both"/>
      </w:pPr>
      <w:r>
        <w:rPr>
          <w:rFonts w:ascii="Times New Roman"/>
          <w:b w:val="false"/>
          <w:i w:val="false"/>
          <w:color w:val="000000"/>
          <w:sz w:val="28"/>
        </w:rPr>
        <w:t xml:space="preserve">
      (пошталық индекс, облыс, қала, аудан, елді мекен, көше атауы, үй/ғимарат </w:t>
      </w:r>
    </w:p>
    <w:p>
      <w:pPr>
        <w:spacing w:after="0"/>
        <w:ind w:left="0"/>
        <w:jc w:val="both"/>
      </w:pPr>
      <w:r>
        <w:rPr>
          <w:rFonts w:ascii="Times New Roman"/>
          <w:b w:val="false"/>
          <w:i w:val="false"/>
          <w:color w:val="000000"/>
          <w:sz w:val="28"/>
        </w:rPr>
        <w:t>
      (стационарлық үй-жай) нөмірі).</w:t>
      </w:r>
    </w:p>
    <w:p>
      <w:pPr>
        <w:spacing w:after="0"/>
        <w:ind w:left="0"/>
        <w:jc w:val="both"/>
      </w:pPr>
      <w:r>
        <w:rPr>
          <w:rFonts w:ascii="Times New Roman"/>
          <w:b w:val="false"/>
          <w:i w:val="false"/>
          <w:color w:val="000000"/>
          <w:sz w:val="28"/>
        </w:rPr>
        <w:t>
      Тұтынушылармен жұмысты қамтамасыз ететін қызмет – абоненттік қызметтерді, учаскелерді құру туралы бұйрықтың болуы туралы ақпарат:</w:t>
      </w:r>
    </w:p>
    <w:p>
      <w:pPr>
        <w:spacing w:after="0"/>
        <w:ind w:left="0"/>
        <w:jc w:val="both"/>
      </w:pPr>
      <w:r>
        <w:rPr>
          <w:rFonts w:ascii="Times New Roman"/>
          <w:b w:val="false"/>
          <w:i w:val="false"/>
          <w:color w:val="000000"/>
          <w:sz w:val="28"/>
        </w:rPr>
        <w:t>
      1) қызметті құру туралы бұйрықтың нөмірі__________________________;</w:t>
      </w:r>
    </w:p>
    <w:p>
      <w:pPr>
        <w:spacing w:after="0"/>
        <w:ind w:left="0"/>
        <w:jc w:val="both"/>
      </w:pPr>
      <w:r>
        <w:rPr>
          <w:rFonts w:ascii="Times New Roman"/>
          <w:b w:val="false"/>
          <w:i w:val="false"/>
          <w:color w:val="000000"/>
          <w:sz w:val="28"/>
        </w:rPr>
        <w:t>
      2) бұйрыққа қол қойылған күн_____________________________________;</w:t>
      </w:r>
    </w:p>
    <w:p>
      <w:pPr>
        <w:spacing w:after="0"/>
        <w:ind w:left="0"/>
        <w:jc w:val="both"/>
      </w:pPr>
      <w:r>
        <w:rPr>
          <w:rFonts w:ascii="Times New Roman"/>
          <w:b w:val="false"/>
          <w:i w:val="false"/>
          <w:color w:val="000000"/>
          <w:sz w:val="28"/>
        </w:rPr>
        <w:t>
      3) жауапты адамның аты, әкесiнiң аты (болған жағдайда), тегi 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Кемiнде 10 000 айлық есептiк көрсеткiш мөлшерінде айналым қаражатының болуы туралы ақпарат:</w:t>
      </w:r>
    </w:p>
    <w:p>
      <w:pPr>
        <w:spacing w:after="0"/>
        <w:ind w:left="0"/>
        <w:jc w:val="both"/>
      </w:pPr>
      <w:r>
        <w:rPr>
          <w:rFonts w:ascii="Times New Roman"/>
          <w:b w:val="false"/>
          <w:i w:val="false"/>
          <w:color w:val="000000"/>
          <w:sz w:val="28"/>
        </w:rPr>
        <w:t>
      1) банктің атауы ________________________________________________;</w:t>
      </w:r>
    </w:p>
    <w:p>
      <w:pPr>
        <w:spacing w:after="0"/>
        <w:ind w:left="0"/>
        <w:jc w:val="both"/>
      </w:pPr>
      <w:r>
        <w:rPr>
          <w:rFonts w:ascii="Times New Roman"/>
          <w:b w:val="false"/>
          <w:i w:val="false"/>
          <w:color w:val="000000"/>
          <w:sz w:val="28"/>
        </w:rPr>
        <w:t>
      2) шот нөмірі ___________________________________________________;</w:t>
      </w:r>
    </w:p>
    <w:p>
      <w:pPr>
        <w:spacing w:after="0"/>
        <w:ind w:left="0"/>
        <w:jc w:val="both"/>
      </w:pPr>
      <w:r>
        <w:rPr>
          <w:rFonts w:ascii="Times New Roman"/>
          <w:b w:val="false"/>
          <w:i w:val="false"/>
          <w:color w:val="000000"/>
          <w:sz w:val="28"/>
        </w:rPr>
        <w:t>
      3) айналым қаражатының көлемі (сомасы) __________________________;</w:t>
      </w:r>
    </w:p>
    <w:p>
      <w:pPr>
        <w:spacing w:after="0"/>
        <w:ind w:left="0"/>
        <w:jc w:val="both"/>
      </w:pPr>
      <w:r>
        <w:rPr>
          <w:rFonts w:ascii="Times New Roman"/>
          <w:b w:val="false"/>
          <w:i w:val="false"/>
          <w:color w:val="000000"/>
          <w:sz w:val="28"/>
        </w:rPr>
        <w:t>
      "Электрондық үкіметтің" төлем шлюзі арқылы төлеу жағдайларын қоспағанда, лицензия беру үшін бюджетке лицензиялық алым төлеу туралы мәліметтер:</w:t>
      </w:r>
    </w:p>
    <w:p>
      <w:pPr>
        <w:spacing w:after="0"/>
        <w:ind w:left="0"/>
        <w:jc w:val="both"/>
      </w:pPr>
      <w:r>
        <w:rPr>
          <w:rFonts w:ascii="Times New Roman"/>
          <w:b w:val="false"/>
          <w:i w:val="false"/>
          <w:color w:val="000000"/>
          <w:sz w:val="28"/>
        </w:rPr>
        <w:t>
      түбіртектің нөмірі мен күні ___________________________________.</w:t>
      </w:r>
    </w:p>
    <w:p>
      <w:pPr>
        <w:spacing w:after="0"/>
        <w:ind w:left="0"/>
        <w:jc w:val="both"/>
      </w:pPr>
      <w:r>
        <w:rPr>
          <w:rFonts w:ascii="Times New Roman"/>
          <w:b w:val="false"/>
          <w:i w:val="false"/>
          <w:color w:val="000000"/>
          <w:sz w:val="28"/>
        </w:rPr>
        <w:t xml:space="preserve">
      Бұл ретте, көрсетілетін қызметті алушы "Энергиямен жабдықтау мақсатында электр энергиясын сатып алу, магистральдық газ құбырларын, мұнай құбырларын, мұнай өнiмдерi құбырларын пайдалану қызметі үшін біліктілік талаптары мен оларға сәйкестiкті растайтын құжаттар тiзбесін бекіту туралы" Қазақстан Республикасы Ұлттық экономика министрінің 2015 жылғы 29 қаңтардағы № 60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10598 болып тіркелген) белгіленген біліктілік талаптарына сәйкес келеді.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 расталады.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Осымен, өзім ұсынған (толтырған) ақпараттың анық болуы үшін Қазақстан Республикасының заңнамасына сәйкес жауапты болатынымды растаймын.</w:t>
      </w:r>
    </w:p>
    <w:p>
      <w:pPr>
        <w:spacing w:after="0"/>
        <w:ind w:left="0"/>
        <w:jc w:val="both"/>
      </w:pPr>
      <w:r>
        <w:rPr>
          <w:rFonts w:ascii="Times New Roman"/>
          <w:b w:val="false"/>
          <w:i w:val="false"/>
          <w:color w:val="000000"/>
          <w:sz w:val="28"/>
        </w:rPr>
        <w:t xml:space="preserve">
      Басшы __________________________________________________________________ </w:t>
      </w:r>
    </w:p>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
      Толтырған күні: 20__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18 қарашадағы</w:t>
            </w:r>
            <w:r>
              <w:br/>
            </w:r>
            <w:r>
              <w:rPr>
                <w:rFonts w:ascii="Times New Roman"/>
                <w:b w:val="false"/>
                <w:i w:val="false"/>
                <w:color w:val="000000"/>
                <w:sz w:val="20"/>
              </w:rPr>
              <w:t>№ 81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"Энергиямен жабдықтау</w:t>
            </w:r>
            <w:r>
              <w:br/>
            </w:r>
            <w:r>
              <w:rPr>
                <w:rFonts w:ascii="Times New Roman"/>
                <w:b w:val="false"/>
                <w:i w:val="false"/>
                <w:color w:val="000000"/>
                <w:sz w:val="20"/>
              </w:rPr>
              <w:t>мақсатында электр энергиясын</w:t>
            </w:r>
            <w:r>
              <w:br/>
            </w:r>
            <w:r>
              <w:rPr>
                <w:rFonts w:ascii="Times New Roman"/>
                <w:b w:val="false"/>
                <w:i w:val="false"/>
                <w:color w:val="000000"/>
                <w:sz w:val="20"/>
              </w:rPr>
              <w:t xml:space="preserve">сатып алу қызметіне лицензия </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55" w:id="19"/>
    <w:p>
      <w:pPr>
        <w:spacing w:after="0"/>
        <w:ind w:left="0"/>
        <w:jc w:val="left"/>
      </w:pPr>
      <w:r>
        <w:rPr>
          <w:rFonts w:ascii="Times New Roman"/>
          <w:b/>
          <w:i w:val="false"/>
          <w:color w:val="000000"/>
        </w:rPr>
        <w:t xml:space="preserve"> Жеке тұлғаның энергиямен жабдықтау мақсатында электр энергиясын сатып алу қызметіне лицензияны және (немесе) лицензияға қосымшаны алуға арналған өтiнiші</w:t>
      </w:r>
    </w:p>
    <w:bookmarkEnd w:id="19"/>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(жеке тұлғаның аты, әкесiнiң аты (болған жағдайда), тегi, жеке 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(қызмет түрінің және (немесе) қызметтің кіші түрінің (түрлерінің) толық атауы көрсетiлсiн)</w:t>
      </w:r>
    </w:p>
    <w:p>
      <w:pPr>
        <w:spacing w:after="0"/>
        <w:ind w:left="0"/>
        <w:jc w:val="both"/>
      </w:pPr>
      <w:r>
        <w:rPr>
          <w:rFonts w:ascii="Times New Roman"/>
          <w:b w:val="false"/>
          <w:i w:val="false"/>
          <w:color w:val="000000"/>
          <w:sz w:val="28"/>
        </w:rPr>
        <w:t>
      жүзеге асыруға лицензия және (немесе) лицензияға қосымша беруiңiздi өтінемін.</w:t>
      </w:r>
    </w:p>
    <w:p>
      <w:pPr>
        <w:spacing w:after="0"/>
        <w:ind w:left="0"/>
        <w:jc w:val="both"/>
      </w:pPr>
      <w:r>
        <w:rPr>
          <w:rFonts w:ascii="Times New Roman"/>
          <w:b w:val="false"/>
          <w:i w:val="false"/>
          <w:color w:val="000000"/>
          <w:sz w:val="28"/>
        </w:rPr>
        <w:t xml:space="preserve">
      Жеке тұлғаның тұрғылықты мекенжайы _______________________________________ </w:t>
      </w:r>
    </w:p>
    <w:p>
      <w:pPr>
        <w:spacing w:after="0"/>
        <w:ind w:left="0"/>
        <w:jc w:val="both"/>
      </w:pPr>
      <w:r>
        <w:rPr>
          <w:rFonts w:ascii="Times New Roman"/>
          <w:b w:val="false"/>
          <w:i w:val="false"/>
          <w:color w:val="000000"/>
          <w:sz w:val="28"/>
        </w:rPr>
        <w:t xml:space="preserve">
      (пошталық индексі, облыс, қала, аудан, елді мекен, көше атауы, үй/ғимарат </w:t>
      </w:r>
    </w:p>
    <w:p>
      <w:pPr>
        <w:spacing w:after="0"/>
        <w:ind w:left="0"/>
        <w:jc w:val="both"/>
      </w:pPr>
      <w:r>
        <w:rPr>
          <w:rFonts w:ascii="Times New Roman"/>
          <w:b w:val="false"/>
          <w:i w:val="false"/>
          <w:color w:val="000000"/>
          <w:sz w:val="28"/>
        </w:rPr>
        <w:t>
      (стационарлық үй-жай) нөмірі)</w:t>
      </w:r>
    </w:p>
    <w:p>
      <w:pPr>
        <w:spacing w:after="0"/>
        <w:ind w:left="0"/>
        <w:jc w:val="both"/>
      </w:pPr>
      <w:r>
        <w:rPr>
          <w:rFonts w:ascii="Times New Roman"/>
          <w:b w:val="false"/>
          <w:i w:val="false"/>
          <w:color w:val="000000"/>
          <w:sz w:val="28"/>
        </w:rPr>
        <w:t>
      Электрондық пошта _______________________________________________________.</w:t>
      </w:r>
    </w:p>
    <w:p>
      <w:pPr>
        <w:spacing w:after="0"/>
        <w:ind w:left="0"/>
        <w:jc w:val="both"/>
      </w:pPr>
      <w:r>
        <w:rPr>
          <w:rFonts w:ascii="Times New Roman"/>
          <w:b w:val="false"/>
          <w:i w:val="false"/>
          <w:color w:val="000000"/>
          <w:sz w:val="28"/>
        </w:rPr>
        <w:t>
      Телефон нөмірлері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xml:space="preserve">
      Банктік шот ______________________________________________________________. </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xml:space="preserve">
      Қызметті немесе іс-қимылдарды (операцияларды) жүзеге асыру объектісінің </w:t>
      </w:r>
    </w:p>
    <w:p>
      <w:pPr>
        <w:spacing w:after="0"/>
        <w:ind w:left="0"/>
        <w:jc w:val="both"/>
      </w:pPr>
      <w:r>
        <w:rPr>
          <w:rFonts w:ascii="Times New Roman"/>
          <w:b w:val="false"/>
          <w:i w:val="false"/>
          <w:color w:val="000000"/>
          <w:sz w:val="28"/>
        </w:rPr>
        <w:t xml:space="preserve">
      мекенжайы ___________________________________________________________ </w:t>
      </w:r>
    </w:p>
    <w:p>
      <w:pPr>
        <w:spacing w:after="0"/>
        <w:ind w:left="0"/>
        <w:jc w:val="both"/>
      </w:pPr>
      <w:r>
        <w:rPr>
          <w:rFonts w:ascii="Times New Roman"/>
          <w:b w:val="false"/>
          <w:i w:val="false"/>
          <w:color w:val="000000"/>
          <w:sz w:val="28"/>
        </w:rPr>
        <w:t xml:space="preserve">
      (пошталық индекс, облыс, қала, аудан, елді мекен, көше атауы, үй/ғимарат </w:t>
      </w:r>
    </w:p>
    <w:p>
      <w:pPr>
        <w:spacing w:after="0"/>
        <w:ind w:left="0"/>
        <w:jc w:val="both"/>
      </w:pPr>
      <w:r>
        <w:rPr>
          <w:rFonts w:ascii="Times New Roman"/>
          <w:b w:val="false"/>
          <w:i w:val="false"/>
          <w:color w:val="000000"/>
          <w:sz w:val="28"/>
        </w:rPr>
        <w:t>
      (стационарлық үй-жай) нөмірі).</w:t>
      </w:r>
    </w:p>
    <w:p>
      <w:pPr>
        <w:spacing w:after="0"/>
        <w:ind w:left="0"/>
        <w:jc w:val="both"/>
      </w:pPr>
      <w:r>
        <w:rPr>
          <w:rFonts w:ascii="Times New Roman"/>
          <w:b w:val="false"/>
          <w:i w:val="false"/>
          <w:color w:val="000000"/>
          <w:sz w:val="28"/>
        </w:rPr>
        <w:t>
      Тұтынушылармен жұмысты қамтамасыз ететін қызмет – абоненттік қызметтерді, учаскелерді құру туралы бұйрықтың болуы туралы ақпарат:</w:t>
      </w:r>
    </w:p>
    <w:p>
      <w:pPr>
        <w:spacing w:after="0"/>
        <w:ind w:left="0"/>
        <w:jc w:val="both"/>
      </w:pPr>
      <w:r>
        <w:rPr>
          <w:rFonts w:ascii="Times New Roman"/>
          <w:b w:val="false"/>
          <w:i w:val="false"/>
          <w:color w:val="000000"/>
          <w:sz w:val="28"/>
        </w:rPr>
        <w:t>
      1) қызметті құру туралы бұйрықтың нөмірі__________________________;</w:t>
      </w:r>
    </w:p>
    <w:p>
      <w:pPr>
        <w:spacing w:after="0"/>
        <w:ind w:left="0"/>
        <w:jc w:val="both"/>
      </w:pPr>
      <w:r>
        <w:rPr>
          <w:rFonts w:ascii="Times New Roman"/>
          <w:b w:val="false"/>
          <w:i w:val="false"/>
          <w:color w:val="000000"/>
          <w:sz w:val="28"/>
        </w:rPr>
        <w:t>
      2) бұйрыққа қол қойылған күн_____________________________________;</w:t>
      </w:r>
    </w:p>
    <w:p>
      <w:pPr>
        <w:spacing w:after="0"/>
        <w:ind w:left="0"/>
        <w:jc w:val="both"/>
      </w:pPr>
      <w:r>
        <w:rPr>
          <w:rFonts w:ascii="Times New Roman"/>
          <w:b w:val="false"/>
          <w:i w:val="false"/>
          <w:color w:val="000000"/>
          <w:sz w:val="28"/>
        </w:rPr>
        <w:t>
      3) жауапты адамның аты, әкесiнiң аты (болған жағдайда), тегi 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Кемiнде 10 000 айлық есептiк көрсеткiш мөлшерінде айналым қаражатының болуы туралы ақпарат:</w:t>
      </w:r>
    </w:p>
    <w:p>
      <w:pPr>
        <w:spacing w:after="0"/>
        <w:ind w:left="0"/>
        <w:jc w:val="both"/>
      </w:pPr>
      <w:r>
        <w:rPr>
          <w:rFonts w:ascii="Times New Roman"/>
          <w:b w:val="false"/>
          <w:i w:val="false"/>
          <w:color w:val="000000"/>
          <w:sz w:val="28"/>
        </w:rPr>
        <w:t>
      1) банктің атауы ________________________________________________;</w:t>
      </w:r>
    </w:p>
    <w:p>
      <w:pPr>
        <w:spacing w:after="0"/>
        <w:ind w:left="0"/>
        <w:jc w:val="both"/>
      </w:pPr>
      <w:r>
        <w:rPr>
          <w:rFonts w:ascii="Times New Roman"/>
          <w:b w:val="false"/>
          <w:i w:val="false"/>
          <w:color w:val="000000"/>
          <w:sz w:val="28"/>
        </w:rPr>
        <w:t>
      2) шот нөмірі ___________________________________________________;</w:t>
      </w:r>
    </w:p>
    <w:p>
      <w:pPr>
        <w:spacing w:after="0"/>
        <w:ind w:left="0"/>
        <w:jc w:val="both"/>
      </w:pPr>
      <w:r>
        <w:rPr>
          <w:rFonts w:ascii="Times New Roman"/>
          <w:b w:val="false"/>
          <w:i w:val="false"/>
          <w:color w:val="000000"/>
          <w:sz w:val="28"/>
        </w:rPr>
        <w:t>
      3) айналым қаражатының көлемі (сомасы) __________________________;</w:t>
      </w:r>
    </w:p>
    <w:p>
      <w:pPr>
        <w:spacing w:after="0"/>
        <w:ind w:left="0"/>
        <w:jc w:val="both"/>
      </w:pPr>
      <w:r>
        <w:rPr>
          <w:rFonts w:ascii="Times New Roman"/>
          <w:b w:val="false"/>
          <w:i w:val="false"/>
          <w:color w:val="000000"/>
          <w:sz w:val="28"/>
        </w:rPr>
        <w:t>
      "Электрондық үкіметтің" төлем шлюзі арқылы төлеу жағдайларын қоспағанда, лицензия беру үшін бюджетке лицензиялық алым төлеу туралы мәліметтер:</w:t>
      </w:r>
    </w:p>
    <w:p>
      <w:pPr>
        <w:spacing w:after="0"/>
        <w:ind w:left="0"/>
        <w:jc w:val="both"/>
      </w:pPr>
      <w:r>
        <w:rPr>
          <w:rFonts w:ascii="Times New Roman"/>
          <w:b w:val="false"/>
          <w:i w:val="false"/>
          <w:color w:val="000000"/>
          <w:sz w:val="28"/>
        </w:rPr>
        <w:t>
      түбіртектің нөмірі мен күні ___________________________________.</w:t>
      </w:r>
    </w:p>
    <w:p>
      <w:pPr>
        <w:spacing w:after="0"/>
        <w:ind w:left="0"/>
        <w:jc w:val="both"/>
      </w:pPr>
      <w:r>
        <w:rPr>
          <w:rFonts w:ascii="Times New Roman"/>
          <w:b w:val="false"/>
          <w:i w:val="false"/>
          <w:color w:val="000000"/>
          <w:sz w:val="28"/>
        </w:rPr>
        <w:t xml:space="preserve">
      Бұл ретте, көрсетілетін қызметті алушы "Энергиямен жабдықтау мақсатында электр энергиясын сатып алу, магистральдық газ құбырларын, мұнай құбырларын, мұнай өнiмдерi құбырларын пайдалану қызметі үшін біліктілік талаптары мен оларға сәйкестiкті растайтын құжаттар тiзбесін бекіту туралы" Қазақстан Республикасы Ұлттық экономика министрінің 2015 жылғы 29 қаңтардағы № 60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10598 болып тіркелген) белгіленген біліктілік талаптарына сәйкес келеді.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 расталады.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Осымен, өзім ұсынған (толтырған) ақпараттың анық болуы үшін Қазақстан Республикасының заңнамасына сәйкес жауапты болатынымды растаймын.</w:t>
      </w:r>
    </w:p>
    <w:p>
      <w:pPr>
        <w:spacing w:after="0"/>
        <w:ind w:left="0"/>
        <w:jc w:val="both"/>
      </w:pPr>
      <w:r>
        <w:rPr>
          <w:rFonts w:ascii="Times New Roman"/>
          <w:b w:val="false"/>
          <w:i w:val="false"/>
          <w:color w:val="000000"/>
          <w:sz w:val="28"/>
        </w:rPr>
        <w:t xml:space="preserve">
      Басшы _________________________________________________________ </w:t>
      </w:r>
    </w:p>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
      Толтырған күні: 20__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18 қарашадағы</w:t>
            </w:r>
            <w:r>
              <w:br/>
            </w:r>
            <w:r>
              <w:rPr>
                <w:rFonts w:ascii="Times New Roman"/>
                <w:b w:val="false"/>
                <w:i w:val="false"/>
                <w:color w:val="000000"/>
                <w:sz w:val="20"/>
              </w:rPr>
              <w:t>№ 81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"Энергиямен жабдықтау</w:t>
            </w:r>
            <w:r>
              <w:br/>
            </w:r>
            <w:r>
              <w:rPr>
                <w:rFonts w:ascii="Times New Roman"/>
                <w:b w:val="false"/>
                <w:i w:val="false"/>
                <w:color w:val="000000"/>
                <w:sz w:val="20"/>
              </w:rPr>
              <w:t>мақсатында электр энергиясын</w:t>
            </w:r>
            <w:r>
              <w:br/>
            </w:r>
            <w:r>
              <w:rPr>
                <w:rFonts w:ascii="Times New Roman"/>
                <w:b w:val="false"/>
                <w:i w:val="false"/>
                <w:color w:val="000000"/>
                <w:sz w:val="20"/>
              </w:rPr>
              <w:t>сатып алу қызметіне лицензия</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58" w:id="20"/>
    <w:p>
      <w:pPr>
        <w:spacing w:after="0"/>
        <w:ind w:left="0"/>
        <w:jc w:val="left"/>
      </w:pPr>
      <w:r>
        <w:rPr>
          <w:rFonts w:ascii="Times New Roman"/>
          <w:b/>
          <w:i w:val="false"/>
          <w:color w:val="000000"/>
        </w:rPr>
        <w:t xml:space="preserve"> Заңды тұлғаның энергиямен жабдықтау мақсатында электр энергиясын сатып алу қызметіне лицензияны және (немесе) лицензияға қосымшаны қайта ресімдеуге арналған өтiнiші</w:t>
      </w:r>
    </w:p>
    <w:bookmarkEnd w:id="20"/>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 орналасқан</w:t>
      </w:r>
    </w:p>
    <w:p>
      <w:pPr>
        <w:spacing w:after="0"/>
        <w:ind w:left="0"/>
        <w:jc w:val="both"/>
      </w:pPr>
      <w:r>
        <w:rPr>
          <w:rFonts w:ascii="Times New Roman"/>
          <w:b w:val="false"/>
          <w:i w:val="false"/>
          <w:color w:val="000000"/>
          <w:sz w:val="28"/>
        </w:rPr>
        <w:t>
      жері, бизнес-сәйкестендіру нөмірі, заңды тұлғаның бизнес-сәйкестендіру нөмірі</w:t>
      </w:r>
    </w:p>
    <w:p>
      <w:pPr>
        <w:spacing w:after="0"/>
        <w:ind w:left="0"/>
        <w:jc w:val="both"/>
      </w:pPr>
      <w:r>
        <w:rPr>
          <w:rFonts w:ascii="Times New Roman"/>
          <w:b w:val="false"/>
          <w:i w:val="false"/>
          <w:color w:val="000000"/>
          <w:sz w:val="28"/>
        </w:rPr>
        <w:t>
      болмаған жағдайда – шетелдік заңды тұлға филиалының немесе өкілдігінің бизнес-</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(лицензияның және (немесе) лицензияға қосымшаның (лардың) нөмірі (лері), берілген </w:t>
      </w:r>
    </w:p>
    <w:p>
      <w:pPr>
        <w:spacing w:after="0"/>
        <w:ind w:left="0"/>
        <w:jc w:val="both"/>
      </w:pPr>
      <w:r>
        <w:rPr>
          <w:rFonts w:ascii="Times New Roman"/>
          <w:b w:val="false"/>
          <w:i w:val="false"/>
          <w:color w:val="000000"/>
          <w:sz w:val="28"/>
        </w:rPr>
        <w:t xml:space="preserve">
      күні, лицензияны және (немесе) лицензияға қосымшаны (ларды) берген лицензиардың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берілген 20____ жылғы "____" _____________ № ____________ лицензияны және (немесе) лицензияға қосымшаны (тиістінің астын сызыңыз) мына негіз (дер) бойынша (тиісті ұяшықта Х қойыңыз) қайта ресімдеуді сұраймын: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(қызметтің түрі және (немесе) қызметтің кіші түрінің толық атауы)</w:t>
      </w:r>
    </w:p>
    <w:p>
      <w:pPr>
        <w:spacing w:after="0"/>
        <w:ind w:left="0"/>
        <w:jc w:val="both"/>
      </w:pPr>
      <w:r>
        <w:rPr>
          <w:rFonts w:ascii="Times New Roman"/>
          <w:b w:val="false"/>
          <w:i w:val="false"/>
          <w:color w:val="000000"/>
          <w:sz w:val="28"/>
        </w:rPr>
        <w:t xml:space="preserve">
      1) "Рұқсаттар және хабарламалар туралы" Қазақстан Республикасы Заңының (бұдан әрі – Заң)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заңды тұлға-лицензиаттың:</w:t>
      </w:r>
    </w:p>
    <w:p>
      <w:pPr>
        <w:spacing w:after="0"/>
        <w:ind w:left="0"/>
        <w:jc w:val="both"/>
      </w:pPr>
      <w:r>
        <w:rPr>
          <w:rFonts w:ascii="Times New Roman"/>
          <w:b w:val="false"/>
          <w:i w:val="false"/>
          <w:color w:val="000000"/>
          <w:sz w:val="28"/>
        </w:rPr>
        <w:t>
      бірігу ____________________________________________________________________.</w:t>
      </w:r>
    </w:p>
    <w:p>
      <w:pPr>
        <w:spacing w:after="0"/>
        <w:ind w:left="0"/>
        <w:jc w:val="both"/>
      </w:pPr>
      <w:r>
        <w:rPr>
          <w:rFonts w:ascii="Times New Roman"/>
          <w:b w:val="false"/>
          <w:i w:val="false"/>
          <w:color w:val="000000"/>
          <w:sz w:val="28"/>
        </w:rPr>
        <w:t>
      қайта құрылу _____________________________________________________________.</w:t>
      </w:r>
    </w:p>
    <w:p>
      <w:pPr>
        <w:spacing w:after="0"/>
        <w:ind w:left="0"/>
        <w:jc w:val="both"/>
      </w:pPr>
      <w:r>
        <w:rPr>
          <w:rFonts w:ascii="Times New Roman"/>
          <w:b w:val="false"/>
          <w:i w:val="false"/>
          <w:color w:val="000000"/>
          <w:sz w:val="28"/>
        </w:rPr>
        <w:t>
      қосылу __________________________________________________________________.</w:t>
      </w:r>
    </w:p>
    <w:p>
      <w:pPr>
        <w:spacing w:after="0"/>
        <w:ind w:left="0"/>
        <w:jc w:val="both"/>
      </w:pPr>
      <w:r>
        <w:rPr>
          <w:rFonts w:ascii="Times New Roman"/>
          <w:b w:val="false"/>
          <w:i w:val="false"/>
          <w:color w:val="000000"/>
          <w:sz w:val="28"/>
        </w:rPr>
        <w:t>
      бөлініп шығу ______________________________________________________________.</w:t>
      </w:r>
    </w:p>
    <w:p>
      <w:pPr>
        <w:spacing w:after="0"/>
        <w:ind w:left="0"/>
        <w:jc w:val="both"/>
      </w:pPr>
      <w:r>
        <w:rPr>
          <w:rFonts w:ascii="Times New Roman"/>
          <w:b w:val="false"/>
          <w:i w:val="false"/>
          <w:color w:val="000000"/>
          <w:sz w:val="28"/>
        </w:rPr>
        <w:t>
      бөліну жолымен (тиісті торкөзде Х көрсетіңіз) қайта ұйымдастырылуы;</w:t>
      </w:r>
    </w:p>
    <w:p>
      <w:pPr>
        <w:spacing w:after="0"/>
        <w:ind w:left="0"/>
        <w:jc w:val="both"/>
      </w:pPr>
      <w:r>
        <w:rPr>
          <w:rFonts w:ascii="Times New Roman"/>
          <w:b w:val="false"/>
          <w:i w:val="false"/>
          <w:color w:val="000000"/>
          <w:sz w:val="28"/>
        </w:rPr>
        <w:t>
      2) заңды тұлға-лицензиат атауының ____________________________болып өзгеруі;</w:t>
      </w:r>
    </w:p>
    <w:p>
      <w:pPr>
        <w:spacing w:after="0"/>
        <w:ind w:left="0"/>
        <w:jc w:val="both"/>
      </w:pPr>
      <w:r>
        <w:rPr>
          <w:rFonts w:ascii="Times New Roman"/>
          <w:b w:val="false"/>
          <w:i w:val="false"/>
          <w:color w:val="000000"/>
          <w:sz w:val="28"/>
        </w:rPr>
        <w:t>
      3) заңды тұлға-лицензиаттың орналасқан жерінің ______________болып өзгеруі;</w:t>
      </w:r>
    </w:p>
    <w:p>
      <w:pPr>
        <w:spacing w:after="0"/>
        <w:ind w:left="0"/>
        <w:jc w:val="both"/>
      </w:pPr>
      <w:r>
        <w:rPr>
          <w:rFonts w:ascii="Times New Roman"/>
          <w:b w:val="false"/>
          <w:i w:val="false"/>
          <w:color w:val="000000"/>
          <w:sz w:val="28"/>
        </w:rPr>
        <w:t>
      4) егер лицензияны иеліктен шығару Заңға 1-қосымшада________________ көзделген жағдайларда, лицензиаттың "объектілерге берілетін рұқсаттар" класы бойынша берілген лицензияны үшінші тұлғалардың пайдасына объектімен бірге иеліктен шығаруы;</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мекенжайының __________________________ болып өзгеруі;</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w:t>
      </w:r>
    </w:p>
    <w:p>
      <w:pPr>
        <w:spacing w:after="0"/>
        <w:ind w:left="0"/>
        <w:jc w:val="both"/>
      </w:pPr>
      <w:r>
        <w:rPr>
          <w:rFonts w:ascii="Times New Roman"/>
          <w:b w:val="false"/>
          <w:i w:val="false"/>
          <w:color w:val="000000"/>
          <w:sz w:val="28"/>
        </w:rPr>
        <w:t>
      ______________________________________________________ талаптың болуы;</w:t>
      </w:r>
    </w:p>
    <w:p>
      <w:pPr>
        <w:spacing w:after="0"/>
        <w:ind w:left="0"/>
        <w:jc w:val="both"/>
      </w:pPr>
      <w:r>
        <w:rPr>
          <w:rFonts w:ascii="Times New Roman"/>
          <w:b w:val="false"/>
          <w:i w:val="false"/>
          <w:color w:val="000000"/>
          <w:sz w:val="28"/>
        </w:rPr>
        <w:t>
      7) қызмет түрі атауының ________________________________болып өзгеруі;</w:t>
      </w:r>
    </w:p>
    <w:p>
      <w:pPr>
        <w:spacing w:after="0"/>
        <w:ind w:left="0"/>
        <w:jc w:val="both"/>
      </w:pPr>
      <w:r>
        <w:rPr>
          <w:rFonts w:ascii="Times New Roman"/>
          <w:b w:val="false"/>
          <w:i w:val="false"/>
          <w:color w:val="000000"/>
          <w:sz w:val="28"/>
        </w:rPr>
        <w:t>
      8) қызметтің кіші түрі атауының _________________________болып өзгеруі.</w:t>
      </w:r>
    </w:p>
    <w:p>
      <w:pPr>
        <w:spacing w:after="0"/>
        <w:ind w:left="0"/>
        <w:jc w:val="both"/>
      </w:pPr>
      <w:r>
        <w:rPr>
          <w:rFonts w:ascii="Times New Roman"/>
          <w:b w:val="false"/>
          <w:i w:val="false"/>
          <w:color w:val="000000"/>
          <w:sz w:val="28"/>
        </w:rPr>
        <w:t>
      Заңды тұлғаның мекенжайы ________________________________________________;</w:t>
      </w:r>
    </w:p>
    <w:p>
      <w:pPr>
        <w:spacing w:after="0"/>
        <w:ind w:left="0"/>
        <w:jc w:val="both"/>
      </w:pPr>
      <w:r>
        <w:rPr>
          <w:rFonts w:ascii="Times New Roman"/>
          <w:b w:val="false"/>
          <w:i w:val="false"/>
          <w:color w:val="000000"/>
          <w:sz w:val="28"/>
        </w:rPr>
        <w:t xml:space="preserve">
      (ел – шетелдік заңды тұлға үшін, пошталық индексі, облыс, қала, аудан, елді мекен, көше атауы, үй/ғимарат (стационарлық үй-жай) нөмірі). </w:t>
      </w:r>
    </w:p>
    <w:p>
      <w:pPr>
        <w:spacing w:after="0"/>
        <w:ind w:left="0"/>
        <w:jc w:val="both"/>
      </w:pPr>
      <w:r>
        <w:rPr>
          <w:rFonts w:ascii="Times New Roman"/>
          <w:b w:val="false"/>
          <w:i w:val="false"/>
          <w:color w:val="000000"/>
          <w:sz w:val="28"/>
        </w:rPr>
        <w:t>
      Электрондық пошта _______________________________________________________;</w:t>
      </w:r>
    </w:p>
    <w:p>
      <w:pPr>
        <w:spacing w:after="0"/>
        <w:ind w:left="0"/>
        <w:jc w:val="both"/>
      </w:pPr>
      <w:r>
        <w:rPr>
          <w:rFonts w:ascii="Times New Roman"/>
          <w:b w:val="false"/>
          <w:i w:val="false"/>
          <w:color w:val="000000"/>
          <w:sz w:val="28"/>
        </w:rPr>
        <w:t>
      Телефондар 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w:t>
      </w:r>
    </w:p>
    <w:p>
      <w:pPr>
        <w:spacing w:after="0"/>
        <w:ind w:left="0"/>
        <w:jc w:val="both"/>
      </w:pPr>
      <w:r>
        <w:rPr>
          <w:rFonts w:ascii="Times New Roman"/>
          <w:b w:val="false"/>
          <w:i w:val="false"/>
          <w:color w:val="000000"/>
          <w:sz w:val="28"/>
        </w:rPr>
        <w:t xml:space="preserve">
      Банктік шот______________________________________________________________; </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xml:space="preserve">
      Қызметті немесе іс-қимылдарды (операцияларды) жүзеге асыру объектісінің </w:t>
      </w:r>
    </w:p>
    <w:p>
      <w:pPr>
        <w:spacing w:after="0"/>
        <w:ind w:left="0"/>
        <w:jc w:val="both"/>
      </w:pPr>
      <w:r>
        <w:rPr>
          <w:rFonts w:ascii="Times New Roman"/>
          <w:b w:val="false"/>
          <w:i w:val="false"/>
          <w:color w:val="000000"/>
          <w:sz w:val="28"/>
        </w:rPr>
        <w:t>
      мекенжайы _______________________________________________</w:t>
      </w:r>
    </w:p>
    <w:p>
      <w:pPr>
        <w:spacing w:after="0"/>
        <w:ind w:left="0"/>
        <w:jc w:val="both"/>
      </w:pPr>
      <w:r>
        <w:rPr>
          <w:rFonts w:ascii="Times New Roman"/>
          <w:b w:val="false"/>
          <w:i w:val="false"/>
          <w:color w:val="000000"/>
          <w:sz w:val="28"/>
        </w:rPr>
        <w:t xml:space="preserve">
      (пошталық индексі, облыс, қала, аудан, елді мекен, көше атауы, үй/ғимарат </w:t>
      </w:r>
    </w:p>
    <w:p>
      <w:pPr>
        <w:spacing w:after="0"/>
        <w:ind w:left="0"/>
        <w:jc w:val="both"/>
      </w:pPr>
      <w:r>
        <w:rPr>
          <w:rFonts w:ascii="Times New Roman"/>
          <w:b w:val="false"/>
          <w:i w:val="false"/>
          <w:color w:val="000000"/>
          <w:sz w:val="28"/>
        </w:rPr>
        <w:t>
      (стационарлық үй-жай) нөмірі)</w:t>
      </w:r>
    </w:p>
    <w:p>
      <w:pPr>
        <w:spacing w:after="0"/>
        <w:ind w:left="0"/>
        <w:jc w:val="both"/>
      </w:pPr>
      <w:r>
        <w:rPr>
          <w:rFonts w:ascii="Times New Roman"/>
          <w:b w:val="false"/>
          <w:i w:val="false"/>
          <w:color w:val="000000"/>
          <w:sz w:val="28"/>
        </w:rPr>
        <w:t xml:space="preserve">
      "Электрондық үкіметтің" төлем шлюзі арқылы төлеу жағдайларын қоспағанда, </w:t>
      </w:r>
    </w:p>
    <w:p>
      <w:pPr>
        <w:spacing w:after="0"/>
        <w:ind w:left="0"/>
        <w:jc w:val="both"/>
      </w:pPr>
      <w:r>
        <w:rPr>
          <w:rFonts w:ascii="Times New Roman"/>
          <w:b w:val="false"/>
          <w:i w:val="false"/>
          <w:color w:val="000000"/>
          <w:sz w:val="28"/>
        </w:rPr>
        <w:t>
      лицензияны қайта ресімдеу үшін бюджетке лицензиялық алым төлеу туралы мәліметтер:</w:t>
      </w:r>
    </w:p>
    <w:p>
      <w:pPr>
        <w:spacing w:after="0"/>
        <w:ind w:left="0"/>
        <w:jc w:val="both"/>
      </w:pPr>
      <w:r>
        <w:rPr>
          <w:rFonts w:ascii="Times New Roman"/>
          <w:b w:val="false"/>
          <w:i w:val="false"/>
          <w:color w:val="000000"/>
          <w:sz w:val="28"/>
        </w:rPr>
        <w:t>
      1) түбіртектің нөмірі мен күні _______________________________________________.</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 расталады;</w:t>
      </w:r>
    </w:p>
    <w:p>
      <w:pPr>
        <w:spacing w:after="0"/>
        <w:ind w:left="0"/>
        <w:jc w:val="both"/>
      </w:pPr>
      <w:r>
        <w:rPr>
          <w:rFonts w:ascii="Times New Roman"/>
          <w:b w:val="false"/>
          <w:i w:val="false"/>
          <w:color w:val="000000"/>
          <w:sz w:val="28"/>
        </w:rPr>
        <w:t xml:space="preserve">
      Басшы____________________________________________________________ </w:t>
      </w:r>
    </w:p>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
      Толтырған күні: 20__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18 қарашадағы</w:t>
            </w:r>
            <w:r>
              <w:br/>
            </w:r>
            <w:r>
              <w:rPr>
                <w:rFonts w:ascii="Times New Roman"/>
                <w:b w:val="false"/>
                <w:i w:val="false"/>
                <w:color w:val="000000"/>
                <w:sz w:val="20"/>
              </w:rPr>
              <w:t>№ 81 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"Энергиямен жабдықтау</w:t>
            </w:r>
            <w:r>
              <w:br/>
            </w:r>
            <w:r>
              <w:rPr>
                <w:rFonts w:ascii="Times New Roman"/>
                <w:b w:val="false"/>
                <w:i w:val="false"/>
                <w:color w:val="000000"/>
                <w:sz w:val="20"/>
              </w:rPr>
              <w:t>мақсатында электр энергиясын</w:t>
            </w:r>
            <w:r>
              <w:br/>
            </w:r>
            <w:r>
              <w:rPr>
                <w:rFonts w:ascii="Times New Roman"/>
                <w:b w:val="false"/>
                <w:i w:val="false"/>
                <w:color w:val="000000"/>
                <w:sz w:val="20"/>
              </w:rPr>
              <w:t>сатып алу қызметіне лицензия</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61" w:id="21"/>
    <w:p>
      <w:pPr>
        <w:spacing w:after="0"/>
        <w:ind w:left="0"/>
        <w:jc w:val="left"/>
      </w:pPr>
      <w:r>
        <w:rPr>
          <w:rFonts w:ascii="Times New Roman"/>
          <w:b/>
          <w:i w:val="false"/>
          <w:color w:val="000000"/>
        </w:rPr>
        <w:t xml:space="preserve"> Жеке тұлғаның энергиямен жабдықтау мақсатында электр энергиясын сатып алу қызметіне лицензияны және (немесе) лицензияға қосымшаны қайта ресімдеуге арналған өтiнiші</w:t>
      </w:r>
    </w:p>
    <w:bookmarkEnd w:id="21"/>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(жеке тұлғаның аты, әкесiнiң аты (болған жағдайда) тегi, жеке 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(қызмет түрiнің және (немесе) қызметтің кіші түрінің (лерінің) толық атауы)</w:t>
      </w:r>
    </w:p>
    <w:p>
      <w:pPr>
        <w:spacing w:after="0"/>
        <w:ind w:left="0"/>
        <w:jc w:val="both"/>
      </w:pPr>
      <w:r>
        <w:rPr>
          <w:rFonts w:ascii="Times New Roman"/>
          <w:b w:val="false"/>
          <w:i w:val="false"/>
          <w:color w:val="000000"/>
          <w:sz w:val="28"/>
        </w:rPr>
        <w:t>
      _____________________________________________________ жүзеге асыруға берілген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(лицензияның және (немесе) лицензияға қосымшаның (лардың) нөмірі (лері), берілген </w:t>
      </w:r>
    </w:p>
    <w:p>
      <w:pPr>
        <w:spacing w:after="0"/>
        <w:ind w:left="0"/>
        <w:jc w:val="both"/>
      </w:pPr>
      <w:r>
        <w:rPr>
          <w:rFonts w:ascii="Times New Roman"/>
          <w:b w:val="false"/>
          <w:i w:val="false"/>
          <w:color w:val="000000"/>
          <w:sz w:val="28"/>
        </w:rPr>
        <w:t xml:space="preserve">
      күні, лицензияны және (немесе) лицензияға қосымшаны (ларды) берген лицензиардың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xml:space="preserve">
       20____ жылғы "____" _____________ № ____________ лицензияны және (немесе) лицензияға қосымшаны (тиістінің астын сызыңыз) мына негіз (дер) бойынша (тиісті ұяшықта Х көрсетіңіз) қайта ресімдеуді сұраймын: </w:t>
      </w:r>
    </w:p>
    <w:p>
      <w:pPr>
        <w:spacing w:after="0"/>
        <w:ind w:left="0"/>
        <w:jc w:val="both"/>
      </w:pPr>
      <w:r>
        <w:rPr>
          <w:rFonts w:ascii="Times New Roman"/>
          <w:b w:val="false"/>
          <w:i w:val="false"/>
          <w:color w:val="000000"/>
          <w:sz w:val="28"/>
        </w:rPr>
        <w:t xml:space="preserve">
      1) жеке тұлға-лицензиаттың атының, әкесінің атының (болған жағдайда) тегінің </w:t>
      </w:r>
    </w:p>
    <w:p>
      <w:pPr>
        <w:spacing w:after="0"/>
        <w:ind w:left="0"/>
        <w:jc w:val="both"/>
      </w:pPr>
      <w:r>
        <w:rPr>
          <w:rFonts w:ascii="Times New Roman"/>
          <w:b w:val="false"/>
          <w:i w:val="false"/>
          <w:color w:val="000000"/>
          <w:sz w:val="28"/>
        </w:rPr>
        <w:t>
      _________________________________________________ болып өзгеруі;</w:t>
      </w:r>
    </w:p>
    <w:p>
      <w:pPr>
        <w:spacing w:after="0"/>
        <w:ind w:left="0"/>
        <w:jc w:val="both"/>
      </w:pPr>
      <w:r>
        <w:rPr>
          <w:rFonts w:ascii="Times New Roman"/>
          <w:b w:val="false"/>
          <w:i w:val="false"/>
          <w:color w:val="000000"/>
          <w:sz w:val="28"/>
        </w:rPr>
        <w:t xml:space="preserve">
      2) дара кәсіпкер-лицензиаттың қайта тіркелуі, оның атауының </w:t>
      </w:r>
    </w:p>
    <w:p>
      <w:pPr>
        <w:spacing w:after="0"/>
        <w:ind w:left="0"/>
        <w:jc w:val="both"/>
      </w:pPr>
      <w:r>
        <w:rPr>
          <w:rFonts w:ascii="Times New Roman"/>
          <w:b w:val="false"/>
          <w:i w:val="false"/>
          <w:color w:val="000000"/>
          <w:sz w:val="28"/>
        </w:rPr>
        <w:t>
      ________________________________________________________болып өзгеруі;</w:t>
      </w:r>
    </w:p>
    <w:p>
      <w:pPr>
        <w:spacing w:after="0"/>
        <w:ind w:left="0"/>
        <w:jc w:val="both"/>
      </w:pPr>
      <w:r>
        <w:rPr>
          <w:rFonts w:ascii="Times New Roman"/>
          <w:b w:val="false"/>
          <w:i w:val="false"/>
          <w:color w:val="000000"/>
          <w:sz w:val="28"/>
        </w:rPr>
        <w:t xml:space="preserve">
      3) дара кәсіпкер-лицензиаттың қайта тіркелуі, оның заңды мекенжайының </w:t>
      </w:r>
    </w:p>
    <w:p>
      <w:pPr>
        <w:spacing w:after="0"/>
        <w:ind w:left="0"/>
        <w:jc w:val="both"/>
      </w:pPr>
      <w:r>
        <w:rPr>
          <w:rFonts w:ascii="Times New Roman"/>
          <w:b w:val="false"/>
          <w:i w:val="false"/>
          <w:color w:val="000000"/>
          <w:sz w:val="28"/>
        </w:rPr>
        <w:t>
      _________________________________________________________болып өзгеруі;</w:t>
      </w:r>
    </w:p>
    <w:p>
      <w:pPr>
        <w:spacing w:after="0"/>
        <w:ind w:left="0"/>
        <w:jc w:val="both"/>
      </w:pPr>
      <w:r>
        <w:rPr>
          <w:rFonts w:ascii="Times New Roman"/>
          <w:b w:val="false"/>
          <w:i w:val="false"/>
          <w:color w:val="000000"/>
          <w:sz w:val="28"/>
        </w:rPr>
        <w:t xml:space="preserve">
      4) егер лицензияны иеліктен шығару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__________________________________________ лицензиаттың "объектілерге берілетін рұқсаттар" класы бойынша берілген лицензияны үшінші тұлғалардың пайдасына объектімен бірге иеліктен шығаруы</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мекенжайының _______________________________________________________ болып өзгеруі;</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талаптың болуы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7) қызмет түрі атауының өзгеруі ___________________________________;</w:t>
      </w:r>
    </w:p>
    <w:p>
      <w:pPr>
        <w:spacing w:after="0"/>
        <w:ind w:left="0"/>
        <w:jc w:val="both"/>
      </w:pPr>
      <w:r>
        <w:rPr>
          <w:rFonts w:ascii="Times New Roman"/>
          <w:b w:val="false"/>
          <w:i w:val="false"/>
          <w:color w:val="000000"/>
          <w:sz w:val="28"/>
        </w:rPr>
        <w:t>
      8) қызметтің кіші түрі атауының өзгеруі.</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xml:space="preserve">
      Банктік шот _______________________________________________________________. </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xml:space="preserve">
      Қызметті немесе іс-қимылдарды (операцияларды) жүзеге асыру объектісінің </w:t>
      </w:r>
    </w:p>
    <w:p>
      <w:pPr>
        <w:spacing w:after="0"/>
        <w:ind w:left="0"/>
        <w:jc w:val="both"/>
      </w:pPr>
      <w:r>
        <w:rPr>
          <w:rFonts w:ascii="Times New Roman"/>
          <w:b w:val="false"/>
          <w:i w:val="false"/>
          <w:color w:val="000000"/>
          <w:sz w:val="28"/>
        </w:rPr>
        <w:t>
      мекенжайы _______________________________________________</w:t>
      </w:r>
    </w:p>
    <w:p>
      <w:pPr>
        <w:spacing w:after="0"/>
        <w:ind w:left="0"/>
        <w:jc w:val="both"/>
      </w:pPr>
      <w:r>
        <w:rPr>
          <w:rFonts w:ascii="Times New Roman"/>
          <w:b w:val="false"/>
          <w:i w:val="false"/>
          <w:color w:val="000000"/>
          <w:sz w:val="28"/>
        </w:rPr>
        <w:t xml:space="preserve">
      (пошталық индексі, облыс, қала, аудан, елді мекен, көше атауы, үй/ғимарат </w:t>
      </w:r>
    </w:p>
    <w:p>
      <w:pPr>
        <w:spacing w:after="0"/>
        <w:ind w:left="0"/>
        <w:jc w:val="both"/>
      </w:pPr>
      <w:r>
        <w:rPr>
          <w:rFonts w:ascii="Times New Roman"/>
          <w:b w:val="false"/>
          <w:i w:val="false"/>
          <w:color w:val="000000"/>
          <w:sz w:val="28"/>
        </w:rPr>
        <w:t>
      (стационарлық үй-жай) нөмірі)</w:t>
      </w:r>
    </w:p>
    <w:p>
      <w:pPr>
        <w:spacing w:after="0"/>
        <w:ind w:left="0"/>
        <w:jc w:val="both"/>
      </w:pPr>
      <w:r>
        <w:rPr>
          <w:rFonts w:ascii="Times New Roman"/>
          <w:b w:val="false"/>
          <w:i w:val="false"/>
          <w:color w:val="000000"/>
          <w:sz w:val="28"/>
        </w:rPr>
        <w:t>
      "Электрондық үкіметтің" төлем шлюзі арқылы төлеу жағдайларын қоспағанда, лицензияны қайта ресімдеу үшін бюджетке лицензиялық алым төлеу туралы мәліметтер:</w:t>
      </w:r>
    </w:p>
    <w:p>
      <w:pPr>
        <w:spacing w:after="0"/>
        <w:ind w:left="0"/>
        <w:jc w:val="both"/>
      </w:pPr>
      <w:r>
        <w:rPr>
          <w:rFonts w:ascii="Times New Roman"/>
          <w:b w:val="false"/>
          <w:i w:val="false"/>
          <w:color w:val="000000"/>
          <w:sz w:val="28"/>
        </w:rPr>
        <w:t>
      1) түбіртектің нөмірі мен күні _____________________________________.</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беретіні расталады;</w:t>
      </w:r>
    </w:p>
    <w:p>
      <w:pPr>
        <w:spacing w:after="0"/>
        <w:ind w:left="0"/>
        <w:jc w:val="both"/>
      </w:pPr>
      <w:r>
        <w:rPr>
          <w:rFonts w:ascii="Times New Roman"/>
          <w:b w:val="false"/>
          <w:i w:val="false"/>
          <w:color w:val="000000"/>
          <w:sz w:val="28"/>
        </w:rPr>
        <w:t xml:space="preserve">
      Басшы____________________________________________________________ </w:t>
      </w:r>
    </w:p>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
      Толтырған күні: 20__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18 қарашадағы</w:t>
            </w:r>
            <w:r>
              <w:br/>
            </w:r>
            <w:r>
              <w:rPr>
                <w:rFonts w:ascii="Times New Roman"/>
                <w:b w:val="false"/>
                <w:i w:val="false"/>
                <w:color w:val="000000"/>
                <w:sz w:val="20"/>
              </w:rPr>
              <w:t>№ 81 Бұйрыққа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"Энергиямен жабдықтау</w:t>
            </w:r>
            <w:r>
              <w:br/>
            </w:r>
            <w:r>
              <w:rPr>
                <w:rFonts w:ascii="Times New Roman"/>
                <w:b w:val="false"/>
                <w:i w:val="false"/>
                <w:color w:val="000000"/>
                <w:sz w:val="20"/>
              </w:rPr>
              <w:t>мақсатында электр энергиясын</w:t>
            </w:r>
            <w:r>
              <w:br/>
            </w:r>
            <w:r>
              <w:rPr>
                <w:rFonts w:ascii="Times New Roman"/>
                <w:b w:val="false"/>
                <w:i w:val="false"/>
                <w:color w:val="000000"/>
                <w:sz w:val="20"/>
              </w:rPr>
              <w:t xml:space="preserve">сатып алу қызметіне лицензия </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6-қосымша</w:t>
            </w:r>
          </w:p>
        </w:tc>
      </w:tr>
    </w:tbl>
    <w:bookmarkStart w:name="z64" w:id="22"/>
    <w:p>
      <w:pPr>
        <w:spacing w:after="0"/>
        <w:ind w:left="0"/>
        <w:jc w:val="left"/>
      </w:pPr>
      <w:r>
        <w:rPr>
          <w:rFonts w:ascii="Times New Roman"/>
          <w:b/>
          <w:i w:val="false"/>
          <w:color w:val="000000"/>
        </w:rPr>
        <w:t xml:space="preserve"> "Энергиямен жабдықтау мақсатында электр энергиясын сатып алу қызметіне лицензия беру" мемлекеттік қызметін көрсетуге қойылатын негізгі талаптардың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"Энергиямен жабдықтау мақсатында электр энергиясын сатып алу қызметіне лицензия беру"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Лицензия беру</w:t>
            </w:r>
          </w:p>
          <w:p>
            <w:pPr>
              <w:spacing w:after="20"/>
              <w:ind w:left="20"/>
              <w:jc w:val="both"/>
            </w:pPr>
            <w:r>
              <w:rPr>
                <w:rFonts w:ascii="Times New Roman"/>
                <w:b w:val="false"/>
                <w:i w:val="false"/>
                <w:color w:val="000000"/>
                <w:sz w:val="20"/>
              </w:rPr>
              <w:t>
2. Лицензияны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Табиғи монополияларды реттеу комитеті (бұдан әрі - Комитет), Комитеттің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мен құжаттарды қабылдау және мемлекеттік қызметті көрсету нәтижелерін беру "электрондық үкіметтің" www. egov. kz веб-порталы (бұдан әрі – портал) арқылы жүзеге асырылады:</w:t>
            </w:r>
          </w:p>
          <w:p>
            <w:pPr>
              <w:spacing w:after="20"/>
              <w:ind w:left="20"/>
              <w:jc w:val="both"/>
            </w:pPr>
            <w:r>
              <w:rPr>
                <w:rFonts w:ascii="Times New Roman"/>
                <w:b w:val="false"/>
                <w:i w:val="false"/>
                <w:color w:val="000000"/>
                <w:sz w:val="20"/>
              </w:rPr>
              <w:t>
1. Лицензия беру;</w:t>
            </w:r>
          </w:p>
          <w:p>
            <w:pPr>
              <w:spacing w:after="20"/>
              <w:ind w:left="20"/>
              <w:jc w:val="both"/>
            </w:pPr>
            <w:r>
              <w:rPr>
                <w:rFonts w:ascii="Times New Roman"/>
                <w:b w:val="false"/>
                <w:i w:val="false"/>
                <w:color w:val="000000"/>
                <w:sz w:val="20"/>
              </w:rPr>
              <w:t>
2. Лицензияны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беру кезінде – 15 (он бес) жұмыс күні;</w:t>
            </w:r>
          </w:p>
          <w:p>
            <w:pPr>
              <w:spacing w:after="20"/>
              <w:ind w:left="20"/>
              <w:jc w:val="both"/>
            </w:pPr>
            <w:r>
              <w:rPr>
                <w:rFonts w:ascii="Times New Roman"/>
                <w:b w:val="false"/>
                <w:i w:val="false"/>
                <w:color w:val="000000"/>
                <w:sz w:val="20"/>
              </w:rPr>
              <w:t>
лицензияны қайта ресімдеу кезінде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 мақсатында электр энергиясын сатып алу қызметіне лицензия, қайта ресімделген лицензия не электрондық нысандағы мемлекеттік қызметті көрсетуден бас тарту туралы дәлелді жауап.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жеке және заңды тұлғаларға (бұдан әрі – көрсетілетін қызметті алушы) ақылы негізде көрсетіледі. Мемлекеттік қызметті көрсету үшін жекелеген қызмет түрлерiмен айналысу құқығы үшiн лицензиялық алым алынады, ол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w:t>
            </w:r>
          </w:p>
          <w:p>
            <w:pPr>
              <w:spacing w:after="20"/>
              <w:ind w:left="20"/>
              <w:jc w:val="both"/>
            </w:pPr>
            <w:r>
              <w:rPr>
                <w:rFonts w:ascii="Times New Roman"/>
                <w:b w:val="false"/>
                <w:i w:val="false"/>
                <w:color w:val="000000"/>
                <w:sz w:val="20"/>
              </w:rPr>
              <w:t>
1) лицензияны беру үшін – 10 айлық есептік көрсеткішті (бұдан әрі – АЕК);</w:t>
            </w:r>
          </w:p>
          <w:p>
            <w:pPr>
              <w:spacing w:after="20"/>
              <w:ind w:left="20"/>
              <w:jc w:val="both"/>
            </w:pPr>
            <w:r>
              <w:rPr>
                <w:rFonts w:ascii="Times New Roman"/>
                <w:b w:val="false"/>
                <w:i w:val="false"/>
                <w:color w:val="000000"/>
                <w:sz w:val="20"/>
              </w:rPr>
              <w:t>
2) лицензияны қайта ресімдеу үшін – лицензия беру кезіндегі мөлшерлеменің 10% құрайды.</w:t>
            </w:r>
          </w:p>
          <w:p>
            <w:pPr>
              <w:spacing w:after="20"/>
              <w:ind w:left="20"/>
              <w:jc w:val="both"/>
            </w:pPr>
            <w:r>
              <w:rPr>
                <w:rFonts w:ascii="Times New Roman"/>
                <w:b w:val="false"/>
                <w:i w:val="false"/>
                <w:color w:val="000000"/>
                <w:sz w:val="20"/>
              </w:rPr>
              <w:t>
Лицензиялық алымды төлеу қолма-қол ақшамен және қолма-қол ақшасыз нысанда екінші деңгейдегі банктер және банктік операциялардың жекелеген түрлерін жүзеге асыратын ұйымдар арқылы жүзеге асырылады.</w:t>
            </w:r>
          </w:p>
          <w:p>
            <w:pPr>
              <w:spacing w:after="20"/>
              <w:ind w:left="20"/>
              <w:jc w:val="both"/>
            </w:pPr>
            <w:r>
              <w:rPr>
                <w:rFonts w:ascii="Times New Roman"/>
                <w:b w:val="false"/>
                <w:i w:val="false"/>
                <w:color w:val="000000"/>
                <w:sz w:val="20"/>
              </w:rPr>
              <w:t>
Мемлекеттік көрсетілетін қызметті алуға электрондық сұрау салу портал арқылы берілген кезде төлем "электрондық үкіметтің" төлем шлюзі (бұдан әрі – ЭҮТШ) немесе екінші деңгейдегі банктер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жөндеу жұмыстарын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Қазақстан Республикасының еңбек заңнамасына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алу үшін:</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расталған электрондық құжат нысанындағы осы Қағидаларға 1-қосымшаға сәйкес нысан бойынша заңды тұлғаның лицензияны және (немесе) лицензияға қосымшаны алуға арналған өтiнiші;</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куәландырылған электрондық құжат нысанындағы осы Қағидаларға 2-қосымшаға сәйкес нысан бойынша жеке тұлғаның лицензияны және (немесе) лицензияға қосымшаны алуға арналған өтiнiші;</w:t>
            </w:r>
          </w:p>
          <w:p>
            <w:pPr>
              <w:spacing w:after="20"/>
              <w:ind w:left="20"/>
              <w:jc w:val="both"/>
            </w:pPr>
            <w:r>
              <w:rPr>
                <w:rFonts w:ascii="Times New Roman"/>
                <w:b w:val="false"/>
                <w:i w:val="false"/>
                <w:color w:val="000000"/>
                <w:sz w:val="20"/>
              </w:rPr>
              <w:t>
осы Қағидаларға 3-қосымшаға сәйкес тұтынушылармен жұмысты қамтамасыз ететін қызметтер (персоналдар) – абоненттiк қызметтердің, учаскелердің болуы туралы мәліметтер нысаны;</w:t>
            </w:r>
          </w:p>
          <w:p>
            <w:pPr>
              <w:spacing w:after="20"/>
              <w:ind w:left="20"/>
              <w:jc w:val="both"/>
            </w:pPr>
            <w:r>
              <w:rPr>
                <w:rFonts w:ascii="Times New Roman"/>
                <w:b w:val="false"/>
                <w:i w:val="false"/>
                <w:color w:val="000000"/>
                <w:sz w:val="20"/>
              </w:rPr>
              <w:t>
кемiнде 10000 айлық есептiк көрсеткiш мөлшерінде айналым қаражатының болуы туралы банктен анықтама;</w:t>
            </w:r>
          </w:p>
          <w:p>
            <w:pPr>
              <w:spacing w:after="20"/>
              <w:ind w:left="20"/>
              <w:jc w:val="both"/>
            </w:pPr>
            <w:r>
              <w:rPr>
                <w:rFonts w:ascii="Times New Roman"/>
                <w:b w:val="false"/>
                <w:i w:val="false"/>
                <w:color w:val="000000"/>
                <w:sz w:val="20"/>
              </w:rPr>
              <w:t>
құқық белгілейтін құжаттар не оны пайдалануға, оның ішінде тұтынушылармен жұмыс істеу және абоненттік қызметтерді орналастыру үшін ғимаратқа немесе үй-жайға жалға алу, қосымша жалға алу шарты бойынша алғандығын куәландыратын көшірме (ақпараттық жүйелерден алынатын мәліметтерді қоспағанда);</w:t>
            </w:r>
          </w:p>
          <w:p>
            <w:pPr>
              <w:spacing w:after="20"/>
              <w:ind w:left="20"/>
              <w:jc w:val="both"/>
            </w:pPr>
            <w:r>
              <w:rPr>
                <w:rFonts w:ascii="Times New Roman"/>
                <w:b w:val="false"/>
                <w:i w:val="false"/>
                <w:color w:val="000000"/>
                <w:sz w:val="20"/>
              </w:rPr>
              <w:t>
лицензияны қайта ресімдеу үшін:</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расталған электрондық құжат нысанындағы осы Қағидаларға 3-қосымшаға сәйкес нысан бойынша заңды тұлғаның лицензияны және (немесе) лицензияға қосымшаны қайта ресімдеуге арналған өтiнiші;</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расталған электрондық құжат нысанындағы осы Қағидаларға 4-қосымшаға сәйкес нысан бойынша жеке тұлғаның лицензияны және (немесе) лицензияға қосымшаны қайта ресімдеуге арналған өтiнiші.</w:t>
            </w:r>
          </w:p>
          <w:p>
            <w:pPr>
              <w:spacing w:after="20"/>
              <w:ind w:left="20"/>
              <w:jc w:val="both"/>
            </w:pPr>
            <w:r>
              <w:rPr>
                <w:rFonts w:ascii="Times New Roman"/>
                <w:b w:val="false"/>
                <w:i w:val="false"/>
                <w:color w:val="000000"/>
                <w:sz w:val="20"/>
              </w:rPr>
              <w:t>
Ұсынылған құжаттар мен мәліметтердің анықтығын көрсетілетін қызметті алушы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алу үшін:</w:t>
            </w:r>
          </w:p>
          <w:p>
            <w:pPr>
              <w:spacing w:after="20"/>
              <w:ind w:left="20"/>
              <w:jc w:val="both"/>
            </w:pPr>
            <w:r>
              <w:rPr>
                <w:rFonts w:ascii="Times New Roman"/>
                <w:b w:val="false"/>
                <w:i w:val="false"/>
                <w:color w:val="000000"/>
                <w:sz w:val="20"/>
              </w:rPr>
              <w:t>
1) жеке немесе заңды тұлғалардың осы санаты үшiн қызмет түрімен айналысуға Қазақстан Республикасының заңдарымен тыйым салынуы;</w:t>
            </w:r>
          </w:p>
          <w:p>
            <w:pPr>
              <w:spacing w:after="20"/>
              <w:ind w:left="20"/>
              <w:jc w:val="both"/>
            </w:pPr>
            <w:r>
              <w:rPr>
                <w:rFonts w:ascii="Times New Roman"/>
                <w:b w:val="false"/>
                <w:i w:val="false"/>
                <w:color w:val="000000"/>
                <w:sz w:val="20"/>
              </w:rPr>
              <w:t>
2) лицензиялық алымның енгізілмеуі;</w:t>
            </w:r>
          </w:p>
          <w:p>
            <w:pPr>
              <w:spacing w:after="20"/>
              <w:ind w:left="20"/>
              <w:jc w:val="both"/>
            </w:pPr>
            <w:r>
              <w:rPr>
                <w:rFonts w:ascii="Times New Roman"/>
                <w:b w:val="false"/>
                <w:i w:val="false"/>
                <w:color w:val="000000"/>
                <w:sz w:val="20"/>
              </w:rPr>
              <w:t xml:space="preserve">
3) өтініш берушінің Қазақстан Республикасы Ұлттық экономика министрінің 2015 жылғы 29 қаңтардағы № 60 </w:t>
            </w:r>
            <w:r>
              <w:rPr>
                <w:rFonts w:ascii="Times New Roman"/>
                <w:b w:val="false"/>
                <w:i w:val="false"/>
                <w:color w:val="000000"/>
                <w:sz w:val="20"/>
              </w:rPr>
              <w:t>бұйрығымен</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10598 болып тіркелген) бекітілген энергиямен жабдықтау мақсатында электр энергиясын сатып алу, магистральдық газ құбырларын, мұнай құбырларын, мұнай өнiмдерi құбырларын пайдалану қызметі үшін біліктілік талаптары мен оларға сәйкестiкті растайтын құжаттар тiзбесіне (бұдан әрі – біліктілік талаптары) сәйкес келмеуі;</w:t>
            </w:r>
          </w:p>
          <w:p>
            <w:pPr>
              <w:spacing w:after="20"/>
              <w:ind w:left="20"/>
              <w:jc w:val="both"/>
            </w:pPr>
            <w:r>
              <w:rPr>
                <w:rFonts w:ascii="Times New Roman"/>
                <w:b w:val="false"/>
                <w:i w:val="false"/>
                <w:color w:val="000000"/>
                <w:sz w:val="20"/>
              </w:rPr>
              <w:t>
4) көрсетілетін қызметті алушыға қатысты лицензиялауға жататын қызметті немесе жекелеген қызмет түрлерін тоқтата тұру немесе тыйым салу туралы соттың заңды күшiне енген шешімінің (үкiмiнің) болуы;</w:t>
            </w:r>
          </w:p>
          <w:p>
            <w:pPr>
              <w:spacing w:after="20"/>
              <w:ind w:left="20"/>
              <w:jc w:val="both"/>
            </w:pPr>
            <w:r>
              <w:rPr>
                <w:rFonts w:ascii="Times New Roman"/>
                <w:b w:val="false"/>
                <w:i w:val="false"/>
                <w:color w:val="000000"/>
                <w:sz w:val="20"/>
              </w:rPr>
              <w:t>
5) сот орындаушысының ұсынуы негізінде соттың өтініш беруші-борышкерге лицензия беруге уақытша тыйым салуы;</w:t>
            </w:r>
          </w:p>
          <w:p>
            <w:pPr>
              <w:spacing w:after="20"/>
              <w:ind w:left="20"/>
              <w:jc w:val="both"/>
            </w:pPr>
            <w:r>
              <w:rPr>
                <w:rFonts w:ascii="Times New Roman"/>
                <w:b w:val="false"/>
                <w:i w:val="false"/>
                <w:color w:val="000000"/>
                <w:sz w:val="20"/>
              </w:rPr>
              <w:t>
6) өтініш берушінің лицензия алу үшін ұсынған құжаттарының және (немесе) оларда қамтылған деректердің (мәліметтердің) анық емес екенінің анықталуы; лицензияны қайта ресімдеу үшін:</w:t>
            </w:r>
          </w:p>
          <w:p>
            <w:pPr>
              <w:spacing w:after="20"/>
              <w:ind w:left="20"/>
              <w:jc w:val="both"/>
            </w:pPr>
            <w:r>
              <w:rPr>
                <w:rFonts w:ascii="Times New Roman"/>
                <w:b w:val="false"/>
                <w:i w:val="false"/>
                <w:color w:val="000000"/>
                <w:sz w:val="20"/>
              </w:rPr>
              <w:t>
1) лицензиялық алымның енгізілмеуі;</w:t>
            </w:r>
          </w:p>
          <w:p>
            <w:pPr>
              <w:spacing w:after="20"/>
              <w:ind w:left="20"/>
              <w:jc w:val="both"/>
            </w:pPr>
            <w:r>
              <w:rPr>
                <w:rFonts w:ascii="Times New Roman"/>
                <w:b w:val="false"/>
                <w:i w:val="false"/>
                <w:color w:val="000000"/>
                <w:sz w:val="20"/>
              </w:rPr>
              <w:t>
2)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 көшірмелерінің ұсынылмауы немесе тиісінше ресімделмеуі;</w:t>
            </w:r>
          </w:p>
          <w:p>
            <w:pPr>
              <w:spacing w:after="20"/>
              <w:ind w:left="20"/>
              <w:jc w:val="both"/>
            </w:pPr>
            <w:r>
              <w:rPr>
                <w:rFonts w:ascii="Times New Roman"/>
                <w:b w:val="false"/>
                <w:i w:val="false"/>
                <w:color w:val="000000"/>
                <w:sz w:val="20"/>
              </w:rPr>
              <w:t>
3) ұсынылуы Қазақстан Республикасының заңдарында көзделген өзге де құжаттардың ұсынылмауы немесе тиісінше ресімделмеуі;</w:t>
            </w:r>
          </w:p>
          <w:p>
            <w:pPr>
              <w:spacing w:after="20"/>
              <w:ind w:left="20"/>
              <w:jc w:val="both"/>
            </w:pPr>
            <w:r>
              <w:rPr>
                <w:rFonts w:ascii="Times New Roman"/>
                <w:b w:val="false"/>
                <w:i w:val="false"/>
                <w:color w:val="000000"/>
                <w:sz w:val="20"/>
              </w:rPr>
              <w:t>
4) Қазақстан Республикасының заңдарында көзделген тексеріс жағдайында өтініш берушінің біліктілік талаптарына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 нысанда көрсетудің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қызметті көрсету мәселелері жөніндегі анықтама қызметтерінің байланыс телефондары көрсетілетін қызметті берушінің www. economy. gov. kz интернет-ресурсында "Мемлекеттік көрсетілетін қызметтер" бөлімінде көрсетілген.</w:t>
            </w:r>
          </w:p>
          <w:p>
            <w:pPr>
              <w:spacing w:after="20"/>
              <w:ind w:left="20"/>
              <w:jc w:val="both"/>
            </w:pPr>
            <w:r>
              <w:rPr>
                <w:rFonts w:ascii="Times New Roman"/>
                <w:b w:val="false"/>
                <w:i w:val="false"/>
                <w:color w:val="000000"/>
                <w:sz w:val="20"/>
              </w:rPr>
              <w:t>
Бірыңғай байланыс орталығы: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