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8592" w14:textId="22f8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Патогенді биологиялық агенттермен жұмыс істеуді жүзеге асыруға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28 қазандағы № ҚР ДСМ-121 бұйрығы. Қазақстан Республикасының Әділет министрлігінде 2022 жылғы 3 қарашада № 30393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9-бабының</w:t>
      </w:r>
      <w:r>
        <w:rPr>
          <w:rFonts w:ascii="Times New Roman"/>
          <w:b w:val="false"/>
          <w:i w:val="false"/>
          <w:color w:val="000000"/>
          <w:sz w:val="28"/>
        </w:rPr>
        <w:t xml:space="preserve"> 40-5)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патогенді биологиялық агенттермен жұмыс істеуді жүзеге асыруға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Аэроқорғарыш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Ғылым және жоғары </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28 қазандағы</w:t>
            </w:r>
            <w:r>
              <w:br/>
            </w:r>
            <w:r>
              <w:rPr>
                <w:rFonts w:ascii="Times New Roman"/>
                <w:b w:val="false"/>
                <w:i w:val="false"/>
                <w:color w:val="000000"/>
                <w:sz w:val="20"/>
              </w:rPr>
              <w:t>№ ҚР ДСМ-121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Патогенді биологиялық агенттермен жұмыс істеуді жүзеге асыруға қойылатын біліктілік талаптары</w:t>
      </w:r>
    </w:p>
    <w:bookmarkEnd w:id="8"/>
    <w:p>
      <w:pPr>
        <w:spacing w:after="0"/>
        <w:ind w:left="0"/>
        <w:jc w:val="both"/>
      </w:pPr>
      <w:r>
        <w:rPr>
          <w:rFonts w:ascii="Times New Roman"/>
          <w:b w:val="false"/>
          <w:i w:val="false"/>
          <w:color w:val="ff0000"/>
          <w:sz w:val="28"/>
        </w:rPr>
        <w:t xml:space="preserve">
      Ескерту. Біліктілік талаптары жаңа редакцияда - ҚР Денсаулық сақтау министрінің 04.08.2025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9"/>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талаптарына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Патогендігі I және (немесе) II топтардағы патогенді биологиялық агенттермен жұмыс істеуді жүзеге асыруға қойылатын біліктілік талаптары</w:t>
            </w:r>
          </w:p>
          <w:bookmarkEnd w:id="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Меншік құқығындағы үй-жайдың немесе ғимараттың, немесе мобильді объектінің немесе кемінде бір жыл мерзімге жалға алу шартының (жылжымайтын объекті жағдайында құқықтық кадастрда мемлекеттік тіркелген) немесе жылжымайтын мүлікті өтеусіз пайдалану (несиенің) немесе мүлікті сенімгерлік басқару шартының немесе сәулет, қала құрылысы және құрылыс саласындағы мемлекеттік нормативтердің талаптарына, Қазақстан Республикасы Денсаулық сақтау министрінің 2020 жылғы 11 тамыздағы № ҚР ДСМ -96/2020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21080 болып тіркелген) бекітілген "Денсаулық сақтау объектілеріне қойылатын санитариялық-эпидемиологиялық талаптар" санитариялық қағидаларының (бұдан әрі – № ҚР ДСМ-96/2020 бұйрығы)*, Қазақстан Республикасы Денсаулық сақтау министрінің 2022 жылғы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қарашадағы № ҚР ДСМ-125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30388 болып тіркелген) бекітілген Биологиялық қорғауды қамтамасыз ету қағидаларының (бұдан әрі – № ҚР ДСМ-125 бұйрығы)</w:t>
            </w:r>
          </w:p>
          <w:p>
            <w:pPr>
              <w:spacing w:after="20"/>
              <w:ind w:left="20"/>
              <w:jc w:val="both"/>
            </w:pPr>
            <w:r>
              <w:rPr>
                <w:rFonts w:ascii="Times New Roman"/>
                <w:b w:val="false"/>
                <w:i w:val="false"/>
                <w:color w:val="000000"/>
                <w:sz w:val="20"/>
              </w:rPr>
              <w:t>
талаптарына сәйкес келетін мемлекеттік-жекешелік әріптестік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Көрсетілетін қызметті беруші меншік құқығын растайтын құжаттар туралы мәліметтерді "Е – лицензиялау" мемлекеттік дерекқорымен (бұдан әрі - "Е – лицензиялау" МДҚ) интеграцияланған "Жылжымайтын мүліктің бірыңғай мемлекеттік кадастры" ақпараттық жүйесінен (бұдан әрі – ЖМБМК АЖ) алады.</w:t>
            </w:r>
          </w:p>
          <w:bookmarkEnd w:id="14"/>
          <w:p>
            <w:pPr>
              <w:spacing w:after="20"/>
              <w:ind w:left="20"/>
              <w:jc w:val="both"/>
            </w:pPr>
            <w:r>
              <w:rPr>
                <w:rFonts w:ascii="Times New Roman"/>
                <w:b w:val="false"/>
                <w:i w:val="false"/>
                <w:color w:val="000000"/>
                <w:sz w:val="20"/>
              </w:rPr>
              <w:t>
Көрсетілетін қызметті беруші, санитариялық-эпидемиологиялық қорытындының көшірмесін ұсынатын 2016 жылға дейін алынған санитариялық-эпидемиологиялық қорытындыларды қоспағанда, объектінің № ҚР ДСМ-96/2020 бұйрығына және № ҚР ДСМ-125 бұйрығына сәйкестігі туралы мәліметтерді Қазақстан Республикасының Электрондық үкімет ақпараттық порталынан (бұдан әрі - Egov) (2016 жылдан бастап мәліметтер)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 ҚР ДСМ-96/2020* бұйрығына,</w:t>
            </w:r>
          </w:p>
          <w:bookmarkEnd w:id="16"/>
          <w:p>
            <w:pPr>
              <w:spacing w:after="20"/>
              <w:ind w:left="20"/>
              <w:jc w:val="both"/>
            </w:pPr>
            <w:r>
              <w:rPr>
                <w:rFonts w:ascii="Times New Roman"/>
                <w:b w:val="false"/>
                <w:i w:val="false"/>
                <w:color w:val="000000"/>
                <w:sz w:val="20"/>
              </w:rPr>
              <w:t>
№ ҚР ДСМ-125 бұйрығына сәйкес жұмыс істеп тұрған зертханалық жабдықтар мен жиһаз, сондай-ақ мүкәммал,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сәйкестік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ДСМ-125 бұйрығына сәйкес орындалатын зерттеулер номенклатурасына сәйкес зертханалардың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биологиялық материалдың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Штатта "Денсаулық сақтау" даярлау бағыты бойынша жоғары білімі, "Зертханалық диагностика" немесе "Гигиена және эпидемиология" немесе "Мейіргер ісі" немесе "Емдеу ісі" немесе "Акушерлік іс" мамандықтары бойынша техникалық, кәсіптік, орта білімнен кейінгі медициналық білімі немесе</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"Жаратылыстану ғылымдары, математика және статистика" (биологиялық, химиялық, химиялық-биологиялық) немесе "Ветеринариялық медицина" немесе "Ветеринариялық санитария" даярлау бағыты бойынша жоғары білімі, немесе "Ветеринария" мамандығы бойынша техникалық, кәсіптік, орта білімнен кейінгі білімі және (немесе) жоғары оқу орнынан кейінгі білімі және (немесе) ғылыми дәрежесі бар, патогенді биологиялық агенттермен жұмыс істеуді жүзеге асыратын маманның (мамандардың) болуы – Қазақстан Республикасы Оқу-ағарту министрінің 2023 жылғы 13 ақпандағы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31902 болып тіркелген) Аккредиттеу органдарын, оның ішінде шетелдік аккредиттеу органдарын тану талаптары мен қағидаларына (бұдан әрі - Аккредиттеу органдарын тану талаптары мен қағидалары) сәйкес қалыптастырылатын,</w:t>
            </w:r>
          </w:p>
          <w:p>
            <w:pPr>
              <w:spacing w:after="20"/>
              <w:ind w:left="20"/>
              <w:jc w:val="both"/>
            </w:pPr>
            <w:r>
              <w:rPr>
                <w:rFonts w:ascii="Times New Roman"/>
                <w:b w:val="false"/>
                <w:i w:val="false"/>
                <w:color w:val="000000"/>
                <w:sz w:val="20"/>
              </w:rPr>
              <w:t>
танылған аккредиттеу органдарының тізіліміне енгізілген аккредиттеу органдарында институционалдық аккредиттеуден өткен ұйым берген патогенді биологиялық агенттермен жұмыс істеу мәселелері бойынша сертификаттау курсы (қайта даярлау) туралы куәліктің және (немесе) біліктілікті арттыру туралы құжаттың (сертификат, куәлік)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2"/>
          <w:p>
            <w:pPr>
              <w:spacing w:after="20"/>
              <w:ind w:left="20"/>
              <w:jc w:val="both"/>
            </w:pPr>
            <w:r>
              <w:rPr>
                <w:rFonts w:ascii="Times New Roman"/>
                <w:b w:val="false"/>
                <w:i w:val="false"/>
                <w:color w:val="000000"/>
                <w:sz w:val="20"/>
              </w:rPr>
              <w:t>
Жоғары немесе орта медициналық білім туралы мәліметтерді көрсетілетін қызметті беруші 2015 жылға дейін аяқтаған адамдарды, сондай-ақ білім туралы құжаттың көшірмесін ұсынатын, Қазақстан Республикасының аумағы шегінен тыс аяқтаған адамдарды қоспағанда, Қазақстан Республикасы Ғылым және жоғарғы білім министрлігінің ақпараттық жүйесінен (мәліметтер 2015 жылдан бастап) алады.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Республикасынан тыс жерлерде білім алған мамандар Қазақстан Республикасы Ғылым және жоғары білім министрінің 2023 жылғы 12 маусымдағы № 268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32800 болып тіркелген) бекітілген Жоғары және жоғары оқу орнынан кейінгі білім туралы құжаттарды тану қағидаларына және Қазақстан Республикасы Оқу ағарту министрінің 2023 жылғы 28 шілдедегі № 230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бекітілген Қазақстан Республикасының аумағында танылатын орта, техникалық және кәсіптік, орта білімнен кейінгі білім туралы құжаттарды тану қағидаларына (бұдан әрі – Тану қағидалары) сәйкес басқа мемлекеттерде және халықаралық немесе шетелдік оқу орындарында (олардың филиалдарында) білім алғаны туралы туралы құжаттарды тану және (немесе) нострификациялау туралы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Сертификаттау курстарынан (қайта даярлаудан) өту, біліктілікті арттыру туралы мәліметтер Қазақстан Республикасы Денсаулық сақтау министрінің 2022 жылғы 9 қарашадағы № ҚР ДСМ-132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30486 болып тіркелген) бекітілген Биологиялық қауіпсіздік саласындағы кадрларды кәсіптік даярлаудың, қайта даярлаудың және олардың біліктілігін арттырудың үлгілік бағдарламасына</w:t>
            </w:r>
          </w:p>
          <w:p>
            <w:pPr>
              <w:spacing w:after="20"/>
              <w:ind w:left="20"/>
              <w:jc w:val="both"/>
            </w:pPr>
            <w:r>
              <w:rPr>
                <w:rFonts w:ascii="Times New Roman"/>
                <w:b w:val="false"/>
                <w:i w:val="false"/>
                <w:color w:val="000000"/>
                <w:sz w:val="20"/>
              </w:rPr>
              <w:t xml:space="preserve">
(2022 жылғы желтоқсаннан бастап), Қазақстан Республикасы Ауыл шаруашылығы министрінің 2023 жылғы 25 қаңтардағы № 29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31789 болып тіркелген) бекітілген Биологиялық қауіпсіздік саласындағы кадрларды кәсіптік даярлаудың, қайта даярлаудың және олардың біліктілігін арттырудың үлгілік бағдарламаларына (бұдан әрі – ТжКБ) (2023 жылғы ақпаннан бастап) сәйкес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Штатта көмекші персоналдың болуы: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 патогенді биологиялық агенттермен жұмыс істеу кезінде биологиялық қауіпсіздік жөніндегі жыл сайынғы нұсқамадан өткен жүргізушілер, санитарлар, жануарларды бекітетін жұмысшылар;</w:t>
            </w:r>
          </w:p>
          <w:p>
            <w:pPr>
              <w:spacing w:after="20"/>
              <w:ind w:left="20"/>
              <w:jc w:val="both"/>
            </w:pPr>
            <w:r>
              <w:rPr>
                <w:rFonts w:ascii="Times New Roman"/>
                <w:b w:val="false"/>
                <w:i w:val="false"/>
                <w:color w:val="000000"/>
                <w:sz w:val="20"/>
              </w:rPr>
              <w:t>
2) далалық жағдайларда биологиялық материалды іріктеу (жинау) және далалық жағдайларда дезинфекциялау, дезинсекциялау, дератизациялау жөніндегі міндеттерді орындау кезінде Аккредиттеу органдарын тану талаптары мен қағидаларына сәйкес қалыптастырылатын, танылған аккредиттеу органдарының тізіліміне енгізілген аккредиттеу органдарында институционалдық аккредиттеуден өткен ұйым берген "Дезинфекциялау ісі", "Далалық қауіпсіздік" пәндерін қоса отырып, патогендігі I-II топтардағы патогенді биологиялық агенттермен жұмыс істеу кезіндегі биологиялық қауіпсіздік бойынша сертификаттау (қайта даярлау) курсы туралы куәліктің және/немесе денсаулық сақтау саласында дезинфекциялау, дезинсекциялау, дератизациялау жөніндегі біліктілікті арттыру туралы құжаты (сертификат, куәлік) бар нұсқаушы-дезинфектордың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курстарынан (қайта даярлаудан) өту, біліктілігін арттыру туралы мәліметтер ТжКБ-ге сәйкес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5"/>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Патогендігі III және (немесе) IV топтардағы патогенді биологиялық агенттермен жұмыс істеуді жүзеге асыруға қойылатын біліктілік талаптары</w:t>
            </w:r>
          </w:p>
          <w:bookmarkEnd w:id="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7"/>
          <w:p>
            <w:pPr>
              <w:spacing w:after="20"/>
              <w:ind w:left="20"/>
              <w:jc w:val="both"/>
            </w:pPr>
            <w:r>
              <w:rPr>
                <w:rFonts w:ascii="Times New Roman"/>
                <w:b w:val="false"/>
                <w:i w:val="false"/>
                <w:color w:val="000000"/>
                <w:sz w:val="20"/>
              </w:rPr>
              <w:t>
Меншік құқығындағы үй-жайдың немесе ғимараттың, немесе мобильді объектінің немесе кемінде бір жыл мерзімге жалға алу шартының (жылжымайтын объекті жағдайында құқықтық кадастрда мемлекеттік тіркелген) немесе жылжымайтын мүлікті өтеусіз пайдалану (несиенің) немесе мүлікті сенімгерлік басқару шартының немесе сәулет, қала құрылысы және құрылыс саласындағы мемлекеттік нормативтердің талаптарына, № ҚР ДСМ -96/2020* бұйрығының,</w:t>
            </w:r>
          </w:p>
          <w:bookmarkEnd w:id="27"/>
          <w:p>
            <w:pPr>
              <w:spacing w:after="20"/>
              <w:ind w:left="20"/>
              <w:jc w:val="both"/>
            </w:pPr>
            <w:r>
              <w:rPr>
                <w:rFonts w:ascii="Times New Roman"/>
                <w:b w:val="false"/>
                <w:i w:val="false"/>
                <w:color w:val="000000"/>
                <w:sz w:val="20"/>
              </w:rPr>
              <w:t>
№ ҚР ДСМ-125 бұйрығының талаптарына сәйкес келетін мемлекеттік-жекешелік әріптестік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8"/>
          <w:p>
            <w:pPr>
              <w:spacing w:after="20"/>
              <w:ind w:left="20"/>
              <w:jc w:val="both"/>
            </w:pPr>
            <w:r>
              <w:rPr>
                <w:rFonts w:ascii="Times New Roman"/>
                <w:b w:val="false"/>
                <w:i w:val="false"/>
                <w:color w:val="000000"/>
                <w:sz w:val="20"/>
              </w:rPr>
              <w:t>
Көрсетілетін қызметті беруші меншік құқығын куәландыратын құжаттар туралы мәліметтерді "Е-Лицензиялау" МДҚ-мен интеграцияланған</w:t>
            </w:r>
          </w:p>
          <w:bookmarkEnd w:id="28"/>
          <w:p>
            <w:pPr>
              <w:spacing w:after="20"/>
              <w:ind w:left="20"/>
              <w:jc w:val="both"/>
            </w:pPr>
            <w:r>
              <w:rPr>
                <w:rFonts w:ascii="Times New Roman"/>
                <w:b w:val="false"/>
                <w:i w:val="false"/>
                <w:color w:val="000000"/>
                <w:sz w:val="20"/>
              </w:rPr>
              <w:t>
ЖМБМК АЖ-нен алады. Объектінің көрсетілген объектілерге қойылатын санитариялық-эпидемиологиялық талаптарды белгілейтін санитариялық қағидаларға сәйкестігі туралы мәліметтерді көрсетілетін қызметті беруші Egov-тан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0"/>
          <w:p>
            <w:pPr>
              <w:spacing w:after="20"/>
              <w:ind w:left="20"/>
              <w:jc w:val="both"/>
            </w:pPr>
            <w:r>
              <w:rPr>
                <w:rFonts w:ascii="Times New Roman"/>
                <w:b w:val="false"/>
                <w:i w:val="false"/>
                <w:color w:val="000000"/>
                <w:sz w:val="20"/>
              </w:rPr>
              <w:t>
№ ҚР ДСМ-96/2020* бұйрығына,</w:t>
            </w:r>
          </w:p>
          <w:bookmarkEnd w:id="30"/>
          <w:p>
            <w:pPr>
              <w:spacing w:after="20"/>
              <w:ind w:left="20"/>
              <w:jc w:val="both"/>
            </w:pPr>
            <w:r>
              <w:rPr>
                <w:rFonts w:ascii="Times New Roman"/>
                <w:b w:val="false"/>
                <w:i w:val="false"/>
                <w:color w:val="000000"/>
                <w:sz w:val="20"/>
              </w:rPr>
              <w:t>
№ ҚР ДСМ-125 бұйрығына сәйкес жұмыс істеп тұрған зертханалық жабдықтар мен жиһаз, сондай-ақ мүкәммал,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ДСМ-125 бұйрығына сәйкес орындалатын зерттеулер номенклатурасына сәйкес зертханалардың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биологиялық материалдың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нысан бойынша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5"/>
          <w:p>
            <w:pPr>
              <w:spacing w:after="20"/>
              <w:ind w:left="20"/>
              <w:jc w:val="both"/>
            </w:pPr>
            <w:r>
              <w:rPr>
                <w:rFonts w:ascii="Times New Roman"/>
                <w:b w:val="false"/>
                <w:i w:val="false"/>
                <w:color w:val="000000"/>
                <w:sz w:val="20"/>
              </w:rPr>
              <w:t>
Штатта "Денсаулық сақтау" даярлау бағыты бойынша жоғары білімі, "Зертханалық диагностика" немесе "Гигиена және эпидемиология" немесе "Мейіргер ісі" немесе "Емдеу ісі" немесе "Акушерлік іс" мамандықтары бойынша техникалық, кәсіптік, орта білімнен кейінгі медициналық білімі немесе</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 (биологиялық, химиялық, химиялық-биологиялық) немесе "Ветеринариялық медицина" немесе "Ветеринариялық санитария" даярлау бағыты бойынша жоғары білімі, "Ветеринария" мамандығы бойынша техникалық, кәсіптік, орта білімнен кейінгі білімі және (немесе) жоғары оқу орнынан кейінгі білімі және (немесе) ғылыми дәрежесі бар,– Аккредиттеу органдарын тану талаптары мен қағидаларына сәйкес қалыптастырылатын,</w:t>
            </w:r>
          </w:p>
          <w:p>
            <w:pPr>
              <w:spacing w:after="20"/>
              <w:ind w:left="20"/>
              <w:jc w:val="both"/>
            </w:pPr>
            <w:r>
              <w:rPr>
                <w:rFonts w:ascii="Times New Roman"/>
                <w:b w:val="false"/>
                <w:i w:val="false"/>
                <w:color w:val="000000"/>
                <w:sz w:val="20"/>
              </w:rPr>
              <w:t>
танылған аккредиттеу органдарының тізіліміне енгізілген аккредиттеу органдарында институционалдық аккредиттеуден өткен ұйым берген биологиялық қауіпсіздік саласындағы біліктілікті арттыру (сертификат, куәлік) құжатының электрондық көшірмесі бар патогенді биологиялық агенттермен жұмыс істеуді жүзеге асыратын маманның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6"/>
          <w:p>
            <w:pPr>
              <w:spacing w:after="20"/>
              <w:ind w:left="20"/>
              <w:jc w:val="both"/>
            </w:pPr>
            <w:r>
              <w:rPr>
                <w:rFonts w:ascii="Times New Roman"/>
                <w:b w:val="false"/>
                <w:i w:val="false"/>
                <w:color w:val="000000"/>
                <w:sz w:val="20"/>
              </w:rPr>
              <w:t>
Жоғары немесе орта медициналық білім туралы мәліметтерді көрсетілетін қызметті беруші 2015 жылға дейін аяқтаған адамдарды, сондай-ақ білім туралы құжаттың көшірмесін ұсынатын, Қазақстан Республикасының аумағы шегінен тыс аяқтаған адамдарды қоспағанда, Қазақстан Республикасы Ғылым және жоғарғы білім министрлігінің ақпараттық жүйесінен (мәліметтер 2015 жылдан бастап) алады.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Республикасынан тыс жерлерде білім алған мамандар Тану қағидаларына сәйкес басқа мемлекеттерде және халықаралық немесе шетелдік оқу орындарында (олардың филиалдарында) білім алғаны туралы құжаттарды тану және (немесе) нострификациялау туралы құжатты ұсынады.</w:t>
            </w:r>
          </w:p>
          <w:p>
            <w:pPr>
              <w:spacing w:after="20"/>
              <w:ind w:left="20"/>
              <w:jc w:val="both"/>
            </w:pPr>
            <w:r>
              <w:rPr>
                <w:rFonts w:ascii="Times New Roman"/>
                <w:b w:val="false"/>
                <w:i w:val="false"/>
                <w:color w:val="000000"/>
                <w:sz w:val="20"/>
              </w:rPr>
              <w:t>
Сертификаттау курстарынан (қайта даярлаудан) өту, біліктілікті арттыру туралы мәліметтер ТжКБ-ға сәйкес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көмекші персоналдың, оның ішінде патогенді биологиялық агенттермен жұмыс істеу кезінде биологиялық қауіпсіздік бойынша жыл сайынғы нұсқамадан өткен санитарлардың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38"/>
    <w:p>
      <w:pPr>
        <w:spacing w:after="0"/>
        <w:ind w:left="0"/>
        <w:jc w:val="both"/>
      </w:pPr>
      <w:r>
        <w:rPr>
          <w:rFonts w:ascii="Times New Roman"/>
          <w:b w:val="false"/>
          <w:i w:val="false"/>
          <w:color w:val="000000"/>
          <w:sz w:val="28"/>
        </w:rPr>
        <w:t>
      * Ескертпе: денсаулық сақтау ұйымының микробиологиялық зертханалары үшін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істеуді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қосымша</w:t>
            </w:r>
          </w:p>
        </w:tc>
      </w:tr>
    </w:tbl>
    <w:bookmarkStart w:name="z115" w:id="39"/>
    <w:p>
      <w:pPr>
        <w:spacing w:after="0"/>
        <w:ind w:left="0"/>
        <w:jc w:val="left"/>
      </w:pPr>
      <w:r>
        <w:rPr>
          <w:rFonts w:ascii="Times New Roman"/>
          <w:b/>
          <w:i w:val="false"/>
          <w:color w:val="000000"/>
        </w:rPr>
        <w:t xml:space="preserve"> Мәлімделген зерттеу номенклатурасына байланысты патогенді биологиялық агенттермен жұмыс істеуді жүзеге асыруға қойылатын біліктілік талаптарына сәйкестік туралы мәліметтер</w:t>
      </w:r>
    </w:p>
    <w:bookmarkEnd w:id="39"/>
    <w:bookmarkStart w:name="z116" w:id="40"/>
    <w:p>
      <w:pPr>
        <w:spacing w:after="0"/>
        <w:ind w:left="0"/>
        <w:jc w:val="both"/>
      </w:pPr>
      <w:r>
        <w:rPr>
          <w:rFonts w:ascii="Times New Roman"/>
          <w:b w:val="false"/>
          <w:i w:val="false"/>
          <w:color w:val="000000"/>
          <w:sz w:val="28"/>
        </w:rPr>
        <w:t>
      1. Мәлімделген зерттеу номенклатурасы және олармен жұмыс істеу жоспарланып отырған патогенді биологиялық агенттер_________________________________</w:t>
      </w:r>
    </w:p>
    <w:bookmarkEnd w:id="40"/>
    <w:bookmarkStart w:name="z117" w:id="41"/>
    <w:p>
      <w:pPr>
        <w:spacing w:after="0"/>
        <w:ind w:left="0"/>
        <w:jc w:val="both"/>
      </w:pPr>
      <w:r>
        <w:rPr>
          <w:rFonts w:ascii="Times New Roman"/>
          <w:b w:val="false"/>
          <w:i w:val="false"/>
          <w:color w:val="000000"/>
          <w:sz w:val="28"/>
        </w:rPr>
        <w:t xml:space="preserve">
      2. Меншік құқығындағы үй-жайдың немесе ғимараттың, немесе мобильді объектінің немесе кемінде бір жыл мерзімге жалға алу шартының (жылжымайтын объекті жағдайында құқықтық кадастрда мемлекеттік тіркелген) немесе жылжымайтын мүлікті өтеусіз пайдалану (несие) немесе мүлікті сенімгерлік басқару шартының немесе сәулет, қала құрылысы және құрылыс саласындағы мемлекеттік нормативтердің талаптарына, Қазақстан Республикасы Денсаулық сақтау министрінің 2020 жылғы 11 тамыздағы № ҚР ДСМ -96/2020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бекітілген "Денсаулық сақтау объектілеріне қойылатын санитариялық-эпидемиологиялық талаптар" санитариялық қағидаларының (бұдан әрі – № ҚР ДСМ-96/2020 бұйрығы)*, Қазақстан Республикасы Денсаулық сақтау министрінің 2022 жылғы 2 қарашадағы № ҚР ДСМ-125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30388 болып тіркелген) бекітілген Биологиялық қорғауды қамтамасыз ету қағидаларының (бұдан әрі – № ҚР ДСМ-125 бұйрығы) талаптарына сәйкес келетін мемлекеттік-жекешелік әріптестік шартының болуы:</w:t>
      </w:r>
    </w:p>
    <w:bookmarkEnd w:id="41"/>
    <w:bookmarkStart w:name="z118" w:id="42"/>
    <w:p>
      <w:pPr>
        <w:spacing w:after="0"/>
        <w:ind w:left="0"/>
        <w:jc w:val="both"/>
      </w:pPr>
      <w:r>
        <w:rPr>
          <w:rFonts w:ascii="Times New Roman"/>
          <w:b w:val="false"/>
          <w:i w:val="false"/>
          <w:color w:val="000000"/>
          <w:sz w:val="28"/>
        </w:rPr>
        <w:t>
      1) Кадастрлық нөмірі/ көлік құралын тіркеу туралы куәліктің нөмірі_______________</w:t>
      </w:r>
    </w:p>
    <w:bookmarkEnd w:id="42"/>
    <w:bookmarkStart w:name="z119" w:id="43"/>
    <w:p>
      <w:pPr>
        <w:spacing w:after="0"/>
        <w:ind w:left="0"/>
        <w:jc w:val="both"/>
      </w:pPr>
      <w:r>
        <w:rPr>
          <w:rFonts w:ascii="Times New Roman"/>
          <w:b w:val="false"/>
          <w:i w:val="false"/>
          <w:color w:val="000000"/>
          <w:sz w:val="28"/>
        </w:rPr>
        <w:t>
      2) Орналасқан жері ______________________________________________________</w:t>
      </w:r>
    </w:p>
    <w:bookmarkEnd w:id="43"/>
    <w:bookmarkStart w:name="z120" w:id="44"/>
    <w:p>
      <w:pPr>
        <w:spacing w:after="0"/>
        <w:ind w:left="0"/>
        <w:jc w:val="both"/>
      </w:pPr>
      <w:r>
        <w:rPr>
          <w:rFonts w:ascii="Times New Roman"/>
          <w:b w:val="false"/>
          <w:i w:val="false"/>
          <w:color w:val="000000"/>
          <w:sz w:val="28"/>
        </w:rPr>
        <w:t xml:space="preserve">
      3) Жалдау туралы шарттың нөмірі мен күні__________________________________ </w:t>
      </w:r>
    </w:p>
    <w:bookmarkEnd w:id="44"/>
    <w:bookmarkStart w:name="z121" w:id="45"/>
    <w:p>
      <w:pPr>
        <w:spacing w:after="0"/>
        <w:ind w:left="0"/>
        <w:jc w:val="both"/>
      </w:pPr>
      <w:r>
        <w:rPr>
          <w:rFonts w:ascii="Times New Roman"/>
          <w:b w:val="false"/>
          <w:i w:val="false"/>
          <w:color w:val="000000"/>
          <w:sz w:val="28"/>
        </w:rPr>
        <w:t>
      4) Жалға беруші _________________________________________________________</w:t>
      </w:r>
    </w:p>
    <w:bookmarkEnd w:id="45"/>
    <w:bookmarkStart w:name="z122" w:id="46"/>
    <w:p>
      <w:pPr>
        <w:spacing w:after="0"/>
        <w:ind w:left="0"/>
        <w:jc w:val="both"/>
      </w:pPr>
      <w:r>
        <w:rPr>
          <w:rFonts w:ascii="Times New Roman"/>
          <w:b w:val="false"/>
          <w:i w:val="false"/>
          <w:color w:val="000000"/>
          <w:sz w:val="28"/>
        </w:rPr>
        <w:t>
      5) Жалға алудың аяқталу мерзімі ___________________________________________</w:t>
      </w:r>
    </w:p>
    <w:bookmarkEnd w:id="46"/>
    <w:bookmarkStart w:name="z123" w:id="47"/>
    <w:p>
      <w:pPr>
        <w:spacing w:after="0"/>
        <w:ind w:left="0"/>
        <w:jc w:val="both"/>
      </w:pPr>
      <w:r>
        <w:rPr>
          <w:rFonts w:ascii="Times New Roman"/>
          <w:b w:val="false"/>
          <w:i w:val="false"/>
          <w:color w:val="000000"/>
          <w:sz w:val="28"/>
        </w:rPr>
        <w:t>
      6) Үй-жайдың (ғимараттың) қабат жоспары___________________________________</w:t>
      </w:r>
    </w:p>
    <w:bookmarkEnd w:id="47"/>
    <w:bookmarkStart w:name="z124" w:id="48"/>
    <w:p>
      <w:pPr>
        <w:spacing w:after="0"/>
        <w:ind w:left="0"/>
        <w:jc w:val="both"/>
      </w:pPr>
      <w:r>
        <w:rPr>
          <w:rFonts w:ascii="Times New Roman"/>
          <w:b w:val="false"/>
          <w:i w:val="false"/>
          <w:color w:val="000000"/>
          <w:sz w:val="28"/>
        </w:rPr>
        <w:t>
      3. № ҚР ДСМ-96/2020* бұйрығына, № ҚР ДСМ-125 бұйрығына сәйкес жұмыс істеп тұрған зертханалық жабдықтар мен жиһаз, сондай-ақ мүкәммал, көлік құралдары.</w:t>
      </w:r>
    </w:p>
    <w:bookmarkEnd w:id="48"/>
    <w:bookmarkStart w:name="z125" w:id="49"/>
    <w:p>
      <w:pPr>
        <w:spacing w:after="0"/>
        <w:ind w:left="0"/>
        <w:jc w:val="both"/>
      </w:pPr>
      <w:r>
        <w:rPr>
          <w:rFonts w:ascii="Times New Roman"/>
          <w:b w:val="false"/>
          <w:i w:val="false"/>
          <w:color w:val="000000"/>
          <w:sz w:val="28"/>
        </w:rPr>
        <w:t>
      Зертханалық жабдықтардың, жиһаздың, мүкәммалдың, көлік құралдарының тізбесі:</w:t>
      </w:r>
    </w:p>
    <w:bookmarkEnd w:id="49"/>
    <w:bookmarkStart w:name="z126" w:id="50"/>
    <w:p>
      <w:pPr>
        <w:spacing w:after="0"/>
        <w:ind w:left="0"/>
        <w:jc w:val="both"/>
      </w:pPr>
      <w:r>
        <w:rPr>
          <w:rFonts w:ascii="Times New Roman"/>
          <w:b w:val="false"/>
          <w:i w:val="false"/>
          <w:color w:val="000000"/>
          <w:sz w:val="28"/>
        </w:rPr>
        <w:t>
      __________________________________________________________________________</w:t>
      </w:r>
    </w:p>
    <w:bookmarkEnd w:id="50"/>
    <w:bookmarkStart w:name="z127" w:id="51"/>
    <w:p>
      <w:pPr>
        <w:spacing w:after="0"/>
        <w:ind w:left="0"/>
        <w:jc w:val="both"/>
      </w:pPr>
      <w:r>
        <w:rPr>
          <w:rFonts w:ascii="Times New Roman"/>
          <w:b w:val="false"/>
          <w:i w:val="false"/>
          <w:color w:val="000000"/>
          <w:sz w:val="28"/>
        </w:rPr>
        <w:t>
      4. Жеке қорғаныш құралдары</w:t>
      </w:r>
    </w:p>
    <w:bookmarkEnd w:id="51"/>
    <w:bookmarkStart w:name="z128" w:id="52"/>
    <w:p>
      <w:pPr>
        <w:spacing w:after="0"/>
        <w:ind w:left="0"/>
        <w:jc w:val="both"/>
      </w:pPr>
      <w:r>
        <w:rPr>
          <w:rFonts w:ascii="Times New Roman"/>
          <w:b w:val="false"/>
          <w:i w:val="false"/>
          <w:color w:val="000000"/>
          <w:sz w:val="28"/>
        </w:rPr>
        <w:t xml:space="preserve">
      Түрі мен саны көрсетілген жеке қорғаныш құралдарының тізбесі: ________________ </w:t>
      </w:r>
    </w:p>
    <w:bookmarkEnd w:id="52"/>
    <w:bookmarkStart w:name="z129" w:id="53"/>
    <w:p>
      <w:pPr>
        <w:spacing w:after="0"/>
        <w:ind w:left="0"/>
        <w:jc w:val="both"/>
      </w:pPr>
      <w:r>
        <w:rPr>
          <w:rFonts w:ascii="Times New Roman"/>
          <w:b w:val="false"/>
          <w:i w:val="false"/>
          <w:color w:val="000000"/>
          <w:sz w:val="28"/>
        </w:rPr>
        <w:t>
      5. № ҚР ДСМ-125 бұйрығына сәйкес орындалатын зерттеу номенклатурасына сәйкес зертханалардың жарақтандырылуы.</w:t>
      </w:r>
    </w:p>
    <w:bookmarkEnd w:id="53"/>
    <w:bookmarkStart w:name="z130" w:id="54"/>
    <w:p>
      <w:pPr>
        <w:spacing w:after="0"/>
        <w:ind w:left="0"/>
        <w:jc w:val="both"/>
      </w:pPr>
      <w:r>
        <w:rPr>
          <w:rFonts w:ascii="Times New Roman"/>
          <w:b w:val="false"/>
          <w:i w:val="false"/>
          <w:color w:val="000000"/>
          <w:sz w:val="28"/>
        </w:rPr>
        <w:t>
      Патогенді биологиялық агенттермен жұмыс істеуді жүзеге асыруға арналған шығыс материалдарының тізімі _______________________________________________________</w:t>
      </w:r>
    </w:p>
    <w:bookmarkEnd w:id="54"/>
    <w:bookmarkStart w:name="z131" w:id="55"/>
    <w:p>
      <w:pPr>
        <w:spacing w:after="0"/>
        <w:ind w:left="0"/>
        <w:jc w:val="both"/>
      </w:pPr>
      <w:r>
        <w:rPr>
          <w:rFonts w:ascii="Times New Roman"/>
          <w:b w:val="false"/>
          <w:i w:val="false"/>
          <w:color w:val="000000"/>
          <w:sz w:val="28"/>
        </w:rPr>
        <w:t xml:space="preserve">
      6. Таза және жұқпалы ағындардың қиылысуын болдырмауды көздейтін биологиялық материалдың ағынын сақтау ______________________________________________________ </w:t>
      </w:r>
    </w:p>
    <w:bookmarkEnd w:id="55"/>
    <w:bookmarkStart w:name="z132" w:id="56"/>
    <w:p>
      <w:pPr>
        <w:spacing w:after="0"/>
        <w:ind w:left="0"/>
        <w:jc w:val="both"/>
      </w:pPr>
      <w:r>
        <w:rPr>
          <w:rFonts w:ascii="Times New Roman"/>
          <w:b w:val="false"/>
          <w:i w:val="false"/>
          <w:color w:val="000000"/>
          <w:sz w:val="28"/>
        </w:rPr>
        <w:t>
      Материалдың қозғалыс (ағыны) схемасын көрсете отырып, үй-жайдың (ғимараттың) қабат немесе мобильді объектінің жоспары ___________________________________________</w:t>
      </w:r>
    </w:p>
    <w:bookmarkEnd w:id="56"/>
    <w:bookmarkStart w:name="z133" w:id="57"/>
    <w:p>
      <w:pPr>
        <w:spacing w:after="0"/>
        <w:ind w:left="0"/>
        <w:jc w:val="both"/>
      </w:pPr>
      <w:r>
        <w:rPr>
          <w:rFonts w:ascii="Times New Roman"/>
          <w:b w:val="false"/>
          <w:i w:val="false"/>
          <w:color w:val="000000"/>
          <w:sz w:val="28"/>
        </w:rPr>
        <w:t>
      __________________________________________________________________________</w:t>
      </w:r>
    </w:p>
    <w:bookmarkEnd w:id="57"/>
    <w:bookmarkStart w:name="z134" w:id="58"/>
    <w:p>
      <w:pPr>
        <w:spacing w:after="0"/>
        <w:ind w:left="0"/>
        <w:jc w:val="both"/>
      </w:pPr>
      <w:r>
        <w:rPr>
          <w:rFonts w:ascii="Times New Roman"/>
          <w:b w:val="false"/>
          <w:i w:val="false"/>
          <w:color w:val="000000"/>
          <w:sz w:val="28"/>
        </w:rPr>
        <w:t>
      7. Штатта патогенді биологиялық агенттермен жұмыс істеуді жүзеге асыратын мамандардың болуы: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тегі, әкесінің аты (бар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және біліктілігі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жоғары оқу орнынан кейінгі, техникалық және кәсіптік, орта білімнен кейінгі білім туралы дипломның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орнының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Дипломды нострификациялау туралы мәліметтер (Қазақстан Республикасынан тыс жерлерде білім алғандар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еңбек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Патогенді биологиялық агенттермен жұмыс істеу мәселелері бойынша сертификаттау курсы (қайта даярлау) туралы куәліктің және (немесе) біліктілікті арттыру туралы құжаттың (сертификат, куәлік) нөмірі және берілген күні, оқытуды өткізген ұйымның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55" w:id="61"/>
    <w:p>
      <w:pPr>
        <w:spacing w:after="0"/>
        <w:ind w:left="0"/>
        <w:jc w:val="both"/>
      </w:pPr>
      <w:r>
        <w:rPr>
          <w:rFonts w:ascii="Times New Roman"/>
          <w:b w:val="false"/>
          <w:i w:val="false"/>
          <w:color w:val="000000"/>
          <w:sz w:val="28"/>
        </w:rPr>
        <w:t>
      8. Штатта көмекші персоналдың болуы: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тегі,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Патогенді биологиялық агенттермен жұмыс істеген кезде биологиялық қауіпсіздік бойынша жыл сайынғы нұсқамадан өткен күні (жүргізушілер және санитарлар бойынша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3"/>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дезинфекция, дезинсекция, дератизация мәселелері бойынша сертификаттау (қайта даярлау) курсы туралы куәліктің және/немесе біліктілікті арттыру туралы құжаттың (сертификат, куәлік) нөмірі мен берілген күні (далалық жағдайларда жұмыс істейтін</w:t>
            </w:r>
          </w:p>
          <w:bookmarkEnd w:id="63"/>
          <w:p>
            <w:pPr>
              <w:spacing w:after="20"/>
              <w:ind w:left="20"/>
              <w:jc w:val="both"/>
            </w:pPr>
            <w:r>
              <w:rPr>
                <w:rFonts w:ascii="Times New Roman"/>
                <w:b w:val="false"/>
                <w:i w:val="false"/>
                <w:color w:val="000000"/>
                <w:sz w:val="20"/>
              </w:rPr>
              <w:t>
</w:t>
            </w:r>
            <w:r>
              <w:rPr>
                <w:rFonts w:ascii="Times New Roman"/>
                <w:b/>
                <w:i w:val="false"/>
                <w:color w:val="000000"/>
                <w:sz w:val="20"/>
              </w:rPr>
              <w:t>нұсқаушы-дезинфекторлар бойынша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64"/>
          <w:p>
            <w:pPr>
              <w:spacing w:after="20"/>
              <w:ind w:left="20"/>
              <w:jc w:val="both"/>
            </w:pPr>
            <w:r>
              <w:rPr>
                <w:rFonts w:ascii="Times New Roman"/>
                <w:b w:val="false"/>
                <w:i w:val="false"/>
                <w:color w:val="000000"/>
                <w:sz w:val="20"/>
              </w:rPr>
              <w:t>
</w:t>
            </w:r>
            <w:r>
              <w:rPr>
                <w:rFonts w:ascii="Times New Roman"/>
                <w:b/>
                <w:i w:val="false"/>
                <w:color w:val="000000"/>
                <w:sz w:val="20"/>
              </w:rPr>
              <w:t>Патогендігі I-II топтардағы патогенді биологиялық агенттермен жұмыс істеу кезіндегі биологиялық қауіпсіздік бойынша сертификаттау (қайта даярлау) курсы туралы куәліктің және/немесе біліктілікті арттыру туралы құжаттың (сертификат, куәлік) нөмірі мен берілген күні (далалық жағдайларда жұмыс істейтін</w:t>
            </w:r>
          </w:p>
          <w:bookmarkEnd w:id="64"/>
          <w:p>
            <w:pPr>
              <w:spacing w:after="20"/>
              <w:ind w:left="20"/>
              <w:jc w:val="both"/>
            </w:pPr>
            <w:r>
              <w:rPr>
                <w:rFonts w:ascii="Times New Roman"/>
                <w:b w:val="false"/>
                <w:i w:val="false"/>
                <w:color w:val="000000"/>
                <w:sz w:val="20"/>
              </w:rPr>
              <w:t>
</w:t>
            </w:r>
            <w:r>
              <w:rPr>
                <w:rFonts w:ascii="Times New Roman"/>
                <w:b/>
                <w:i w:val="false"/>
                <w:color w:val="000000"/>
                <w:sz w:val="20"/>
              </w:rPr>
              <w:t>нұсқаушы-дезинфекторлар бойынша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2" w:id="66"/>
    <w:p>
      <w:pPr>
        <w:spacing w:after="0"/>
        <w:ind w:left="0"/>
        <w:jc w:val="both"/>
      </w:pPr>
      <w:r>
        <w:rPr>
          <w:rFonts w:ascii="Times New Roman"/>
          <w:b w:val="false"/>
          <w:i w:val="false"/>
          <w:color w:val="000000"/>
          <w:sz w:val="28"/>
        </w:rPr>
        <w:t>
      * Ескертпе: денсаулық сақтау ұйымының микробиологиялық зертханалары үшін.</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