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6e77" w14:textId="fde6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31 қазандағы № 1110 бұйрығы. Қазақстан Республикасының Әділет министрлігінде 2022 жылғы 1 қарашада № 30373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өзгерістер енгізілетін кейбір бұйрықтардың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31 қазандағы</w:t>
            </w:r>
            <w:r>
              <w:br/>
            </w:r>
            <w:r>
              <w:rPr>
                <w:rFonts w:ascii="Times New Roman"/>
                <w:b w:val="false"/>
                <w:i w:val="false"/>
                <w:color w:val="000000"/>
                <w:sz w:val="20"/>
              </w:rPr>
              <w:t>№ 1110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Қаржы министрлігінің өзгерістер енгізілетін кейбір бұйрықтарының тізбесі</w:t>
      </w:r>
    </w:p>
    <w:bookmarkEnd w:id="7"/>
    <w:p>
      <w:pPr>
        <w:spacing w:after="0"/>
        <w:ind w:left="0"/>
        <w:jc w:val="both"/>
      </w:pPr>
      <w:bookmarkStart w:name="z10" w:id="8"/>
      <w:r>
        <w:rPr>
          <w:rFonts w:ascii="Times New Roman"/>
          <w:b w:val="false"/>
          <w:i w:val="false"/>
          <w:color w:val="ff0000"/>
          <w:sz w:val="28"/>
        </w:rPr>
        <w:t xml:space="preserve">
      1.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министрінің 16.08.2024 </w:t>
      </w:r>
      <w:r>
        <w:rPr>
          <w:rFonts w:ascii="Times New Roman"/>
          <w:b w:val="false"/>
          <w:i w:val="false"/>
          <w:color w:val="000000"/>
          <w:sz w:val="28"/>
        </w:rPr>
        <w:t>№ 552</w:t>
      </w:r>
      <w:r>
        <w:rPr>
          <w:rFonts w:ascii="Times New Roman"/>
          <w:b w:val="false"/>
          <w:i w:val="false"/>
          <w:color w:val="00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Қаржы министрінің 15.08.2024 </w:t>
      </w:r>
      <w:r>
        <w:rPr>
          <w:rFonts w:ascii="Times New Roman"/>
          <w:b w:val="false"/>
          <w:i w:val="false"/>
          <w:color w:val="000000"/>
          <w:sz w:val="28"/>
        </w:rPr>
        <w:t>№ 546</w:t>
      </w:r>
      <w:r>
        <w:rPr>
          <w:rFonts w:ascii="Times New Roman"/>
          <w:b w:val="false"/>
          <w:i w:val="false"/>
          <w:color w:val="000000"/>
          <w:sz w:val="28"/>
        </w:rPr>
        <w:t xml:space="preserve"> (01.01.2025 бастап қолданысқа енгізіледі) бұйрығымен.</w:t>
      </w:r>
    </w:p>
    <w:bookmarkStart w:name="z19" w:id="9"/>
    <w:p>
      <w:pPr>
        <w:spacing w:after="0"/>
        <w:ind w:left="0"/>
        <w:jc w:val="both"/>
      </w:pPr>
      <w:r>
        <w:rPr>
          <w:rFonts w:ascii="Times New Roman"/>
          <w:b w:val="false"/>
          <w:i w:val="false"/>
          <w:color w:val="000000"/>
          <w:sz w:val="28"/>
        </w:rPr>
        <w:t xml:space="preserve">
      4.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25488 болып тіркелген):</w:t>
      </w:r>
    </w:p>
    <w:bookmarkEnd w:id="9"/>
    <w:bookmarkStart w:name="z20" w:id="10"/>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"36. Сенімді бағдарламалық қамтамасыз ету тізіліміне енгізілген бағдарламалық қамтамасыз ету және электрондық өнеркәсіп өнімдері санаттарына жататын тауарларды және сенімді бағдарламалық қамтамасыз ету және электрондық өнеркәсіп өнімдері тізіліміне енгізілген бағдарламалық қамтамасыз етуді және осы тауарларды уақытша пайдалану жөніндегі ақпараттық-коммуникациялық қызметтерді сатып алу бойынша тендер алдын ала біліктілік іріктеуді қолдана отырып жүргізіледі.</w:t>
      </w:r>
    </w:p>
    <w:bookmarkEnd w:id="11"/>
    <w:p>
      <w:pPr>
        <w:spacing w:after="0"/>
        <w:ind w:left="0"/>
        <w:jc w:val="both"/>
      </w:pPr>
      <w:r>
        <w:rPr>
          <w:rFonts w:ascii="Times New Roman"/>
          <w:b w:val="false"/>
          <w:i w:val="false"/>
          <w:color w:val="000000"/>
          <w:sz w:val="28"/>
        </w:rPr>
        <w:t>
      Алдын ала біліктілік іріктеуден өтудің шарты әлеуетті өнім берушінің тауары электрондық өнеркәсіп саласындағы уәкілетті орган қалыптастыратын сенімді бағдарламалық қамтамасыз ету мен электрондық өнеркәсіп өнімінің тізілімінде болуы болып табылады.</w:t>
      </w:r>
    </w:p>
    <w:p>
      <w:pPr>
        <w:spacing w:after="0"/>
        <w:ind w:left="0"/>
        <w:jc w:val="both"/>
      </w:pPr>
      <w:r>
        <w:rPr>
          <w:rFonts w:ascii="Times New Roman"/>
          <w:b w:val="false"/>
          <w:i w:val="false"/>
          <w:color w:val="000000"/>
          <w:sz w:val="28"/>
        </w:rPr>
        <w:t xml:space="preserve">
      Тауарлары осы Қағидалардың 153-тармағының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 бойынша электрондық өнеркәсіп саласындағы уәкілетті орган қалыптастыратын сенімді бағдарламалық қамтамасыз ету және электрондық өнеркәсіп өнімдері тізілімінде бар әлеуетті өнім берушілер арасында жүзеге асырылған сатып алу өткізілмеді деп танылғанда, тапсырыс беруші осы Қағидаларда белгіленген тәртіппен өзге әлеуетті өнім берушілер арасында сатып алуды жүзеге асыру туралы шешім қабылдайды.</w:t>
      </w:r>
    </w:p>
    <w:p>
      <w:pPr>
        <w:spacing w:after="0"/>
        <w:ind w:left="0"/>
        <w:jc w:val="both"/>
      </w:pPr>
      <w:r>
        <w:rPr>
          <w:rFonts w:ascii="Times New Roman"/>
          <w:b w:val="false"/>
          <w:i w:val="false"/>
          <w:color w:val="000000"/>
          <w:sz w:val="28"/>
        </w:rPr>
        <w:t xml:space="preserve">
      Осы Қағидалардың 153-тармағының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бойынша электрондық өнеркәсіп саласындағы уәкілетті орган қалыптастыратын тауарларды сенімді бағдарламалық қамтамасыз ету және электрондық өнеркәсіп өнімдері тізілімінде жүзеге асырылған әлеуетті өнім берушілер арасында сатып алу өткізілмеді деп танылғанда, сатып алу осы Қағидаларда белгіленген тәртіппен осы тендерге қатысуға өтінім ұсынған әлеуетті өнім берушіден бір көзден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және </w:t>
      </w:r>
      <w:r>
        <w:rPr>
          <w:rFonts w:ascii="Times New Roman"/>
          <w:b w:val="false"/>
          <w:i w:val="false"/>
          <w:color w:val="000000"/>
          <w:sz w:val="28"/>
        </w:rPr>
        <w:t>248-тармақтар</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"247. Сенімді бағдарламалық қамтылым тізіліміне енгізілген бағдарламалық қамтылым мен электрондық өнеркәсіп өнімінің санаттарына жататын тауарларды және сенімді бағдарламалық қамтамасыз ету және электрондық өнеркәсіп өнімдері тізіліміне енгізілген бағдарламалық қамтамасыз етуді және осы тауарларды уақытша пайдалану жөніндегі ақпараттық-коммуникациялық қызметтерді сатып алу алдын ала біліктілік іріктеуі қолданыла отырып, баға ұсыныстарын сұрату тәсілімен жүргізіледі.</w:t>
      </w:r>
    </w:p>
    <w:bookmarkEnd w:id="12"/>
    <w:p>
      <w:pPr>
        <w:spacing w:after="0"/>
        <w:ind w:left="0"/>
        <w:jc w:val="both"/>
      </w:pPr>
      <w:r>
        <w:rPr>
          <w:rFonts w:ascii="Times New Roman"/>
          <w:b w:val="false"/>
          <w:i w:val="false"/>
          <w:color w:val="000000"/>
          <w:sz w:val="28"/>
        </w:rPr>
        <w:t>
      Әлеуетті өнім берушінің тауарларының электрондық өнеркәсіп саласындағы уәкілетті орган қалыптастыратын сенімді бағдарламалық қамтылым мен электрондық өнеркәсіп өнімінің тізілімінде болуы алдын ала біліктілік іріктеуден өтудің шарты болып табылады.</w:t>
      </w:r>
    </w:p>
    <w:bookmarkStart w:name="z25" w:id="13"/>
    <w:p>
      <w:pPr>
        <w:spacing w:after="0"/>
        <w:ind w:left="0"/>
        <w:jc w:val="both"/>
      </w:pPr>
      <w:r>
        <w:rPr>
          <w:rFonts w:ascii="Times New Roman"/>
          <w:b w:val="false"/>
          <w:i w:val="false"/>
          <w:color w:val="000000"/>
          <w:sz w:val="28"/>
        </w:rPr>
        <w:t xml:space="preserve">
      248. Тауарлары және осы тауарларды уақытша пайдалану жөніндегі ақпараттық-коммуникациялық қызметтері осы Қағидалардың </w:t>
      </w:r>
      <w:r>
        <w:rPr>
          <w:rFonts w:ascii="Times New Roman"/>
          <w:b w:val="false"/>
          <w:i w:val="false"/>
          <w:color w:val="000000"/>
          <w:sz w:val="28"/>
        </w:rPr>
        <w:t>284-тармағында</w:t>
      </w:r>
      <w:r>
        <w:rPr>
          <w:rFonts w:ascii="Times New Roman"/>
          <w:b w:val="false"/>
          <w:i w:val="false"/>
          <w:color w:val="000000"/>
          <w:sz w:val="28"/>
        </w:rPr>
        <w:t xml:space="preserve"> көзделген негіз бойынша электрондық өнеркәсіп саласындағы уәкілетті орган қалыптастыратын сенімді бағдарламалық қамтамасыз ету және электрондық өнеркәсіп өнімдері тізілімінде орналасқан әлеуетті өнім берушілер арасында жүзеге асырылған сатып алу өткізілмеді деп танылғанда, тапсырыс беруші осы Қағидаларда белгіленген тәртіппен өзге әлеуетті өнім берушілер арасында сатып алуды жүзеге асыру туралы шешім қабылдайды.</w:t>
      </w:r>
    </w:p>
    <w:bookmarkEnd w:id="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283-тармағында</w:t>
      </w:r>
      <w:r>
        <w:rPr>
          <w:rFonts w:ascii="Times New Roman"/>
          <w:b w:val="false"/>
          <w:i w:val="false"/>
          <w:color w:val="000000"/>
          <w:sz w:val="28"/>
        </w:rPr>
        <w:t xml:space="preserve"> көзделген негіз бойынша электрондық өнеркәсіп саласындағы уәкілетті орган қалыптастыратын тауарлары сенімді бағдарламалық қамтамасыз ету және электрондық өнеркәсіп өнімдері тізілімінде жүзеге асырылған әлеуетті өнім берушілер арасында сатып алу өткізілмеді деп танылғанда, сатып алу осы Қағидаларда белгіленген тәртіппен осы тендерге қатысуға өтінім ұсынған әлеуетті өнім берушіден бір көзден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 министрінің 16.08.2024 </w:t>
      </w:r>
      <w:r>
        <w:rPr>
          <w:rFonts w:ascii="Times New Roman"/>
          <w:b w:val="false"/>
          <w:i w:val="false"/>
          <w:color w:val="ff0000"/>
          <w:sz w:val="28"/>
        </w:rPr>
        <w:t>№ 552</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министрлігінің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Қаржы министрінің 15.08.2024 </w:t>
      </w:r>
      <w:r>
        <w:rPr>
          <w:rFonts w:ascii="Times New Roman"/>
          <w:b w:val="false"/>
          <w:i w:val="false"/>
          <w:color w:val="ff0000"/>
          <w:sz w:val="28"/>
        </w:rPr>
        <w:t>№ 546</w:t>
      </w:r>
      <w:r>
        <w:rPr>
          <w:rFonts w:ascii="Times New Roman"/>
          <w:b w:val="false"/>
          <w:i w:val="false"/>
          <w:color w:val="ff0000"/>
          <w:sz w:val="28"/>
        </w:rPr>
        <w:t xml:space="preserve"> (01.01.2025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