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3d6a" w14:textId="dfc3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 Қазақстан Республикасы Төтенше жағдайлар министрінің 2021 жылғы 14 қыркүйектегі № 445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22 қазандағы № 169 бұйрығы. Қазақстан Республикасының Әділет министрлігінде 2022 жылғы 27 қазанда № 30332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 Қазақстан Республикасы Төтенше жағдайлар министрінің 2021 жылғы 14 қыркүйектегі № 445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24401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асыратын Қазақстан Республикасы Төтенше жағдайлар министрлігінің арнаулы оқу орнына оқуға қабылдау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ТЖМ арнаулы оқу орнына оқуға түсуге ниет білдірген азаматтар тіркелген тұрғылықты жері бойынша Төтенше жағдайлар департаменттерінің (бұдан әрі – ТЖД) кадр қызметтеріне еркін нысанда өтініш береді.</w:t>
      </w:r>
    </w:p>
    <w:bookmarkEnd w:id="1"/>
    <w:p>
      <w:pPr>
        <w:spacing w:after="0"/>
        <w:ind w:left="0"/>
        <w:jc w:val="both"/>
      </w:pPr>
      <w:r>
        <w:rPr>
          <w:rFonts w:ascii="Times New Roman"/>
          <w:b w:val="false"/>
          <w:i w:val="false"/>
          <w:color w:val="000000"/>
          <w:sz w:val="28"/>
        </w:rPr>
        <w:t>
      Өтінішке мыналар қоса беріледі (қағаз немесе электронды форматта):</w:t>
      </w:r>
    </w:p>
    <w:p>
      <w:pPr>
        <w:spacing w:after="0"/>
        <w:ind w:left="0"/>
        <w:jc w:val="both"/>
      </w:pPr>
      <w:r>
        <w:rPr>
          <w:rFonts w:ascii="Times New Roman"/>
          <w:b w:val="false"/>
          <w:i w:val="false"/>
          <w:color w:val="000000"/>
          <w:sz w:val="28"/>
        </w:rPr>
        <w:t>
      1) жеке куәлігінің көшірмесі;</w:t>
      </w:r>
    </w:p>
    <w:p>
      <w:pPr>
        <w:spacing w:after="0"/>
        <w:ind w:left="0"/>
        <w:jc w:val="both"/>
      </w:pPr>
      <w:r>
        <w:rPr>
          <w:rFonts w:ascii="Times New Roman"/>
          <w:b w:val="false"/>
          <w:i w:val="false"/>
          <w:color w:val="000000"/>
          <w:sz w:val="28"/>
        </w:rPr>
        <w:t>
      2) фотосуреттер (бас киімсіз, өлшемі 3,5х4,5 см алты фотосурет, өлшемі 10х12 см бір фотосурет);</w:t>
      </w:r>
    </w:p>
    <w:p>
      <w:pPr>
        <w:spacing w:after="0"/>
        <w:ind w:left="0"/>
        <w:jc w:val="both"/>
      </w:pPr>
      <w:r>
        <w:rPr>
          <w:rFonts w:ascii="Times New Roman"/>
          <w:b w:val="false"/>
          <w:i w:val="false"/>
          <w:color w:val="000000"/>
          <w:sz w:val="28"/>
        </w:rPr>
        <w:t>
      3) өз қолымен толтырылған өмірбаян;</w:t>
      </w:r>
    </w:p>
    <w:p>
      <w:pPr>
        <w:spacing w:after="0"/>
        <w:ind w:left="0"/>
        <w:jc w:val="both"/>
      </w:pPr>
      <w:r>
        <w:rPr>
          <w:rFonts w:ascii="Times New Roman"/>
          <w:b w:val="false"/>
          <w:i w:val="false"/>
          <w:color w:val="000000"/>
          <w:sz w:val="28"/>
        </w:rPr>
        <w:t>
      4) білімі туралы аттестатының немесе дипломының көшірмесі қосымшаларымен;</w:t>
      </w:r>
    </w:p>
    <w:p>
      <w:pPr>
        <w:spacing w:after="0"/>
        <w:ind w:left="0"/>
        <w:jc w:val="both"/>
      </w:pPr>
      <w:r>
        <w:rPr>
          <w:rFonts w:ascii="Times New Roman"/>
          <w:b w:val="false"/>
          <w:i w:val="false"/>
          <w:color w:val="000000"/>
          <w:sz w:val="28"/>
        </w:rPr>
        <w:t xml:space="preserve">
      5)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бекітілген нысан бойынша білім алуды аяқтамаған адамдарға берілетін анықтама ұсынылады;</w:t>
      </w:r>
    </w:p>
    <w:p>
      <w:pPr>
        <w:spacing w:after="0"/>
        <w:ind w:left="0"/>
        <w:jc w:val="both"/>
      </w:pPr>
      <w:r>
        <w:rPr>
          <w:rFonts w:ascii="Times New Roman"/>
          <w:b w:val="false"/>
          <w:i w:val="false"/>
          <w:color w:val="000000"/>
          <w:sz w:val="28"/>
        </w:rPr>
        <w:t xml:space="preserve">
      6) осы Ережелердің </w:t>
      </w:r>
      <w:r>
        <w:rPr>
          <w:rFonts w:ascii="Times New Roman"/>
          <w:b w:val="false"/>
          <w:i w:val="false"/>
          <w:color w:val="000000"/>
          <w:sz w:val="28"/>
        </w:rPr>
        <w:t>32 тармағымен</w:t>
      </w:r>
      <w:r>
        <w:rPr>
          <w:rFonts w:ascii="Times New Roman"/>
          <w:b w:val="false"/>
          <w:i w:val="false"/>
          <w:color w:val="000000"/>
          <w:sz w:val="28"/>
        </w:rPr>
        <w:t xml:space="preserve"> қарастырылған басымдықтардың бар болуын растайтын (болған жағдайда)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"7. Оқуға кандидаттар қызметке жарамдылығын анықтау үшін медициналық және психофизиологиялық куәландырудан, оның ішінде полиграфологиялық зерттеуден, сондай-ақ міндетті арнайы тексеруден өтеді.</w:t>
      </w:r>
    </w:p>
    <w:bookmarkEnd w:id="2"/>
    <w:p>
      <w:pPr>
        <w:spacing w:after="0"/>
        <w:ind w:left="0"/>
        <w:jc w:val="both"/>
      </w:pPr>
      <w:r>
        <w:rPr>
          <w:rFonts w:ascii="Times New Roman"/>
          <w:b w:val="false"/>
          <w:i w:val="false"/>
          <w:color w:val="000000"/>
          <w:sz w:val="28"/>
        </w:rPr>
        <w:t xml:space="preserve">
      Медициналық және психофизиологиялық куәландыру Қазақстан Республикасының Құқық қорғау органдары мен мемлекеттік фельдъегерлік қызметінде әскери-дәрігерлік сараптама жүргізу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758 Бұйрық) (Нормативтік құқықтық актілерді мемлекеттік тіркеу тізілімінде № 21580 болып тіркелген) қағидаларына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"14. Кандидаттарды қабылдау үшін қабылдау комиссиясы төрағасының бұйрығымен:</w:t>
      </w:r>
    </w:p>
    <w:bookmarkEnd w:id="3"/>
    <w:p>
      <w:pPr>
        <w:spacing w:after="0"/>
        <w:ind w:left="0"/>
        <w:jc w:val="both"/>
      </w:pPr>
      <w:r>
        <w:rPr>
          <w:rFonts w:ascii="Times New Roman"/>
          <w:b w:val="false"/>
          <w:i w:val="false"/>
          <w:color w:val="000000"/>
          <w:sz w:val="28"/>
        </w:rPr>
        <w:t>
      1) штаттан тыс уақытша жұмыс істейтін әскери-дәрігерлік комиссия;</w:t>
      </w:r>
    </w:p>
    <w:p>
      <w:pPr>
        <w:spacing w:after="0"/>
        <w:ind w:left="0"/>
        <w:jc w:val="both"/>
      </w:pPr>
      <w:r>
        <w:rPr>
          <w:rFonts w:ascii="Times New Roman"/>
          <w:b w:val="false"/>
          <w:i w:val="false"/>
          <w:color w:val="000000"/>
          <w:sz w:val="28"/>
        </w:rPr>
        <w:t>
      2) кандидаттардың дене шынықтыру дайындығын тексеру жөніндегі комиссия;</w:t>
      </w:r>
    </w:p>
    <w:p>
      <w:pPr>
        <w:spacing w:after="0"/>
        <w:ind w:left="0"/>
        <w:jc w:val="both"/>
      </w:pPr>
      <w:r>
        <w:rPr>
          <w:rFonts w:ascii="Times New Roman"/>
          <w:b w:val="false"/>
          <w:i w:val="false"/>
          <w:color w:val="000000"/>
          <w:sz w:val="28"/>
        </w:rPr>
        <w:t>
      3) апелляциялық комиссия;</w:t>
      </w:r>
    </w:p>
    <w:p>
      <w:pPr>
        <w:spacing w:after="0"/>
        <w:ind w:left="0"/>
        <w:jc w:val="both"/>
      </w:pPr>
      <w:r>
        <w:rPr>
          <w:rFonts w:ascii="Times New Roman"/>
          <w:b w:val="false"/>
          <w:i w:val="false"/>
          <w:color w:val="000000"/>
          <w:sz w:val="28"/>
        </w:rPr>
        <w:t>
      4) техникалық топ құрылады.</w:t>
      </w:r>
    </w:p>
    <w:p>
      <w:pPr>
        <w:spacing w:after="0"/>
        <w:ind w:left="0"/>
        <w:jc w:val="both"/>
      </w:pPr>
      <w:r>
        <w:rPr>
          <w:rFonts w:ascii="Times New Roman"/>
          <w:b w:val="false"/>
          <w:i w:val="false"/>
          <w:color w:val="000000"/>
          <w:sz w:val="28"/>
        </w:rPr>
        <w:t xml:space="preserve">
      Штаттан тыс уақытша жұмыс істейтін әскери-дәрігерлік комиссиясы № 758 бұйрығымен бекітілген Қазақстан Республикасының Ішкі істер органдарындағы әскери-дәрігерлік сараптама комиссиялары туралы ереженің </w:t>
      </w:r>
      <w:r>
        <w:rPr>
          <w:rFonts w:ascii="Times New Roman"/>
          <w:b w:val="false"/>
          <w:i w:val="false"/>
          <w:color w:val="000000"/>
          <w:sz w:val="28"/>
        </w:rPr>
        <w:t>3-тарауына</w:t>
      </w:r>
      <w:r>
        <w:rPr>
          <w:rFonts w:ascii="Times New Roman"/>
          <w:b w:val="false"/>
          <w:i w:val="false"/>
          <w:color w:val="000000"/>
          <w:sz w:val="28"/>
        </w:rPr>
        <w:t xml:space="preserve"> сәйкес құрылады.</w:t>
      </w:r>
    </w:p>
    <w:p>
      <w:pPr>
        <w:spacing w:after="0"/>
        <w:ind w:left="0"/>
        <w:jc w:val="both"/>
      </w:pPr>
      <w:r>
        <w:rPr>
          <w:rFonts w:ascii="Times New Roman"/>
          <w:b w:val="false"/>
          <w:i w:val="false"/>
          <w:color w:val="000000"/>
          <w:sz w:val="28"/>
        </w:rPr>
        <w:t>
      Дене шынықтыру дайындығын тексеру жөніндегі комиссия оқуға кандидаттарды дене шынықтыру көрсеткіштері бойынша қабылдауды ұйымдастыру жөніндегі іс-шараларды жүзеге асыру үшін құрылады. Комиссия құрамына ТЖМ арнаулы оқу орнының қызметкерлері, сондай-ақ қоғамдық бірлестіктердің өкілдері кіреді.</w:t>
      </w:r>
    </w:p>
    <w:p>
      <w:pPr>
        <w:spacing w:after="0"/>
        <w:ind w:left="0"/>
        <w:jc w:val="both"/>
      </w:pPr>
      <w:r>
        <w:rPr>
          <w:rFonts w:ascii="Times New Roman"/>
          <w:b w:val="false"/>
          <w:i w:val="false"/>
          <w:color w:val="000000"/>
          <w:sz w:val="28"/>
        </w:rPr>
        <w:t>
      Апелляциялық комиссия оқуға кандидаттарды дене шынықтыру көрсеткіштері бойынша қабылдау қорытындысы жөніндегі азаматтардың өтініштерін қарау үшін құрылады.</w:t>
      </w:r>
    </w:p>
    <w:p>
      <w:pPr>
        <w:spacing w:after="0"/>
        <w:ind w:left="0"/>
        <w:jc w:val="both"/>
      </w:pPr>
      <w:r>
        <w:rPr>
          <w:rFonts w:ascii="Times New Roman"/>
          <w:b w:val="false"/>
          <w:i w:val="false"/>
          <w:color w:val="000000"/>
          <w:sz w:val="28"/>
        </w:rPr>
        <w:t>
      Техникалық топ кандидаттардың жеке және оқу істерін қабылдау және өңдеу жөніндегі іс-шараларды жүзеге асыру үшін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"17. Дене шынықтыру даярлығы бойынша нормативтер кандидаттардың мынадай спорттық жаттығу түрлерін орындауын көздейді:</w:t>
      </w:r>
    </w:p>
    <w:bookmarkEnd w:id="4"/>
    <w:p>
      <w:pPr>
        <w:spacing w:after="0"/>
        <w:ind w:left="0"/>
        <w:jc w:val="both"/>
      </w:pPr>
      <w:r>
        <w:rPr>
          <w:rFonts w:ascii="Times New Roman"/>
          <w:b w:val="false"/>
          <w:i w:val="false"/>
          <w:color w:val="000000"/>
          <w:sz w:val="28"/>
        </w:rPr>
        <w:t>
      1) 100 метрге жүгіру (ұлдар, қыздар);</w:t>
      </w:r>
    </w:p>
    <w:p>
      <w:pPr>
        <w:spacing w:after="0"/>
        <w:ind w:left="0"/>
        <w:jc w:val="both"/>
      </w:pPr>
      <w:r>
        <w:rPr>
          <w:rFonts w:ascii="Times New Roman"/>
          <w:b w:val="false"/>
          <w:i w:val="false"/>
          <w:color w:val="000000"/>
          <w:sz w:val="28"/>
        </w:rPr>
        <w:t>
      2) 1000 (кросс) метрге жүгіру (қыздар);</w:t>
      </w:r>
    </w:p>
    <w:p>
      <w:pPr>
        <w:spacing w:after="0"/>
        <w:ind w:left="0"/>
        <w:jc w:val="both"/>
      </w:pPr>
      <w:r>
        <w:rPr>
          <w:rFonts w:ascii="Times New Roman"/>
          <w:b w:val="false"/>
          <w:i w:val="false"/>
          <w:color w:val="000000"/>
          <w:sz w:val="28"/>
        </w:rPr>
        <w:t>
      3) биік белтемірге тартылу (ұлдар);</w:t>
      </w:r>
    </w:p>
    <w:p>
      <w:pPr>
        <w:spacing w:after="0"/>
        <w:ind w:left="0"/>
        <w:jc w:val="both"/>
      </w:pPr>
      <w:r>
        <w:rPr>
          <w:rFonts w:ascii="Times New Roman"/>
          <w:b w:val="false"/>
          <w:i w:val="false"/>
          <w:color w:val="000000"/>
          <w:sz w:val="28"/>
        </w:rPr>
        <w:t>
      4) 1 минут ішінде арқаға жатып денені көтеру (қыздар).";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"21. Биік бел темірден тартылу, арқаға жатып денені көтеру және 100 метрге жүгіру бойынша дене шынықтыру даярлығы бойынша нормативтерін орындау үшін біруақытта 3 кандидатқа дейін қатыса алады. 1000 метрге жүгіруге (кросс) бір уақытта кемінде 10 адамға дейін қатыса 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"31. Қызметтік міндеттерін атқару кезінде қаза тапқан немесе мүгедектік алған құқық қорғау органдары қызметкерлерінің кандидаттар үшін белгіленген талаптар бойынша шекті балл деңгейін жинаған балалары ТЖМ-ның арнаулы оқу орнына конкурстан тыс қабылданады.";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Ережелердің </w:t>
      </w:r>
      <w:r>
        <w:rPr>
          <w:rFonts w:ascii="Times New Roman"/>
          <w:b w:val="false"/>
          <w:i w:val="false"/>
          <w:color w:val="000000"/>
          <w:sz w:val="28"/>
        </w:rPr>
        <w:t>3-қосымшасы</w:t>
      </w:r>
      <w:r>
        <w:rPr>
          <w:rFonts w:ascii="Times New Roman"/>
          <w:b w:val="false"/>
          <w:i w:val="false"/>
          <w:color w:val="000000"/>
          <w:sz w:val="28"/>
        </w:rPr>
        <w:t xml:space="preserve"> жаңа редакцияда жазылсын.</w:t>
      </w:r>
    </w:p>
    <w:bookmarkStart w:name="z17" w:id="7"/>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7"/>
    <w:bookmarkStart w:name="z18"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9" w:id="9"/>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0"/>
    <w:bookmarkStart w:name="z2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22 қазандағы</w:t>
            </w:r>
            <w:r>
              <w:br/>
            </w:r>
            <w:r>
              <w:rPr>
                <w:rFonts w:ascii="Times New Roman"/>
                <w:b w:val="false"/>
                <w:i w:val="false"/>
                <w:color w:val="000000"/>
                <w:sz w:val="20"/>
              </w:rPr>
              <w:t>№ 169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14 қыркүйек</w:t>
            </w:r>
            <w:r>
              <w:br/>
            </w:r>
            <w:r>
              <w:rPr>
                <w:rFonts w:ascii="Times New Roman"/>
                <w:b w:val="false"/>
                <w:i w:val="false"/>
                <w:color w:val="000000"/>
                <w:sz w:val="20"/>
              </w:rPr>
              <w:t>№ 445 бұйрығына</w:t>
            </w:r>
            <w:r>
              <w:br/>
            </w:r>
            <w:r>
              <w:rPr>
                <w:rFonts w:ascii="Times New Roman"/>
                <w:b w:val="false"/>
                <w:i w:val="false"/>
                <w:color w:val="000000"/>
                <w:sz w:val="20"/>
              </w:rPr>
              <w:t>3 қосымша</w:t>
            </w:r>
          </w:p>
        </w:tc>
      </w:tr>
    </w:tbl>
    <w:bookmarkStart w:name="z25" w:id="12"/>
    <w:p>
      <w:pPr>
        <w:spacing w:after="0"/>
        <w:ind w:left="0"/>
        <w:jc w:val="left"/>
      </w:pPr>
      <w:r>
        <w:rPr>
          <w:rFonts w:ascii="Times New Roman"/>
          <w:b/>
          <w:i w:val="false"/>
          <w:color w:val="000000"/>
        </w:rPr>
        <w:t xml:space="preserve"> Қазақстан Республикасы Төтенше жағдайлар министрлігінің арнаулы оқу орнына кандидаттарға арналған дене шынықтыру даярлығы бойынша нормативтер</w:t>
      </w:r>
    </w:p>
    <w:bookmarkEnd w:id="12"/>
    <w:p>
      <w:pPr>
        <w:spacing w:after="0"/>
        <w:ind w:left="0"/>
        <w:jc w:val="both"/>
      </w:pPr>
      <w:r>
        <w:rPr>
          <w:rFonts w:ascii="Times New Roman"/>
          <w:b w:val="false"/>
          <w:i w:val="false"/>
          <w:color w:val="000000"/>
          <w:sz w:val="28"/>
        </w:rPr>
        <w:t>
      Жігіттер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(секундтар)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(минуттар/секундтар)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(тартылу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Қыздар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(секундтар)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(минуттар/секундтар)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ішінде шалқадан жатып кеудені көтеру (көтеру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6" w:id="13"/>
    <w:p>
      <w:pPr>
        <w:spacing w:after="0"/>
        <w:ind w:left="0"/>
        <w:jc w:val="both"/>
      </w:pPr>
      <w:r>
        <w:rPr>
          <w:rFonts w:ascii="Times New Roman"/>
          <w:b w:val="false"/>
          <w:i w:val="false"/>
          <w:color w:val="000000"/>
          <w:sz w:val="28"/>
        </w:rPr>
        <w:t>
      Ескертпе:</w:t>
      </w:r>
    </w:p>
    <w:bookmarkEnd w:id="13"/>
    <w:p>
      <w:pPr>
        <w:spacing w:after="0"/>
        <w:ind w:left="0"/>
        <w:jc w:val="both"/>
      </w:pPr>
      <w:r>
        <w:rPr>
          <w:rFonts w:ascii="Times New Roman"/>
          <w:b w:val="false"/>
          <w:i w:val="false"/>
          <w:color w:val="000000"/>
          <w:sz w:val="28"/>
        </w:rPr>
        <w:t>
      Егер талапкер жаттығулардың біреуінен "қанағаттанарлықсыз" деген баға алып, қалғандарынан "жақсы" деген баға алса, Қазақстан Республикасының Төтенше жағдайлар министрлігі арнаулы оқу орнына түсушілер үшін дене шынықтыру нормативтері тапсырылды деп есептеледі.</w:t>
      </w:r>
    </w:p>
    <w:p>
      <w:pPr>
        <w:spacing w:after="0"/>
        <w:ind w:left="0"/>
        <w:jc w:val="both"/>
      </w:pPr>
      <w:r>
        <w:rPr>
          <w:rFonts w:ascii="Times New Roman"/>
          <w:b w:val="false"/>
          <w:i w:val="false"/>
          <w:color w:val="000000"/>
          <w:sz w:val="28"/>
        </w:rPr>
        <w:t>
      Мысалы: Тартылу – "жақсы", 100 метрге жүгіру – "жақсы", 1000 метрге жүгіру – "қанағаттанарлықсыз" - дене шынықтыру даярлығы бойынша нормативтер тапсырылды.</w:t>
      </w:r>
    </w:p>
    <w:p>
      <w:pPr>
        <w:spacing w:after="0"/>
        <w:ind w:left="0"/>
        <w:jc w:val="both"/>
      </w:pPr>
      <w:r>
        <w:rPr>
          <w:rFonts w:ascii="Times New Roman"/>
          <w:b w:val="false"/>
          <w:i w:val="false"/>
          <w:color w:val="000000"/>
          <w:sz w:val="28"/>
        </w:rPr>
        <w:t>
      Тартылу – "өте жақсы", 100 метрге жүгіру – "қанағаттанарлық", 1000 метрге жүгіру "қанағаттанарлықсыз" - нормативтер тапсырылған жоқ.</w:t>
      </w:r>
    </w:p>
    <w:p>
      <w:pPr>
        <w:spacing w:after="0"/>
        <w:ind w:left="0"/>
        <w:jc w:val="both"/>
      </w:pPr>
      <w:r>
        <w:rPr>
          <w:rFonts w:ascii="Times New Roman"/>
          <w:b w:val="false"/>
          <w:i w:val="false"/>
          <w:color w:val="000000"/>
          <w:sz w:val="28"/>
        </w:rPr>
        <w:t>
      Спорттық жаттығуларды орындау шарттары:</w:t>
      </w:r>
    </w:p>
    <w:p>
      <w:pPr>
        <w:spacing w:after="0"/>
        <w:ind w:left="0"/>
        <w:jc w:val="both"/>
      </w:pPr>
      <w:r>
        <w:rPr>
          <w:rFonts w:ascii="Times New Roman"/>
          <w:b w:val="false"/>
          <w:i w:val="false"/>
          <w:color w:val="000000"/>
          <w:sz w:val="28"/>
        </w:rPr>
        <w:t>
      100, 1000 метрге жүгіру стадионның жүгіру жолында немесе кез келген тегіс жерде өткізіледі;</w:t>
      </w:r>
    </w:p>
    <w:p>
      <w:pPr>
        <w:spacing w:after="0"/>
        <w:ind w:left="0"/>
        <w:jc w:val="both"/>
      </w:pPr>
      <w:r>
        <w:rPr>
          <w:rFonts w:ascii="Times New Roman"/>
          <w:b w:val="false"/>
          <w:i w:val="false"/>
          <w:color w:val="000000"/>
          <w:sz w:val="28"/>
        </w:rPr>
        <w:t>
      биік белтемірге тартылу бастапқы орнынан тартылған қалпы жоғарыдан ұстап (бас бармақ астыңғы жақта) жерге аяғын тигізбей орындалады. Иегін бел темірден асырып, әрбір орындау кезінде қозғалмайтын қалыпта, тартылған қалпы қолдары түзу, аяқтарын жұлқымай және серіппей орындаған кезінде жаттығу орындалды деп есептеледі. Тартылып тұру қалпында орнынан 5 секундтан артық тоқтауға (демалуға) және тартылуды шайқалудан бастауға жол берілмейді;</w:t>
      </w:r>
    </w:p>
    <w:p>
      <w:pPr>
        <w:spacing w:after="0"/>
        <w:ind w:left="0"/>
        <w:jc w:val="both"/>
      </w:pPr>
      <w:r>
        <w:rPr>
          <w:rFonts w:ascii="Times New Roman"/>
          <w:b w:val="false"/>
          <w:i w:val="false"/>
          <w:color w:val="000000"/>
          <w:sz w:val="28"/>
        </w:rPr>
        <w:t>
      денені көтеру арқада жатқан бастапқы қалпынан, қолдың иығына немесе бекітпеге жатып, тізеге шынтағымен жанасқанға дейін (аяқтарды елеусіз бүгуге рұқсат етіледі) дененің алға еңкеюімен, бастапқы қалыпқа оралған кезде тірекке жауырынмен жанасу қажет. Жаттығу 1 минут ішінде тоқтаусыз орындалады.</w:t>
      </w:r>
    </w:p>
    <w:p>
      <w:pPr>
        <w:spacing w:after="0"/>
        <w:ind w:left="0"/>
        <w:jc w:val="both"/>
      </w:pPr>
      <w:r>
        <w:rPr>
          <w:rFonts w:ascii="Times New Roman"/>
          <w:b w:val="false"/>
          <w:i w:val="false"/>
          <w:color w:val="000000"/>
          <w:sz w:val="28"/>
        </w:rPr>
        <w:t>
      Жаттығуды орындауды бұзған жағдайда "саналмасын" командасы беріледі. Егер жаттығу үш реттен артық қате орындалса, кандидат жаттығуды орындаудан шығарылады.</w:t>
      </w:r>
    </w:p>
    <w:p>
      <w:pPr>
        <w:spacing w:after="0"/>
        <w:ind w:left="0"/>
        <w:jc w:val="both"/>
      </w:pPr>
      <w:r>
        <w:rPr>
          <w:rFonts w:ascii="Times New Roman"/>
          <w:b w:val="false"/>
          <w:i w:val="false"/>
          <w:color w:val="000000"/>
          <w:sz w:val="28"/>
        </w:rPr>
        <w:t>
      Дене шынықтыру көрсеткіштері бойынша іріктеу нәтижелері ұлдар және қыздар үшін бөлек бағаланады.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