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d649" w14:textId="697d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қазандағы № 1063 бұйрығы. Қазақстан Республикасының Әділет министрлігінде 2022 жылғы 17 қазанда № 30192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75-бабына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 (бұдан әрі – Қағида) "Атқарушылық iс жүргiзу және сот орындаушыларының мәртебесi туралы" Қазақстан Республикасы Заңының </w:t>
      </w:r>
      <w:r>
        <w:rPr>
          <w:rFonts w:ascii="Times New Roman"/>
          <w:b w:val="false"/>
          <w:i w:val="false"/>
          <w:color w:val="000000"/>
          <w:sz w:val="28"/>
        </w:rPr>
        <w:t>75-бабына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тиісті саланың уәкілетті органы – "Мемлекеттік мүлік туралы" Қазақстан Республикасы Заңының 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мемлекеттік басқарудың тиісті саласына (аясына) басшылықты жүзеге асыратын және республикалық мүлікке қатысты құқықтарға ие Қазақстан Республикасының Үкіметі айқындаған орталық атқарушы орган немесе орталық атқарушы органның ведомствосы;";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1"/>
    <w:p>
      <w:pPr>
        <w:spacing w:after="0"/>
        <w:ind w:left="0"/>
        <w:jc w:val="both"/>
      </w:pPr>
      <w:r>
        <w:rPr>
          <w:rFonts w:ascii="Times New Roman"/>
          <w:b w:val="false"/>
          <w:i w:val="false"/>
          <w:color w:val="000000"/>
          <w:sz w:val="28"/>
        </w:rPr>
        <w:t>
      "6. Мүлікті мемлекеттік заңды тұлғалардың теңгеріміне беру және оны бекіту мүліктің атауын, қажетті санын, сондай-ақ мүлікті беру қажеттілігінің негіздемесін көрсете отырып тізілімнің веб-порталында тіркелетін электрондық өтініш (бұдан әрі – өтініш) негізінде жүзеге асырылады.</w:t>
      </w:r>
    </w:p>
    <w:bookmarkEnd w:id="1"/>
    <w:p>
      <w:pPr>
        <w:spacing w:after="0"/>
        <w:ind w:left="0"/>
        <w:jc w:val="both"/>
      </w:pPr>
      <w:r>
        <w:rPr>
          <w:rFonts w:ascii="Times New Roman"/>
          <w:b w:val="false"/>
          <w:i w:val="false"/>
          <w:color w:val="000000"/>
          <w:sz w:val="28"/>
        </w:rPr>
        <w:t>
      Өтінішке осы Қағидаға 3-қосымшаға сәйкес нысан бойынша, мемлекеттік заңды тұлғалардың теңгерімдеріне беру үшін ұсынылатын мүлік есепте тұрған уәкілетті органның (жергілікті атқарушы органның) атына электрондық құжат айналымының жүйесі арқылы жіберілген тиісті саланың уәкілетті органы (жергілікті атқарушы орган) қорытындысының электронды (сканерленген) көшірмесі қоса беріледі.</w:t>
      </w:r>
    </w:p>
    <w:p>
      <w:pPr>
        <w:spacing w:after="0"/>
        <w:ind w:left="0"/>
        <w:jc w:val="both"/>
      </w:pPr>
      <w:r>
        <w:rPr>
          <w:rFonts w:ascii="Times New Roman"/>
          <w:b w:val="false"/>
          <w:i w:val="false"/>
          <w:color w:val="000000"/>
          <w:sz w:val="28"/>
        </w:rPr>
        <w:t>
      Қорытындыға тиісті саланың уәкілетті органының (жергілікті атқарушы органның) аппарат басшысы, ал мұндай лауазым болмаған кезде – тиісті саланың уәкілетті органының (жергілікті атқарушы органның) басшысы немесе ол уәкілеттік берген адам не оны алмастыратын адам қол қояды.</w:t>
      </w:r>
    </w:p>
    <w:p>
      <w:pPr>
        <w:spacing w:after="0"/>
        <w:ind w:left="0"/>
        <w:jc w:val="both"/>
      </w:pPr>
      <w:r>
        <w:rPr>
          <w:rFonts w:ascii="Times New Roman"/>
          <w:b w:val="false"/>
          <w:i w:val="false"/>
          <w:color w:val="000000"/>
          <w:sz w:val="28"/>
        </w:rPr>
        <w:t xml:space="preserve">
      Қорытындыда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экономикалық орындылығы және мүлікті мақсатты пайдалану қажеттілігінің өлшемдері, сондай-ақ көрсетілген мүлікті бекіту болжанатын мемлекеттік заңды тұлға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өтініштерді және оған қоса берілетін құжаттарды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өлшемдерге сәйкестігіне өтініштерді ашу күнінде комиссия қарайды.</w:t>
      </w:r>
    </w:p>
    <w:p>
      <w:pPr>
        <w:spacing w:after="0"/>
        <w:ind w:left="0"/>
        <w:jc w:val="both"/>
      </w:pPr>
      <w:r>
        <w:rPr>
          <w:rFonts w:ascii="Times New Roman"/>
          <w:b w:val="false"/>
          <w:i w:val="false"/>
          <w:color w:val="000000"/>
          <w:sz w:val="28"/>
        </w:rPr>
        <w:t xml:space="preserve">
      Тиісті саланың уәкілетті органының (жергілікті атқарушы органның) қорытындысында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өлшемдер бойынша ақпарат көрсетілмеген кезде, комиссия өтінішті өлшемдерге сәйкес келмейді деп таниды;";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6" w:id="2"/>
    <w:p>
      <w:pPr>
        <w:spacing w:after="0"/>
        <w:ind w:left="0"/>
        <w:jc w:val="both"/>
      </w:pPr>
      <w:r>
        <w:rPr>
          <w:rFonts w:ascii="Times New Roman"/>
          <w:b w:val="false"/>
          <w:i w:val="false"/>
          <w:color w:val="000000"/>
          <w:sz w:val="28"/>
        </w:rPr>
        <w:t>
      "6) өтініштерді қарау нәтижелері туралы комиссия шешімі әрбір өтініш бойынша дауыс беру арқылы өтініштерді ашу күнінде қабылданады және өтініштер берген барлық мемлекеттік заңды тұлғалардың электрондық почтасына автоматты хабарлаумен комиссия хатшысы ЭЦҚ пайдалана отырып, хаттамаға қол қою уақытынан бастап тізілімнің веб-порталында жарияланады.</w:t>
      </w:r>
    </w:p>
    <w:bookmarkEnd w:id="2"/>
    <w:p>
      <w:pPr>
        <w:spacing w:after="0"/>
        <w:ind w:left="0"/>
        <w:jc w:val="both"/>
      </w:pPr>
      <w:r>
        <w:rPr>
          <w:rFonts w:ascii="Times New Roman"/>
          <w:b w:val="false"/>
          <w:i w:val="false"/>
          <w:color w:val="000000"/>
          <w:sz w:val="28"/>
        </w:rPr>
        <w:t xml:space="preserve">
      Мүлікті алуға ниет білдірген мемлекеттік заңды тұлғалардан бірнеше өтінім болған жағдайда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барлық өлшемдерге сәйкес келетін болса, бірінші өтініш берген мемлекеттік заңды тұлға басымдыққа ие болады.</w:t>
      </w:r>
    </w:p>
    <w:p>
      <w:pPr>
        <w:spacing w:after="0"/>
        <w:ind w:left="0"/>
        <w:jc w:val="both"/>
      </w:pPr>
      <w:r>
        <w:rPr>
          <w:rFonts w:ascii="Times New Roman"/>
          <w:b w:val="false"/>
          <w:i w:val="false"/>
          <w:color w:val="000000"/>
          <w:sz w:val="28"/>
        </w:rPr>
        <w:t>
      Егер өтінішті бірінші болып берген мемлекеттік заңды тұлға қажеттіліктері қанағаттандырылғаннан кейін қалған мүлік артық болып қалса, онда уәкілетті орган немесе жергілікті атқарушы орган оны келесі өтініш берушілерге ұсынады;</w:t>
      </w:r>
    </w:p>
    <w:bookmarkStart w:name="z17" w:id="3"/>
    <w:p>
      <w:pPr>
        <w:spacing w:after="0"/>
        <w:ind w:left="0"/>
        <w:jc w:val="both"/>
      </w:pPr>
      <w:r>
        <w:rPr>
          <w:rFonts w:ascii="Times New Roman"/>
          <w:b w:val="false"/>
          <w:i w:val="false"/>
          <w:color w:val="000000"/>
          <w:sz w:val="28"/>
        </w:rPr>
        <w:t>
      7) комиссия оң шешім қабылдаған кезде, 15 (он бес) жұмыс күні ішінде уәкілетті орган немесе жергілікті атқарушы орган:</w:t>
      </w:r>
    </w:p>
    <w:bookmarkEnd w:id="3"/>
    <w:p>
      <w:pPr>
        <w:spacing w:after="0"/>
        <w:ind w:left="0"/>
        <w:jc w:val="both"/>
      </w:pPr>
      <w:r>
        <w:rPr>
          <w:rFonts w:ascii="Times New Roman"/>
          <w:b w:val="false"/>
          <w:i w:val="false"/>
          <w:color w:val="000000"/>
          <w:sz w:val="28"/>
        </w:rPr>
        <w:t>
      мүлікті мемлекеттік заңды тұлғалардың теңгеріміне (мемлекеттік меншіктің бір түрінің шегінде) бекіту туралы;</w:t>
      </w:r>
    </w:p>
    <w:p>
      <w:pPr>
        <w:spacing w:after="0"/>
        <w:ind w:left="0"/>
        <w:jc w:val="both"/>
      </w:pPr>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 616 қағида) белгіленген тәртіппен мүлікті мемлекеттік меншіктің бір түрінен екіншісіне беру туралы шешімді қабылдайды.</w:t>
      </w:r>
    </w:p>
    <w:p>
      <w:pPr>
        <w:spacing w:after="0"/>
        <w:ind w:left="0"/>
        <w:jc w:val="both"/>
      </w:pPr>
      <w:r>
        <w:rPr>
          <w:rFonts w:ascii="Times New Roman"/>
          <w:b w:val="false"/>
          <w:i w:val="false"/>
          <w:color w:val="000000"/>
          <w:sz w:val="28"/>
        </w:rPr>
        <w:t xml:space="preserve">
      № 616 </w:t>
      </w:r>
      <w:r>
        <w:rPr>
          <w:rFonts w:ascii="Times New Roman"/>
          <w:b w:val="false"/>
          <w:i w:val="false"/>
          <w:color w:val="000000"/>
          <w:sz w:val="28"/>
        </w:rPr>
        <w:t>қағидаларда</w:t>
      </w:r>
      <w:r>
        <w:rPr>
          <w:rFonts w:ascii="Times New Roman"/>
          <w:b w:val="false"/>
          <w:i w:val="false"/>
          <w:color w:val="000000"/>
          <w:sz w:val="28"/>
        </w:rPr>
        <w:t xml:space="preserve"> көзделген уәкілетті органның мекенжайына облыс (республикалық маңызы бар қала, астана) әкімінің өтінішхаты немесе облыстың (республикалық маңызы бар қаланың, астананың) тиісті жергілікті атқарушы органының мекенжайына уәкілетті органның келісімі көрсетілген мерзімде ұсынылмаған кезде мүлік сауда-саттыққа шығарылады.</w:t>
      </w:r>
    </w:p>
    <w:p>
      <w:pPr>
        <w:spacing w:after="0"/>
        <w:ind w:left="0"/>
        <w:jc w:val="both"/>
      </w:pPr>
      <w:r>
        <w:rPr>
          <w:rFonts w:ascii="Times New Roman"/>
          <w:b w:val="false"/>
          <w:i w:val="false"/>
          <w:color w:val="000000"/>
          <w:sz w:val="28"/>
        </w:rPr>
        <w:t>
      Беруші және қабылдаушы тараптар мүлікті қабылдап алу-беру актісіне уәкілетті орган немесе жергілікті атқарушы орган шешім қабылдаған күннен бастап күнтізбелік 10 (он) күн ішінде қол қояды;</w:t>
      </w:r>
    </w:p>
    <w:p>
      <w:pPr>
        <w:spacing w:after="0"/>
        <w:ind w:left="0"/>
        <w:jc w:val="both"/>
      </w:pPr>
      <w:r>
        <w:rPr>
          <w:rFonts w:ascii="Times New Roman"/>
          <w:b w:val="false"/>
          <w:i w:val="false"/>
          <w:color w:val="000000"/>
          <w:sz w:val="28"/>
        </w:rPr>
        <w:t>
      Қабылдаушы тарап қабылдап алу-беру актісіне белгіленген мерзімдерде қол қоймаған кезде, уәкілетті орган немесе жергілікті атқарушы орган тізіліммен қалыптастырылатын мемлекеттік заңды тұлғаның теңгеріміне берудің және бекітудің күшін жою туралы актіге қол қояды, содан кейін мүлік сауда-саттыққа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9" w:id="4"/>
    <w:p>
      <w:pPr>
        <w:spacing w:after="0"/>
        <w:ind w:left="0"/>
        <w:jc w:val="both"/>
      </w:pPr>
      <w:r>
        <w:rPr>
          <w:rFonts w:ascii="Times New Roman"/>
          <w:b w:val="false"/>
          <w:i w:val="false"/>
          <w:color w:val="000000"/>
          <w:sz w:val="28"/>
        </w:rPr>
        <w:t>
      "13. Комиссиялық тапсырманы алған күннен бастап 3 (үш) ай ішінде орындалған жұмыстар туралы актіге қол қойылады және сауда ұйымы сатылған мүлік бойынша комиссиялық тапсырманы орындауды ақшалай қамтамасыз етуді алып тастағанда сатылған мүліктен қаражатты тиісті бюджеттің кірісіне аударады.</w:t>
      </w:r>
    </w:p>
    <w:bookmarkEnd w:id="4"/>
    <w:bookmarkStart w:name="z20" w:id="5"/>
    <w:p>
      <w:pPr>
        <w:spacing w:after="0"/>
        <w:ind w:left="0"/>
        <w:jc w:val="both"/>
      </w:pPr>
      <w:r>
        <w:rPr>
          <w:rFonts w:ascii="Times New Roman"/>
          <w:b w:val="false"/>
          <w:i w:val="false"/>
          <w:color w:val="000000"/>
          <w:sz w:val="28"/>
        </w:rPr>
        <w:t>
      14. Егер 3 (үш) ай өткеннен кейін сатылмаған мүлік қалса, оның құны елу пайызға төмендетіледі, бұл туралы тиісті бюджетке аударылуы тиіс соманы көрсете отырып, қабылдап алу-беру актісіне тиісті қосымшаға қол қойылады.</w:t>
      </w:r>
    </w:p>
    <w:bookmarkEnd w:id="5"/>
    <w:p>
      <w:pPr>
        <w:spacing w:after="0"/>
        <w:ind w:left="0"/>
        <w:jc w:val="both"/>
      </w:pPr>
      <w:r>
        <w:rPr>
          <w:rFonts w:ascii="Times New Roman"/>
          <w:b w:val="false"/>
          <w:i w:val="false"/>
          <w:color w:val="000000"/>
          <w:sz w:val="28"/>
        </w:rPr>
        <w:t>
      Сауда ұйымы сатушыдан қабылдап алу-беру актісі бойынша қабылдаған мүлік қайтарылмайды.</w:t>
      </w:r>
    </w:p>
    <w:p>
      <w:pPr>
        <w:spacing w:after="0"/>
        <w:ind w:left="0"/>
        <w:jc w:val="both"/>
      </w:pPr>
      <w:r>
        <w:rPr>
          <w:rFonts w:ascii="Times New Roman"/>
          <w:b w:val="false"/>
          <w:i w:val="false"/>
          <w:color w:val="000000"/>
          <w:sz w:val="28"/>
        </w:rPr>
        <w:t>
      Сауда ұйымының бастамасы бойынша мемлекеттік сатып алу туралы шарт (комиссия) бұзылған кезде комиссиялық тапсырмаларда көрсетілген мүлікті сатуға алынған сома сатушыға төленуі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Алкоголь өнімін өткізу ол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және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 заңдарының талаптарына сәйкес келетін, сондай-ақ сапа және қауіпсіздік көрсеткіштеріне сәйкестігі туралы сараптама (зертханалық сынау, зерттеу) қорытындысы болған кезде жүзеге асырылады.</w:t>
      </w:r>
    </w:p>
    <w:p>
      <w:pPr>
        <w:spacing w:after="0"/>
        <w:ind w:left="0"/>
        <w:jc w:val="both"/>
      </w:pPr>
      <w:r>
        <w:rPr>
          <w:rFonts w:ascii="Times New Roman"/>
          <w:b w:val="false"/>
          <w:i w:val="false"/>
          <w:color w:val="000000"/>
          <w:sz w:val="28"/>
        </w:rPr>
        <w:t xml:space="preserve">
      Мұнай өнімдерін өткізу немесе мемлекеттік заңды тұлғалардың теңгеріміне беру мен бекіту олар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және "</w:t>
      </w:r>
      <w:r>
        <w:rPr>
          <w:rFonts w:ascii="Times New Roman"/>
          <w:b w:val="false"/>
          <w:i w:val="false"/>
          <w:color w:val="000000"/>
          <w:sz w:val="28"/>
        </w:rPr>
        <w:t>Мұнай өнімдерінің жекелеген түрлерін өндіруді және олардың айналымын мемлекеттік реттеу туралы</w:t>
      </w:r>
      <w:r>
        <w:rPr>
          <w:rFonts w:ascii="Times New Roman"/>
          <w:b w:val="false"/>
          <w:i w:val="false"/>
          <w:color w:val="000000"/>
          <w:sz w:val="28"/>
        </w:rPr>
        <w:t>" Қазақстан Республикасы заңдарының талаптарына сәйкес келетін, сондай-ақ сапа және қауіпсіздік көрсеткіштеріне сәйкестігі туралы сараптама (зертханалық сынау, зерттеу) қорытындысы болған кезде жүзеге асырылады.</w:t>
      </w:r>
    </w:p>
    <w:p>
      <w:pPr>
        <w:spacing w:after="0"/>
        <w:ind w:left="0"/>
        <w:jc w:val="both"/>
      </w:pPr>
      <w:r>
        <w:rPr>
          <w:rFonts w:ascii="Times New Roman"/>
          <w:b w:val="false"/>
          <w:i w:val="false"/>
          <w:color w:val="000000"/>
          <w:sz w:val="28"/>
        </w:rPr>
        <w:t>
      Аталған мүліктің сараптамасы (зертханалық сынау, зерттеу) сотқа дейінгі іс жүргізу және сот талқылауы сатысында жүргізілмеген, сондай-ақ егер оны жүргізу бойынша шығындар бағалау құнынан аспайтын кезде, уәкілетті орган немесе жергілікті атқарушы орган оны жүргізуді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5" w:id="6"/>
    <w:p>
      <w:pPr>
        <w:spacing w:after="0"/>
        <w:ind w:left="0"/>
        <w:jc w:val="both"/>
      </w:pPr>
      <w:r>
        <w:rPr>
          <w:rFonts w:ascii="Times New Roman"/>
          <w:b w:val="false"/>
          <w:i w:val="false"/>
          <w:color w:val="000000"/>
          <w:sz w:val="28"/>
        </w:rPr>
        <w:t>
      "28. Сауда-саттыққа қатысушыларды тіркеу хабарлама жарияланған күннен бастап жүргізіледі және сауда-саттық басталғанға дейін 5 (бес) минут бұрын аяқталады, ол аяқталғаннан кейін қатысушылар берген өтінімдер кері қайтарылмайды.";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Аукционға қатысушы ретінде тіркелу үшін қатысушының ЭЦҚ-мен қол қойылған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мүлікті сату бойынша қатысуға өтінімді тізілімнің веб-порталында тіркеу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29" w:id="7"/>
    <w:p>
      <w:pPr>
        <w:spacing w:after="0"/>
        <w:ind w:left="0"/>
        <w:jc w:val="both"/>
      </w:pPr>
      <w:r>
        <w:rPr>
          <w:rFonts w:ascii="Times New Roman"/>
          <w:b w:val="false"/>
          <w:i w:val="false"/>
          <w:color w:val="000000"/>
          <w:sz w:val="28"/>
        </w:rPr>
        <w:t>
      "33. Қатысуға өтінім тіркелгеннен кейін тізілімнің веб-порталы 3 (үш) минут ішінде өтінім берілген мүлік бойынша кепілдік жарнаның түсуі туралы мәліметтердің тізілімнің дерекқорында болуы тұрғысынан автоматты түрде тексеру жүргізеді.</w:t>
      </w:r>
    </w:p>
    <w:bookmarkEnd w:id="7"/>
    <w:p>
      <w:pPr>
        <w:spacing w:after="0"/>
        <w:ind w:left="0"/>
        <w:jc w:val="both"/>
      </w:pPr>
      <w:r>
        <w:rPr>
          <w:rFonts w:ascii="Times New Roman"/>
          <w:b w:val="false"/>
          <w:i w:val="false"/>
          <w:color w:val="000000"/>
          <w:sz w:val="28"/>
        </w:rPr>
        <w:t xml:space="preserve">
      Қатысушының осы Қағиданың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көрсетілген талаптарды сақтамауы, сондай-ақ бірыңғай оператордың арнайы транзиттік шотына хабарламада көрсетілген кепілдік жарнаның сауда-саттық басталғанға дейін 5 (бес) минут бұрын түспеуі тізілім веб-порталының өтінімді қабылдаудан бас тарту үшін негіз болып табылады.</w:t>
      </w:r>
    </w:p>
    <w:p>
      <w:pPr>
        <w:spacing w:after="0"/>
        <w:ind w:left="0"/>
        <w:jc w:val="both"/>
      </w:pPr>
      <w:r>
        <w:rPr>
          <w:rFonts w:ascii="Times New Roman"/>
          <w:b w:val="false"/>
          <w:i w:val="false"/>
          <w:color w:val="000000"/>
          <w:sz w:val="28"/>
        </w:rPr>
        <w:t>
      Тізілімнің дерекқорында бірыңғай оператордың арнайы транзиттік шотына кепілдік жарнаның түскені туралы мәліметтер болған кезде, тізілімнің веб-порталы өтінім қабылдауды және мүлік бойынша сауда-саттық нәтижелерін айқындағанға дейін кепілдік жарна сомасын бұғаттауды жүзеге асырады, сондай-ақ қатысушыны сауда-саттыққа жіберуді жүргізеді. Тізілімнің дерекқорында бірыңғай оператордың арнайы транзиттік шотына кепілдік жарнаның түскені туралы мәліметтер болмаған кезде,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p>
      <w:pPr>
        <w:spacing w:after="0"/>
        <w:ind w:left="0"/>
        <w:jc w:val="both"/>
      </w:pPr>
      <w:r>
        <w:rPr>
          <w:rFonts w:ascii="Times New Roman"/>
          <w:b w:val="false"/>
          <w:i w:val="false"/>
          <w:color w:val="000000"/>
          <w:sz w:val="28"/>
        </w:rPr>
        <w:t>
      Аукционға жіберілген қатысушыға тізілімнің веб-порталы беретін аукцион нөмірі бойынша аукцион залына кіруге рұқсат беріледі.</w:t>
      </w:r>
    </w:p>
    <w:bookmarkStart w:name="z30" w:id="8"/>
    <w:p>
      <w:pPr>
        <w:spacing w:after="0"/>
        <w:ind w:left="0"/>
        <w:jc w:val="both"/>
      </w:pPr>
      <w:r>
        <w:rPr>
          <w:rFonts w:ascii="Times New Roman"/>
          <w:b w:val="false"/>
          <w:i w:val="false"/>
          <w:color w:val="000000"/>
          <w:sz w:val="28"/>
        </w:rPr>
        <w:t>
      34. Тізілімнің веб-порталы сауда-саттықты өткізу басталғанға дейін кемінде 5 (бес) минут бұрын аукционға қатысу үшін электрондық өтінімді кері қайтарған қатысушының аукциондық нөмірін жояды.";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Аукционды ұтқан тұлға сауда-саттық нәтижелерi туралы хаттамаға немесе сатып алу-сату шартына қол қоймаған кезде "Мемлекеттік мүлік туралы" Қазақстан Республикасы Заңының 101-бабының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өзі енгізген кепілдік жарнасын жоғалтады және сатушыға кепілдік жарнамен жабылмаған бөлігінде оның іс жүзінде шеккен залалын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Жылжымайтын мүлікті сату кезінде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учаскесіне құқық сатып алушыға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36" w:id="9"/>
    <w:p>
      <w:pPr>
        <w:spacing w:after="0"/>
        <w:ind w:left="0"/>
        <w:jc w:val="both"/>
      </w:pPr>
      <w:r>
        <w:rPr>
          <w:rFonts w:ascii="Times New Roman"/>
          <w:b w:val="false"/>
          <w:i w:val="false"/>
          <w:color w:val="000000"/>
          <w:sz w:val="28"/>
        </w:rPr>
        <w:t>
      "70. Ең төменгі бағамен сатылмаған және әлеуметтік қызмет субъектілері талап етпеген мүлік, сапасы мен қауiпсiздiгiне нормативтiк құжаттарда қойылатын талаптарға сәйкес келмейтін азық-түлiк шикiзаты, тамақ өнiмдерi, Қазақстан Республикасы заңнамасының талаптарына және санитариялық-эпидемиологиялық қағидаларға, нормаларға және гигиеналық нормативтерге сәйкес келмейтiн, сәйкестендіру құралдарынсыз өткізілетін темекi бұйымдары мен құрамында шығарылған елі белгісіз темекi бар басқа да бұйымдар және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өзге де мүлiк, сондай-ақ одан әрі пайдалануға жарамсыз мүлік мүлікті жою туралы комиссияның шешімі болған кезде уәкілетті органның немесе жергілікті атқарушы органның шешімі бойынша жойылады.</w:t>
      </w:r>
    </w:p>
    <w:bookmarkEnd w:id="9"/>
    <w:p>
      <w:pPr>
        <w:spacing w:after="0"/>
        <w:ind w:left="0"/>
        <w:jc w:val="both"/>
      </w:pPr>
      <w:r>
        <w:rPr>
          <w:rFonts w:ascii="Times New Roman"/>
          <w:b w:val="false"/>
          <w:i w:val="false"/>
          <w:color w:val="000000"/>
          <w:sz w:val="28"/>
        </w:rPr>
        <w:t>
      Жою рәсімі комиссия мүшелерінің қатысуымен фототүсірілім және бейнежазба қолданыла отырып тіркеледі.</w:t>
      </w:r>
    </w:p>
    <w:p>
      <w:pPr>
        <w:spacing w:after="0"/>
        <w:ind w:left="0"/>
        <w:jc w:val="both"/>
      </w:pPr>
      <w:r>
        <w:rPr>
          <w:rFonts w:ascii="Times New Roman"/>
          <w:b w:val="false"/>
          <w:i w:val="false"/>
          <w:color w:val="000000"/>
          <w:sz w:val="28"/>
        </w:rPr>
        <w:t>
      Фото және бейне тіркеу мүлікті сақтау орындарынан тиеуді, жою орнына дейін тасымалдауды және тікелей мүлікті жою процесін қоса алғанда, цифрлық фотоаппаратқа және цифрлық бейнекамераға жүзеге асырылады.</w:t>
      </w:r>
    </w:p>
    <w:p>
      <w:pPr>
        <w:spacing w:after="0"/>
        <w:ind w:left="0"/>
        <w:jc w:val="both"/>
      </w:pPr>
      <w:r>
        <w:rPr>
          <w:rFonts w:ascii="Times New Roman"/>
          <w:b w:val="false"/>
          <w:i w:val="false"/>
          <w:color w:val="000000"/>
          <w:sz w:val="28"/>
        </w:rPr>
        <w:t>
      Уәкілетті орган немесе жергілікті атқарушы орган мүлік жойылған күннен бастап 24 (жиырма төрт) ай ішінде фото және бейне тіркеу материалдарының цифрлық форматта сақталуын қамтамасыз етеді.</w:t>
      </w:r>
    </w:p>
    <w:p>
      <w:pPr>
        <w:spacing w:after="0"/>
        <w:ind w:left="0"/>
        <w:jc w:val="both"/>
      </w:pPr>
      <w:r>
        <w:rPr>
          <w:rFonts w:ascii="Times New Roman"/>
          <w:b w:val="false"/>
          <w:i w:val="false"/>
          <w:color w:val="000000"/>
          <w:sz w:val="28"/>
        </w:rPr>
        <w:t>
      Уәкілетті органның немесе жергілікті атқарушы органның басшысы фото және бейне тіркеу материалдарын сақтауға жауапты қызметкерді айқындайды.</w:t>
      </w:r>
    </w:p>
    <w:p>
      <w:pPr>
        <w:spacing w:after="0"/>
        <w:ind w:left="0"/>
        <w:jc w:val="both"/>
      </w:pPr>
      <w:r>
        <w:rPr>
          <w:rFonts w:ascii="Times New Roman"/>
          <w:b w:val="false"/>
          <w:i w:val="false"/>
          <w:color w:val="000000"/>
          <w:sz w:val="28"/>
        </w:rPr>
        <w:t>
      Мүлікті жою қорытындылары бойынша мүлікті жою жөніндегі қызметтерді көрсетушінің өкілі (-дері), сондай-ақ комиссия мүшелері қол қоятын мүлікті жою туралы акт жасалады.</w:t>
      </w:r>
    </w:p>
    <w:p>
      <w:pPr>
        <w:spacing w:after="0"/>
        <w:ind w:left="0"/>
        <w:jc w:val="both"/>
      </w:pPr>
      <w:r>
        <w:rPr>
          <w:rFonts w:ascii="Times New Roman"/>
          <w:b w:val="false"/>
          <w:i w:val="false"/>
          <w:color w:val="000000"/>
          <w:sz w:val="28"/>
        </w:rPr>
        <w:t>
      Егер мүлікті жою кезінде комиссия мүшесінің қатысуы мүмкін емес болса, онда мүлікті жою туралы актіге белгі қойылады және оның болмауының дәлелді себебін растайтын құжаттың көшірмесі қоса беріледі.</w:t>
      </w:r>
    </w:p>
    <w:p>
      <w:pPr>
        <w:spacing w:after="0"/>
        <w:ind w:left="0"/>
        <w:jc w:val="both"/>
      </w:pPr>
      <w:r>
        <w:rPr>
          <w:rFonts w:ascii="Times New Roman"/>
          <w:b w:val="false"/>
          <w:i w:val="false"/>
          <w:color w:val="000000"/>
          <w:sz w:val="28"/>
        </w:rPr>
        <w:t>
      Мүлікті жою туралы актіде жасалған күні мен орны, әрбір заттың егжей-тегжейлі сипаттамасы бар мүліктің атауы, өлшем бірлігі, саны (салмағы), бір бірлігі үшін мүліктің құны теңгемен (бар болса), жалпы құны теңгемен (бар болса)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Қағидаға 3-қосымшамен толықтырылсын.</w:t>
      </w:r>
    </w:p>
    <w:bookmarkStart w:name="z40" w:id="10"/>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10"/>
    <w:bookmarkStart w:name="z41"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42" w:id="12"/>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4"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қазандағы</w:t>
            </w:r>
            <w:r>
              <w:br/>
            </w:r>
            <w:r>
              <w:rPr>
                <w:rFonts w:ascii="Times New Roman"/>
                <w:b w:val="false"/>
                <w:i w:val="false"/>
                <w:color w:val="000000"/>
                <w:sz w:val="20"/>
              </w:rPr>
              <w:t>№ 1063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мемлекетке беру туралы</w:t>
            </w:r>
            <w:r>
              <w:br/>
            </w:r>
            <w:r>
              <w:rPr>
                <w:rFonts w:ascii="Times New Roman"/>
                <w:b w:val="false"/>
                <w:i w:val="false"/>
                <w:color w:val="000000"/>
                <w:sz w:val="20"/>
              </w:rPr>
              <w:t xml:space="preserve">шешім негізінде тыйым </w:t>
            </w:r>
            <w:r>
              <w:br/>
            </w:r>
            <w:r>
              <w:rPr>
                <w:rFonts w:ascii="Times New Roman"/>
                <w:b w:val="false"/>
                <w:i w:val="false"/>
                <w:color w:val="000000"/>
                <w:sz w:val="20"/>
              </w:rPr>
              <w:t xml:space="preserve">салынған мүлікті өткізу немесе </w:t>
            </w:r>
            <w:r>
              <w:br/>
            </w:r>
            <w:r>
              <w:rPr>
                <w:rFonts w:ascii="Times New Roman"/>
                <w:b w:val="false"/>
                <w:i w:val="false"/>
                <w:color w:val="000000"/>
                <w:sz w:val="20"/>
              </w:rPr>
              <w:t xml:space="preserve">пайдалану қағидасына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Мүлікті сату бойынша ___________________________ қатысуға  (аукцион әдісі көрсетіледі) </w:t>
      </w:r>
    </w:p>
    <w:bookmarkStart w:name="z47" w:id="14"/>
    <w:p>
      <w:pPr>
        <w:spacing w:after="0"/>
        <w:ind w:left="0"/>
        <w:jc w:val="left"/>
      </w:pPr>
      <w:r>
        <w:rPr>
          <w:rFonts w:ascii="Times New Roman"/>
          <w:b/>
          <w:i w:val="false"/>
          <w:color w:val="000000"/>
        </w:rPr>
        <w:t xml:space="preserve"> ӨТІНІМ</w:t>
      </w:r>
    </w:p>
    <w:bookmarkEnd w:id="14"/>
    <w:p>
      <w:pPr>
        <w:spacing w:after="0"/>
        <w:ind w:left="0"/>
        <w:jc w:val="left"/>
      </w:pPr>
    </w:p>
    <w:p>
      <w:pPr>
        <w:spacing w:after="0"/>
        <w:ind w:left="0"/>
        <w:jc w:val="both"/>
      </w:pPr>
      <w:r>
        <w:rPr>
          <w:rFonts w:ascii="Times New Roman"/>
          <w:b w:val="false"/>
          <w:i w:val="false"/>
          <w:color w:val="000000"/>
          <w:sz w:val="28"/>
        </w:rPr>
        <w:t xml:space="preserve">
      1. Мүліктің сатылуы туралы жарияланған хабарламаны қарап және Қазақстан Республикасы Қаржы министрінің 2015 жылғы 30 наурыздағы № 227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10813 болып тіркелген)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қағидасымен танысып, _________________________________ (жеке тұлғаның Т.А.Ә.* немесе заңды тұлғаның атауы және заңды тұлғаның басшысының немесе заңды тұлғаның сенімхат негізінде әрекет ететін өкілінің Т.А.Ә.*) ___________ 20 ___ жылғы "___" _______ ____________ мына мекенжай бойынша ________________________ болатын аукционға қатысуға ниет білдіреді.</w:t>
      </w:r>
    </w:p>
    <w:bookmarkStart w:name="z49" w:id="15"/>
    <w:p>
      <w:pPr>
        <w:spacing w:after="0"/>
        <w:ind w:left="0"/>
        <w:jc w:val="both"/>
      </w:pPr>
      <w:r>
        <w:rPr>
          <w:rFonts w:ascii="Times New Roman"/>
          <w:b w:val="false"/>
          <w:i w:val="false"/>
          <w:color w:val="000000"/>
          <w:sz w:val="28"/>
        </w:rPr>
        <w:t>
      2. Мен (біз) сауда-саттыққа қатысу үшін мүлік бойынша сауда-саттық нәтижелері айқындалғанға дейін тізілімнің веб-порталы бұғаттайтын кепілдік жарнаны енгіздім(дік):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16"/>
    <w:p>
      <w:pPr>
        <w:spacing w:after="0"/>
        <w:ind w:left="0"/>
        <w:jc w:val="both"/>
      </w:pPr>
      <w:r>
        <w:rPr>
          <w:rFonts w:ascii="Times New Roman"/>
          <w:b w:val="false"/>
          <w:i w:val="false"/>
          <w:color w:val="000000"/>
          <w:sz w:val="28"/>
        </w:rPr>
        <w:t>
      3. Қатысушыға қойылатын талаптарға мен (біз) сәйкес емес екенім (-із) анықталған кезде, мен (біз) аукционға қатысу құқығынан айырылатыныммен (айырылатынымызбен), электрондық аукцион нәтижелерінің хаттамасы және мен (біз) қол қойған сатып алу-сату шарты жарамсыз деп танылатынымен келісемін(-з).</w:t>
      </w:r>
    </w:p>
    <w:bookmarkEnd w:id="16"/>
    <w:bookmarkStart w:name="z51" w:id="17"/>
    <w:p>
      <w:pPr>
        <w:spacing w:after="0"/>
        <w:ind w:left="0"/>
        <w:jc w:val="both"/>
      </w:pPr>
      <w:r>
        <w:rPr>
          <w:rFonts w:ascii="Times New Roman"/>
          <w:b w:val="false"/>
          <w:i w:val="false"/>
          <w:color w:val="000000"/>
          <w:sz w:val="28"/>
        </w:rPr>
        <w:t>
      4. Мені (бізді) аукцион жеңімпаз(-дар)ы деп танылған кезде, өзім(-ізг)е электрондық аукцион нәтижелерінің хаттамасына өткізілген күні қол қоюды және сауда-саттық өткізілген күннен бастап күнтізбелік 10 (он) күн ішінде сатып алу-сату шартына қол қоюды міндетім(-ізг)е аламын(-з).</w:t>
      </w:r>
    </w:p>
    <w:bookmarkEnd w:id="17"/>
    <w:bookmarkStart w:name="z52" w:id="18"/>
    <w:p>
      <w:pPr>
        <w:spacing w:after="0"/>
        <w:ind w:left="0"/>
        <w:jc w:val="both"/>
      </w:pPr>
      <w:r>
        <w:rPr>
          <w:rFonts w:ascii="Times New Roman"/>
          <w:b w:val="false"/>
          <w:i w:val="false"/>
          <w:color w:val="000000"/>
          <w:sz w:val="28"/>
        </w:rPr>
        <w:t>
      5. Мынадай:</w:t>
      </w:r>
    </w:p>
    <w:bookmarkEnd w:id="18"/>
    <w:bookmarkStart w:name="z53" w:id="19"/>
    <w:p>
      <w:pPr>
        <w:spacing w:after="0"/>
        <w:ind w:left="0"/>
        <w:jc w:val="both"/>
      </w:pPr>
      <w:r>
        <w:rPr>
          <w:rFonts w:ascii="Times New Roman"/>
          <w:b w:val="false"/>
          <w:i w:val="false"/>
          <w:color w:val="000000"/>
          <w:sz w:val="28"/>
        </w:rPr>
        <w:t>
      1) сауда-саттық өткізілетін күні оның нәтижелері туралы хаттамаға қол қоймаған;</w:t>
      </w:r>
    </w:p>
    <w:bookmarkEnd w:id="19"/>
    <w:bookmarkStart w:name="z54" w:id="20"/>
    <w:p>
      <w:pPr>
        <w:spacing w:after="0"/>
        <w:ind w:left="0"/>
        <w:jc w:val="both"/>
      </w:pPr>
      <w:r>
        <w:rPr>
          <w:rFonts w:ascii="Times New Roman"/>
          <w:b w:val="false"/>
          <w:i w:val="false"/>
          <w:color w:val="000000"/>
          <w:sz w:val="28"/>
        </w:rPr>
        <w:t>
      2) белгіленген мерзімдерде сатып алу-сату шартына қол қоймаған;</w:t>
      </w:r>
    </w:p>
    <w:bookmarkEnd w:id="20"/>
    <w:bookmarkStart w:name="z55" w:id="21"/>
    <w:p>
      <w:pPr>
        <w:spacing w:after="0"/>
        <w:ind w:left="0"/>
        <w:jc w:val="both"/>
      </w:pPr>
      <w:r>
        <w:rPr>
          <w:rFonts w:ascii="Times New Roman"/>
          <w:b w:val="false"/>
          <w:i w:val="false"/>
          <w:color w:val="000000"/>
          <w:sz w:val="28"/>
        </w:rPr>
        <w:t>
      3) сатып алу-сату шарты бойынша міндеттемелерді орындамаған немесе тиісінше орындамаған кезде, мен (біз) енгізген кепілдік жарнаның сомасы қайтарылмайтынына және сатушыда қалатынына келісемін(з).</w:t>
      </w:r>
    </w:p>
    <w:bookmarkEnd w:id="21"/>
    <w:bookmarkStart w:name="z56" w:id="22"/>
    <w:p>
      <w:pPr>
        <w:spacing w:after="0"/>
        <w:ind w:left="0"/>
        <w:jc w:val="both"/>
      </w:pPr>
      <w:r>
        <w:rPr>
          <w:rFonts w:ascii="Times New Roman"/>
          <w:b w:val="false"/>
          <w:i w:val="false"/>
          <w:color w:val="000000"/>
          <w:sz w:val="28"/>
        </w:rPr>
        <w:t>
      6. Осы өтінім электрондық аукцион нәтижелерінің хаттамасымен бірге сатып алу-сату шарты жасалғанға дейін қолданылатын шарттың күшіне ие.</w:t>
      </w:r>
    </w:p>
    <w:bookmarkEnd w:id="22"/>
    <w:bookmarkStart w:name="z57" w:id="23"/>
    <w:p>
      <w:pPr>
        <w:spacing w:after="0"/>
        <w:ind w:left="0"/>
        <w:jc w:val="both"/>
      </w:pPr>
      <w:r>
        <w:rPr>
          <w:rFonts w:ascii="Times New Roman"/>
          <w:b w:val="false"/>
          <w:i w:val="false"/>
          <w:color w:val="000000"/>
          <w:sz w:val="28"/>
        </w:rPr>
        <w:t>
      7. Өзім(із) туралы мынадай:</w:t>
      </w:r>
    </w:p>
    <w:bookmarkEnd w:id="23"/>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w:t>
      </w:r>
    </w:p>
    <w:p>
      <w:pPr>
        <w:spacing w:after="0"/>
        <w:ind w:left="0"/>
        <w:jc w:val="both"/>
      </w:pPr>
      <w:r>
        <w:rPr>
          <w:rFonts w:ascii="Times New Roman"/>
          <w:b w:val="false"/>
          <w:i w:val="false"/>
          <w:color w:val="000000"/>
          <w:sz w:val="28"/>
        </w:rPr>
        <w:t>
      Басшының Т.А.Ә.*______________________________________________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p>
      <w:pPr>
        <w:spacing w:after="0"/>
        <w:ind w:left="0"/>
        <w:jc w:val="both"/>
      </w:pPr>
      <w:r>
        <w:rPr>
          <w:rFonts w:ascii="Times New Roman"/>
          <w:b w:val="false"/>
          <w:i w:val="false"/>
          <w:color w:val="000000"/>
          <w:sz w:val="28"/>
        </w:rPr>
        <w:t>
      Кепілдік жарнасын төлеген тұлғаның ЖСН******/БСН**:_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Т.А.Ә.*________________________________________________________</w:t>
      </w:r>
    </w:p>
    <w:p>
      <w:pPr>
        <w:spacing w:after="0"/>
        <w:ind w:left="0"/>
        <w:jc w:val="both"/>
      </w:pPr>
      <w:r>
        <w:rPr>
          <w:rFonts w:ascii="Times New Roman"/>
          <w:b w:val="false"/>
          <w:i w:val="false"/>
          <w:color w:val="000000"/>
          <w:sz w:val="28"/>
        </w:rPr>
        <w:t>
      ЖСН****** 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p>
      <w:pPr>
        <w:spacing w:after="0"/>
        <w:ind w:left="0"/>
        <w:jc w:val="both"/>
      </w:pPr>
      <w:r>
        <w:rPr>
          <w:rFonts w:ascii="Times New Roman"/>
          <w:b w:val="false"/>
          <w:i w:val="false"/>
          <w:color w:val="000000"/>
          <w:sz w:val="28"/>
        </w:rPr>
        <w:t>
      Кепілдік жарнасын төлеген тұлғаның ЖСН******/БСН**:</w:t>
      </w:r>
    </w:p>
    <w:p>
      <w:pPr>
        <w:spacing w:after="0"/>
        <w:ind w:left="0"/>
        <w:jc w:val="both"/>
      </w:pPr>
      <w:r>
        <w:rPr>
          <w:rFonts w:ascii="Times New Roman"/>
          <w:b w:val="false"/>
          <w:i w:val="false"/>
          <w:color w:val="000000"/>
          <w:sz w:val="28"/>
        </w:rPr>
        <w:t>
      ____________ 20 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(жеке тұлғаның</w:t>
            </w:r>
            <w:r>
              <w:br/>
            </w:r>
            <w:r>
              <w:rPr>
                <w:rFonts w:ascii="Times New Roman"/>
                <w:b w:val="false"/>
                <w:i w:val="false"/>
                <w:color w:val="000000"/>
                <w:sz w:val="20"/>
              </w:rPr>
              <w:t>Т.А.Ә.* немесе заңды</w:t>
            </w:r>
            <w:r>
              <w:br/>
            </w:r>
            <w:r>
              <w:rPr>
                <w:rFonts w:ascii="Times New Roman"/>
                <w:b w:val="false"/>
                <w:i w:val="false"/>
                <w:color w:val="000000"/>
                <w:sz w:val="20"/>
              </w:rPr>
              <w:t>тұлғаның атауы және заңды</w:t>
            </w:r>
            <w:r>
              <w:br/>
            </w:r>
            <w:r>
              <w:rPr>
                <w:rFonts w:ascii="Times New Roman"/>
                <w:b w:val="false"/>
                <w:i w:val="false"/>
                <w:color w:val="000000"/>
                <w:sz w:val="20"/>
              </w:rPr>
              <w:t>тұлғаның басшысының</w:t>
            </w:r>
            <w:r>
              <w:br/>
            </w:r>
            <w:r>
              <w:rPr>
                <w:rFonts w:ascii="Times New Roman"/>
                <w:b w:val="false"/>
                <w:i w:val="false"/>
                <w:color w:val="000000"/>
                <w:sz w:val="20"/>
              </w:rPr>
              <w:t>немесе заңды тұлғаның</w:t>
            </w:r>
            <w:r>
              <w:br/>
            </w:r>
            <w:r>
              <w:rPr>
                <w:rFonts w:ascii="Times New Roman"/>
                <w:b w:val="false"/>
                <w:i w:val="false"/>
                <w:color w:val="000000"/>
                <w:sz w:val="20"/>
              </w:rPr>
              <w:t>сенімхат негізінде әрекет</w:t>
            </w:r>
            <w:r>
              <w:br/>
            </w:r>
            <w:r>
              <w:rPr>
                <w:rFonts w:ascii="Times New Roman"/>
                <w:b w:val="false"/>
                <w:i w:val="false"/>
                <w:color w:val="000000"/>
                <w:sz w:val="20"/>
              </w:rPr>
              <w:t>ететін өкілінің Т.А.Ә.*)</w:t>
            </w:r>
          </w:p>
        </w:tc>
      </w:tr>
    </w:tbl>
    <w:p>
      <w:pPr>
        <w:spacing w:after="0"/>
        <w:ind w:left="0"/>
        <w:jc w:val="both"/>
      </w:pPr>
      <w:r>
        <w:rPr>
          <w:rFonts w:ascii="Times New Roman"/>
          <w:b w:val="false"/>
          <w:i w:val="false"/>
          <w:color w:val="000000"/>
          <w:sz w:val="28"/>
        </w:rPr>
        <w:t>
      Мемлекеттік мүлік тізілімінің веб-порталы 20__ жылғы "___" ______ _____ сағат ___ минутта қабылдады.</w:t>
      </w:r>
    </w:p>
    <w:p>
      <w:pPr>
        <w:spacing w:after="0"/>
        <w:ind w:left="0"/>
        <w:jc w:val="both"/>
      </w:pPr>
      <w:r>
        <w:rPr>
          <w:rFonts w:ascii="Times New Roman"/>
          <w:b w:val="false"/>
          <w:i w:val="false"/>
          <w:color w:val="000000"/>
          <w:sz w:val="28"/>
        </w:rPr>
        <w:t>
      Қатысушының аукцион нөмірі 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қазандағы</w:t>
            </w:r>
            <w:r>
              <w:br/>
            </w:r>
            <w:r>
              <w:rPr>
                <w:rFonts w:ascii="Times New Roman"/>
                <w:b w:val="false"/>
                <w:i w:val="false"/>
                <w:color w:val="000000"/>
                <w:sz w:val="20"/>
              </w:rPr>
              <w:t>№ 1063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 тәркілеу бөлігінде</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 xml:space="preserve">пайдалану қағидасына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0" w:id="24"/>
    <w:p>
      <w:pPr>
        <w:spacing w:after="0"/>
        <w:ind w:left="0"/>
        <w:jc w:val="left"/>
      </w:pPr>
      <w:r>
        <w:rPr>
          <w:rFonts w:ascii="Times New Roman"/>
          <w:b/>
          <w:i w:val="false"/>
          <w:color w:val="000000"/>
        </w:rPr>
        <w:t xml:space="preserve"> Мүлікті беру қажеттілігі туралы қорытынды</w:t>
      </w:r>
    </w:p>
    <w:bookmarkEnd w:id="24"/>
    <w:p>
      <w:pPr>
        <w:spacing w:after="0"/>
        <w:ind w:left="0"/>
        <w:jc w:val="both"/>
      </w:pPr>
      <w:r>
        <w:rPr>
          <w:rFonts w:ascii="Times New Roman"/>
          <w:b w:val="false"/>
          <w:i w:val="false"/>
          <w:color w:val="000000"/>
          <w:sz w:val="28"/>
        </w:rPr>
        <w:t xml:space="preserve">
      Теңгеріміне мүлікті бекіту болжанатын мемлекеттік заңды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 мүліктің тиесілілігінің белгіленген нормативтері мен лимиттері шегінде мемлекеттік заңды тұлғалардан берілетін мүлікке қажеттілікті айқындау (автокөлік құралдары мен жылжымайтын мүлік үшін):</w:t>
      </w:r>
    </w:p>
    <w:p>
      <w:pPr>
        <w:spacing w:after="0"/>
        <w:ind w:left="0"/>
        <w:jc w:val="both"/>
      </w:pPr>
      <w:r>
        <w:rPr>
          <w:rFonts w:ascii="Times New Roman"/>
          <w:b w:val="false"/>
          <w:i w:val="false"/>
          <w:color w:val="000000"/>
          <w:sz w:val="28"/>
        </w:rPr>
        <w:t>
      мүліктің атауы__________________________________________________;</w:t>
      </w:r>
    </w:p>
    <w:p>
      <w:pPr>
        <w:spacing w:after="0"/>
        <w:ind w:left="0"/>
        <w:jc w:val="both"/>
      </w:pPr>
      <w:r>
        <w:rPr>
          <w:rFonts w:ascii="Times New Roman"/>
          <w:b w:val="false"/>
          <w:i w:val="false"/>
          <w:color w:val="000000"/>
          <w:sz w:val="28"/>
        </w:rPr>
        <w:t>
      қысқаша сипаттамасы____________________________________________;</w:t>
      </w:r>
    </w:p>
    <w:p>
      <w:pPr>
        <w:spacing w:after="0"/>
        <w:ind w:left="0"/>
        <w:jc w:val="both"/>
      </w:pPr>
      <w:r>
        <w:rPr>
          <w:rFonts w:ascii="Times New Roman"/>
          <w:b w:val="false"/>
          <w:i w:val="false"/>
          <w:color w:val="000000"/>
          <w:sz w:val="28"/>
        </w:rPr>
        <w:t>
      өлшем бірлігі___________________________________________________;</w:t>
      </w:r>
    </w:p>
    <w:p>
      <w:pPr>
        <w:spacing w:after="0"/>
        <w:ind w:left="0"/>
        <w:jc w:val="both"/>
      </w:pPr>
      <w:r>
        <w:rPr>
          <w:rFonts w:ascii="Times New Roman"/>
          <w:b w:val="false"/>
          <w:i w:val="false"/>
          <w:color w:val="000000"/>
          <w:sz w:val="28"/>
        </w:rPr>
        <w:t>
      саны___________________________________________________________;</w:t>
      </w:r>
    </w:p>
    <w:p>
      <w:pPr>
        <w:spacing w:after="0"/>
        <w:ind w:left="0"/>
        <w:jc w:val="both"/>
      </w:pPr>
      <w:r>
        <w:rPr>
          <w:rFonts w:ascii="Times New Roman"/>
          <w:b w:val="false"/>
          <w:i w:val="false"/>
          <w:color w:val="000000"/>
          <w:sz w:val="28"/>
        </w:rPr>
        <w:t>
      тиесілілік нормативін бекіту туралы құқықтық актінің түрі, оның нөмірі мен күні __________________________________________________;</w:t>
      </w:r>
    </w:p>
    <w:p>
      <w:pPr>
        <w:spacing w:after="0"/>
        <w:ind w:left="0"/>
        <w:jc w:val="both"/>
      </w:pPr>
      <w:r>
        <w:rPr>
          <w:rFonts w:ascii="Times New Roman"/>
          <w:b w:val="false"/>
          <w:i w:val="false"/>
          <w:color w:val="000000"/>
          <w:sz w:val="28"/>
        </w:rPr>
        <w:t>
      тиесілілік нормативі (саны, ауданы шаршы метрмен, қозғалтқыш көлемі текше сантиметрмен және басқа)___ _____________________________________;</w:t>
      </w:r>
    </w:p>
    <w:p>
      <w:pPr>
        <w:spacing w:after="0"/>
        <w:ind w:left="0"/>
        <w:jc w:val="both"/>
      </w:pPr>
      <w:r>
        <w:rPr>
          <w:rFonts w:ascii="Times New Roman"/>
          <w:b w:val="false"/>
          <w:i w:val="false"/>
          <w:color w:val="000000"/>
          <w:sz w:val="28"/>
        </w:rPr>
        <w:t>
      бухгалтерлік есеп деректері бойынша нақты саны (саны, алаңы шаршы метрмен, қозғалтқыш көлемі текше сантиметрмен және басқа)_______________;</w:t>
      </w:r>
    </w:p>
    <w:p>
      <w:pPr>
        <w:spacing w:after="0"/>
        <w:ind w:left="0"/>
        <w:jc w:val="both"/>
      </w:pPr>
      <w:r>
        <w:rPr>
          <w:rFonts w:ascii="Times New Roman"/>
          <w:b w:val="false"/>
          <w:i w:val="false"/>
          <w:color w:val="000000"/>
          <w:sz w:val="28"/>
        </w:rPr>
        <w:t>
      мүлікті беру қажеттілігінің негіздемесі______________________________.</w:t>
      </w:r>
    </w:p>
    <w:p>
      <w:pPr>
        <w:spacing w:after="0"/>
        <w:ind w:left="0"/>
        <w:jc w:val="both"/>
      </w:pPr>
      <w:r>
        <w:rPr>
          <w:rFonts w:ascii="Times New Roman"/>
          <w:b w:val="false"/>
          <w:i w:val="false"/>
          <w:color w:val="000000"/>
          <w:sz w:val="28"/>
        </w:rPr>
        <w:t>
      Мүлікті мақсатты пайдалану және мемлекеттік заңды тұлғаларда өндірістік қажеттіліктің болуы:_________________________________________.</w:t>
      </w:r>
    </w:p>
    <w:p>
      <w:pPr>
        <w:spacing w:after="0"/>
        <w:ind w:left="0"/>
        <w:jc w:val="both"/>
      </w:pPr>
      <w:r>
        <w:rPr>
          <w:rFonts w:ascii="Times New Roman"/>
          <w:b w:val="false"/>
          <w:i w:val="false"/>
          <w:color w:val="000000"/>
          <w:sz w:val="28"/>
        </w:rPr>
        <w:t>
      Қабылданатын мүлікті күтіп-ұстау және пайдалану бойынша қаржылық қамтамасыз етілу:_____________________________________________________.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