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b348f" w14:textId="37b34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нефрологиялық көмек көрсетуді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2022 жылғы 14 қазандағы № ҚР ДСМ-114 бұйрығы. Қазақстан Республикасының Әділет министрлігінде 2022 жылғы 17 қазанда № 30187 болып тіркелді.</w:t>
      </w:r>
    </w:p>
    <w:p>
      <w:pPr>
        <w:spacing w:after="0"/>
        <w:ind w:left="0"/>
        <w:jc w:val="both"/>
      </w:pPr>
      <w:bookmarkStart w:name="z29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32) тармақшасына, 138-бабының 3-тармағына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02.10.2026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Республикасында нефрологиялық көмек көрсетуді ұйымдастыру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02.10.2026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бұйрықтарының күші жойылды деп танылсын.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02.10.2026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тармақшаларымен</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14 қазандағы</w:t>
            </w:r>
            <w:r>
              <w:br/>
            </w:r>
            <w:r>
              <w:rPr>
                <w:rFonts w:ascii="Times New Roman"/>
                <w:b w:val="false"/>
                <w:i w:val="false"/>
                <w:color w:val="000000"/>
                <w:sz w:val="20"/>
              </w:rPr>
              <w:t>№ ҚР ДСМ-114 бұйрығымен</w:t>
            </w:r>
            <w:r>
              <w:br/>
            </w:r>
            <w:r>
              <w:rPr>
                <w:rFonts w:ascii="Times New Roman"/>
                <w:b w:val="false"/>
                <w:i w:val="false"/>
                <w:color w:val="000000"/>
                <w:sz w:val="20"/>
              </w:rPr>
              <w:t>бекітілген</w:t>
            </w:r>
          </w:p>
        </w:tc>
      </w:tr>
    </w:tbl>
    <w:bookmarkStart w:name="z295" w:id="9"/>
    <w:p>
      <w:pPr>
        <w:spacing w:after="0"/>
        <w:ind w:left="0"/>
        <w:jc w:val="left"/>
      </w:pPr>
      <w:r>
        <w:rPr>
          <w:rFonts w:ascii="Times New Roman"/>
          <w:b/>
          <w:i w:val="false"/>
          <w:color w:val="000000"/>
        </w:rPr>
        <w:t xml:space="preserve"> Қазақстан Республикасында нефрологиялық көмек көрсетуді ұйымдастыру стандарты</w:t>
      </w:r>
    </w:p>
    <w:bookmarkEnd w:id="9"/>
    <w:p>
      <w:pPr>
        <w:spacing w:after="0"/>
        <w:ind w:left="0"/>
        <w:jc w:val="both"/>
      </w:pPr>
      <w:r>
        <w:rPr>
          <w:rFonts w:ascii="Times New Roman"/>
          <w:b w:val="false"/>
          <w:i w:val="false"/>
          <w:color w:val="ff0000"/>
          <w:sz w:val="28"/>
        </w:rPr>
        <w:t xml:space="preserve">
      Ескерту. Стандарт жаңа редакцияда - ҚР Денсаулық сақтау министрінің м.а. 02.10.2026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6"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Қазақстан Республикасында нефрологиялық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7-бабының</w:t>
      </w:r>
      <w:r>
        <w:rPr>
          <w:rFonts w:ascii="Times New Roman"/>
          <w:b w:val="false"/>
          <w:i w:val="false"/>
          <w:color w:val="000000"/>
          <w:sz w:val="28"/>
        </w:rPr>
        <w:t xml:space="preserve"> 32) тармақшасына,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Қазақстан Республикасында халыққа нефрологиялық көмек көрсетуді ұйымдастыруға қойылатын талаптарды белгілейді.</w:t>
      </w:r>
    </w:p>
    <w:bookmarkEnd w:id="11"/>
    <w:bookmarkStart w:name="z25" w:id="12"/>
    <w:p>
      <w:pPr>
        <w:spacing w:after="0"/>
        <w:ind w:left="0"/>
        <w:jc w:val="both"/>
      </w:pPr>
      <w:r>
        <w:rPr>
          <w:rFonts w:ascii="Times New Roman"/>
          <w:b w:val="false"/>
          <w:i w:val="false"/>
          <w:color w:val="000000"/>
          <w:sz w:val="28"/>
        </w:rPr>
        <w:t>
      2. Осы Стандартта қолданылатын терминдер мен анықтамалар:</w:t>
      </w:r>
    </w:p>
    <w:bookmarkEnd w:id="12"/>
    <w:bookmarkStart w:name="z26" w:id="13"/>
    <w:p>
      <w:pPr>
        <w:spacing w:after="0"/>
        <w:ind w:left="0"/>
        <w:jc w:val="both"/>
      </w:pPr>
      <w:r>
        <w:rPr>
          <w:rFonts w:ascii="Times New Roman"/>
          <w:b w:val="false"/>
          <w:i w:val="false"/>
          <w:color w:val="000000"/>
          <w:sz w:val="28"/>
        </w:rPr>
        <w:t xml:space="preserve">
      1) автоматтандырылған перитонеалдық диализ (бұдан әрі – АПД) – диализ ерітіндісінің іш қуысындағы алмасуы арнайы аппаратты (циклерді) қолдану арқылы автоматты түрде жүзеге асырылатын, әдетте пациент ұйықтағанда, алдын ала бағдарламаланған ерітіндіні құю және дренаждау циклдарында қолданылатын перитонеалдық диализ әдісі; </w:t>
      </w:r>
    </w:p>
    <w:bookmarkEnd w:id="13"/>
    <w:bookmarkStart w:name="z27" w:id="14"/>
    <w:p>
      <w:pPr>
        <w:spacing w:after="0"/>
        <w:ind w:left="0"/>
        <w:jc w:val="both"/>
      </w:pPr>
      <w:r>
        <w:rPr>
          <w:rFonts w:ascii="Times New Roman"/>
          <w:b w:val="false"/>
          <w:i w:val="false"/>
          <w:color w:val="000000"/>
          <w:sz w:val="28"/>
        </w:rPr>
        <w:t>
      2) ағзалардың (ағза бөлігінің) және (немесе) тіндердің (тін бөлігінің) ықтимал реципиенттерінің тіркелімі (бұдан әрі – ықтимал реципиенттердің тіркелімі) – ағзалардың (ағза бөлігінің) және (немесе) тіндердің (тін бөлігінің) ықтимал реципиенттерінің деректер базасы;</w:t>
      </w:r>
    </w:p>
    <w:bookmarkEnd w:id="14"/>
    <w:bookmarkStart w:name="z28" w:id="15"/>
    <w:p>
      <w:pPr>
        <w:spacing w:after="0"/>
        <w:ind w:left="0"/>
        <w:jc w:val="both"/>
      </w:pPr>
      <w:r>
        <w:rPr>
          <w:rFonts w:ascii="Times New Roman"/>
          <w:b w:val="false"/>
          <w:i w:val="false"/>
          <w:color w:val="000000"/>
          <w:sz w:val="28"/>
        </w:rPr>
        <w:t>
      3) бейінді маман – жоғары медициналық білімі және денсаулық сақтау саласында сертификаты бар медицина қызметкері;</w:t>
      </w:r>
    </w:p>
    <w:bookmarkEnd w:id="15"/>
    <w:bookmarkStart w:name="z29" w:id="16"/>
    <w:p>
      <w:pPr>
        <w:spacing w:after="0"/>
        <w:ind w:left="0"/>
        <w:jc w:val="both"/>
      </w:pPr>
      <w:r>
        <w:rPr>
          <w:rFonts w:ascii="Times New Roman"/>
          <w:b w:val="false"/>
          <w:i w:val="false"/>
          <w:color w:val="000000"/>
          <w:sz w:val="28"/>
        </w:rPr>
        <w:t>
      4) бүйректі алмастыру терапиясы (бұдан әрі – БАТ) – бүйрек функциясының жоғалған бөліктерін толық немесе жартылай қалпына келтіруге бағытталған емдеу әдістерінің жиынтығы, соның ішінде бүйректің созылмалы ауруының (бұдан әрі – БСА) терминалдық сатысы немесе жіті бүйрек зақымдануы кезінде денедегі су-электролиттік, қышқылдық-сілтілік және азоттық тепе-теңдікті сақтау. БАТ әдістеріне гемодиализ (үзілісті немесе ұзақ), перитонеалдық диализ және бүйректі трансплантаттау жатады;</w:t>
      </w:r>
    </w:p>
    <w:bookmarkEnd w:id="16"/>
    <w:bookmarkStart w:name="z30" w:id="17"/>
    <w:p>
      <w:pPr>
        <w:spacing w:after="0"/>
        <w:ind w:left="0"/>
        <w:jc w:val="both"/>
      </w:pPr>
      <w:r>
        <w:rPr>
          <w:rFonts w:ascii="Times New Roman"/>
          <w:b w:val="false"/>
          <w:i w:val="false"/>
          <w:color w:val="000000"/>
          <w:sz w:val="28"/>
        </w:rPr>
        <w:t>
      5) бүйректің жіті зақымдануы (бұдан әрі – БЖЗ) – бұл бүйрек және (немесе) бүйректен тыс факторлардың әсерінен бүйрек функциясының күрт (≤7 тәулік ішінде) төмендеуі, қан сарысуындағы креатинин деңгейінің жоғарылауы және (немесе) диурездің азаюымен көрінетін, бүйрек зақымдануының немесе дисфункциясының әртүрлі дәрежеде дамуын көрсетеді;</w:t>
      </w:r>
    </w:p>
    <w:bookmarkEnd w:id="17"/>
    <w:bookmarkStart w:name="z31" w:id="18"/>
    <w:p>
      <w:pPr>
        <w:spacing w:after="0"/>
        <w:ind w:left="0"/>
        <w:jc w:val="both"/>
      </w:pPr>
      <w:r>
        <w:rPr>
          <w:rFonts w:ascii="Times New Roman"/>
          <w:b w:val="false"/>
          <w:i w:val="false"/>
          <w:color w:val="000000"/>
          <w:sz w:val="28"/>
        </w:rPr>
        <w:t>
      6) гемодиализ (бұдан әрі – ГД) – "Жасанды бүйрек" аппаратында жүргізілетін, ағзадан зат алмасудың уытты өнімдерін шығару, су және электролиттік теңгерімдердің бұзылуын қалыпқа келтіру мақсатында айналымдағы экстракорпоралдық қан мен диализдейтін ерітіндінің арасындағы төмен молекулалы субстанциялар мен сұйықтықтарды жартылай өткізгіш мембрана арқылы диффузиялық және сүзгілік тасымалдау қағидатына негізделген әдіс;</w:t>
      </w:r>
    </w:p>
    <w:bookmarkEnd w:id="18"/>
    <w:bookmarkStart w:name="z32" w:id="19"/>
    <w:p>
      <w:pPr>
        <w:spacing w:after="0"/>
        <w:ind w:left="0"/>
        <w:jc w:val="both"/>
      </w:pPr>
      <w:r>
        <w:rPr>
          <w:rFonts w:ascii="Times New Roman"/>
          <w:b w:val="false"/>
          <w:i w:val="false"/>
          <w:color w:val="000000"/>
          <w:sz w:val="28"/>
        </w:rPr>
        <w:t>
      7) гемодиасүзгілеу (бұдан әрі – ГДС) – "Жасанды бүйрек" аппаратын пайдалана отырып, жартылай өткізгіш мембрана арқылы ерітілген заттарды диффузия және конвекция әдістерімен алып тастауды біріктіретін бүйректі алмастыру терапиясының әдісі;</w:t>
      </w:r>
    </w:p>
    <w:bookmarkEnd w:id="19"/>
    <w:bookmarkStart w:name="z33" w:id="20"/>
    <w:p>
      <w:pPr>
        <w:spacing w:after="0"/>
        <w:ind w:left="0"/>
        <w:jc w:val="both"/>
      </w:pPr>
      <w:r>
        <w:rPr>
          <w:rFonts w:ascii="Times New Roman"/>
          <w:b w:val="false"/>
          <w:i w:val="false"/>
          <w:color w:val="000000"/>
          <w:sz w:val="28"/>
        </w:rPr>
        <w:t>
      8) гемотүзетудің экстракорпоралдық әдістері – түрлі этиологиядағы патологиялық құрамбөліктерді детоксикациялау және жою: сіңірілу технологиялары, плазмалық емшаралар, аферездік технологиялар;</w:t>
      </w:r>
    </w:p>
    <w:bookmarkEnd w:id="20"/>
    <w:bookmarkStart w:name="z34" w:id="21"/>
    <w:p>
      <w:pPr>
        <w:spacing w:after="0"/>
        <w:ind w:left="0"/>
        <w:jc w:val="both"/>
      </w:pPr>
      <w:r>
        <w:rPr>
          <w:rFonts w:ascii="Times New Roman"/>
          <w:b w:val="false"/>
          <w:i w:val="false"/>
          <w:color w:val="000000"/>
          <w:sz w:val="28"/>
        </w:rPr>
        <w:t>
      9) клиникалық хаттама (бұдан әрі – КХ) – пациенттің белгілі бір ауруы немесе жай-күйі кезіндегі профилактика, диагностика, емдеу, медициналық оңалту және палиативті медициналық көмек бойынша ғылыми дәлелденген ұсынымдар;</w:t>
      </w:r>
    </w:p>
    <w:bookmarkEnd w:id="21"/>
    <w:bookmarkStart w:name="z35" w:id="22"/>
    <w:p>
      <w:pPr>
        <w:spacing w:after="0"/>
        <w:ind w:left="0"/>
        <w:jc w:val="both"/>
      </w:pPr>
      <w:r>
        <w:rPr>
          <w:rFonts w:ascii="Times New Roman"/>
          <w:b w:val="false"/>
          <w:i w:val="false"/>
          <w:color w:val="000000"/>
          <w:sz w:val="28"/>
        </w:rPr>
        <w:t>
      10) медициналық цифрлық жүйе (бұдан әрі – МЦЖ) – денсаулық сақтау субъектілерінің процестерін электрондық форматта жүргізуді қамтамасыз ететін цифрлық жүйе;</w:t>
      </w:r>
    </w:p>
    <w:bookmarkEnd w:id="22"/>
    <w:bookmarkStart w:name="z36" w:id="23"/>
    <w:p>
      <w:pPr>
        <w:spacing w:after="0"/>
        <w:ind w:left="0"/>
        <w:jc w:val="both"/>
      </w:pPr>
      <w:r>
        <w:rPr>
          <w:rFonts w:ascii="Times New Roman"/>
          <w:b w:val="false"/>
          <w:i w:val="false"/>
          <w:color w:val="000000"/>
          <w:sz w:val="28"/>
        </w:rPr>
        <w:t>
      11) мультипәндік топ (бұдан әрі – МПТ)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23"/>
    <w:bookmarkStart w:name="z37" w:id="24"/>
    <w:p>
      <w:pPr>
        <w:spacing w:after="0"/>
        <w:ind w:left="0"/>
        <w:jc w:val="both"/>
      </w:pPr>
      <w:r>
        <w:rPr>
          <w:rFonts w:ascii="Times New Roman"/>
          <w:b w:val="false"/>
          <w:i w:val="false"/>
          <w:color w:val="000000"/>
          <w:sz w:val="28"/>
        </w:rPr>
        <w:t>
      12)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End w:id="24"/>
    <w:bookmarkStart w:name="z38" w:id="25"/>
    <w:p>
      <w:pPr>
        <w:spacing w:after="0"/>
        <w:ind w:left="0"/>
        <w:jc w:val="both"/>
      </w:pPr>
      <w:r>
        <w:rPr>
          <w:rFonts w:ascii="Times New Roman"/>
          <w:b w:val="false"/>
          <w:i w:val="false"/>
          <w:color w:val="000000"/>
          <w:sz w:val="28"/>
        </w:rPr>
        <w:t>
      13) өңірлік трансплантаттауды үйлестіруші – Үйлестіру орталығының штаттағы қызметкері болып табылатын, астанадағы, облыс орталықтарындағы, және республикалық маңызы бар қалалардағы ағзаларды (ағзаның бөлігін) және (немесе) тіндерді (тіннің бөлігін) трансплантаттау саласындағы медициналық ұйымдардың (бұдан әрі – МҰ) ведомствоаралық өзара іс-қимылын қамтамасыз ететін дәрігер;</w:t>
      </w:r>
    </w:p>
    <w:bookmarkEnd w:id="25"/>
    <w:bookmarkStart w:name="z39" w:id="26"/>
    <w:p>
      <w:pPr>
        <w:spacing w:after="0"/>
        <w:ind w:left="0"/>
        <w:jc w:val="both"/>
      </w:pPr>
      <w:r>
        <w:rPr>
          <w:rFonts w:ascii="Times New Roman"/>
          <w:b w:val="false"/>
          <w:i w:val="false"/>
          <w:color w:val="000000"/>
          <w:sz w:val="28"/>
        </w:rPr>
        <w:t>
      14) перитонеалдық диализ (бұдан әрі – ПД) – ішек қабығы денеден уытты метаболиттерді және артық сұйықтықты диффузиялық және конвекциялық алмасу арқылы қан мен ішек қуысына енгізілген диализдік ерітінді арасында шығару үшін жартылай өткізгіш мембрана ретінде қолданылатын бүйректі алмастыру терапиясының әдісі;</w:t>
      </w:r>
    </w:p>
    <w:bookmarkEnd w:id="26"/>
    <w:bookmarkStart w:name="z40" w:id="27"/>
    <w:p>
      <w:pPr>
        <w:spacing w:after="0"/>
        <w:ind w:left="0"/>
        <w:jc w:val="both"/>
      </w:pPr>
      <w:r>
        <w:rPr>
          <w:rFonts w:ascii="Times New Roman"/>
          <w:b w:val="false"/>
          <w:i w:val="false"/>
          <w:color w:val="000000"/>
          <w:sz w:val="28"/>
        </w:rPr>
        <w:t>
      15) тегін медициналық көмектің кепілдік берілген көлемі (бұдан әрі – ТМККК) – бюджет қаражаты есебінен берілетін медициналық көмектің көлемі;</w:t>
      </w:r>
    </w:p>
    <w:bookmarkEnd w:id="27"/>
    <w:bookmarkStart w:name="z41" w:id="28"/>
    <w:p>
      <w:pPr>
        <w:spacing w:after="0"/>
        <w:ind w:left="0"/>
        <w:jc w:val="both"/>
      </w:pPr>
      <w:r>
        <w:rPr>
          <w:rFonts w:ascii="Times New Roman"/>
          <w:b w:val="false"/>
          <w:i w:val="false"/>
          <w:color w:val="000000"/>
          <w:sz w:val="28"/>
        </w:rPr>
        <w:t>
      16) Транспланттауды және жоғары технологиялық көрсетілетін медициналық қызметтерді үйлестіру жөніндегі республикалық орталық (бұдан әрі – ТЖТМҚҮРО) – ағзаларды (ағзаның бөлігін) және (немесе) тіндерді (тіннің бөлігін) трансплантаттауды үйлестіру және сүйемелдеу мәселелерімен айналысатын денсаулық сақтау ұйымы;</w:t>
      </w:r>
    </w:p>
    <w:bookmarkEnd w:id="28"/>
    <w:bookmarkStart w:name="z42" w:id="29"/>
    <w:p>
      <w:pPr>
        <w:spacing w:after="0"/>
        <w:ind w:left="0"/>
        <w:jc w:val="both"/>
      </w:pPr>
      <w:r>
        <w:rPr>
          <w:rFonts w:ascii="Times New Roman"/>
          <w:b w:val="false"/>
          <w:i w:val="false"/>
          <w:color w:val="000000"/>
          <w:sz w:val="28"/>
        </w:rPr>
        <w:t>
      17) тұрақты амбулаториялық перитонеалдық диализ (бұдан әрі – ТАПД) – іш қуысында диализдік ерітіндіні ауыстыру (күнде бірнеше рет) амбулаториялық жағдайда (үйде) пациенттердің өздері жүзеге асыратын перитонеалдық диализ әдісі;</w:t>
      </w:r>
    </w:p>
    <w:bookmarkEnd w:id="29"/>
    <w:bookmarkStart w:name="z43" w:id="30"/>
    <w:p>
      <w:pPr>
        <w:spacing w:after="0"/>
        <w:ind w:left="0"/>
        <w:jc w:val="both"/>
      </w:pPr>
      <w:r>
        <w:rPr>
          <w:rFonts w:ascii="Times New Roman"/>
          <w:b w:val="false"/>
          <w:i w:val="false"/>
          <w:color w:val="000000"/>
          <w:sz w:val="28"/>
        </w:rPr>
        <w:t>
      18) ультрасүзгілеу (бұдан әрі – УС) – сұйықтықты сүзу арқылы жүзеге асырылатын мембраналық бөлу процесі, сондай-ақ заттарды фракциялау және концентрациялау.</w:t>
      </w:r>
    </w:p>
    <w:bookmarkEnd w:id="30"/>
    <w:bookmarkStart w:name="z44" w:id="31"/>
    <w:p>
      <w:pPr>
        <w:spacing w:after="0"/>
        <w:ind w:left="0"/>
        <w:jc w:val="both"/>
      </w:pPr>
      <w:r>
        <w:rPr>
          <w:rFonts w:ascii="Times New Roman"/>
          <w:b w:val="false"/>
          <w:i w:val="false"/>
          <w:color w:val="000000"/>
          <w:sz w:val="28"/>
        </w:rPr>
        <w:t>
      3. Нефрологиялық көмек:</w:t>
      </w:r>
    </w:p>
    <w:bookmarkEnd w:id="31"/>
    <w:bookmarkStart w:name="z45" w:id="32"/>
    <w:p>
      <w:pPr>
        <w:spacing w:after="0"/>
        <w:ind w:left="0"/>
        <w:jc w:val="both"/>
      </w:pPr>
      <w:r>
        <w:rPr>
          <w:rFonts w:ascii="Times New Roman"/>
          <w:b w:val="false"/>
          <w:i w:val="false"/>
          <w:color w:val="000000"/>
          <w:sz w:val="28"/>
        </w:rPr>
        <w:t xml:space="preserve">
      1) амбулаториялық жағдайларда; </w:t>
      </w:r>
    </w:p>
    <w:bookmarkEnd w:id="32"/>
    <w:bookmarkStart w:name="z46" w:id="33"/>
    <w:p>
      <w:pPr>
        <w:spacing w:after="0"/>
        <w:ind w:left="0"/>
        <w:jc w:val="both"/>
      </w:pPr>
      <w:r>
        <w:rPr>
          <w:rFonts w:ascii="Times New Roman"/>
          <w:b w:val="false"/>
          <w:i w:val="false"/>
          <w:color w:val="000000"/>
          <w:sz w:val="28"/>
        </w:rPr>
        <w:t>
      2) тәулік бойы медициналық байқау, емдеу, күтім көзделетін стационарлық жағдайларда;</w:t>
      </w:r>
    </w:p>
    <w:bookmarkEnd w:id="33"/>
    <w:bookmarkStart w:name="z47" w:id="34"/>
    <w:p>
      <w:pPr>
        <w:spacing w:after="0"/>
        <w:ind w:left="0"/>
        <w:jc w:val="both"/>
      </w:pPr>
      <w:r>
        <w:rPr>
          <w:rFonts w:ascii="Times New Roman"/>
          <w:b w:val="false"/>
          <w:i w:val="false"/>
          <w:color w:val="000000"/>
          <w:sz w:val="28"/>
        </w:rPr>
        <w:t>
      3) төсек-орын беріле отырып, күндізгі уақытта медициналық байқау және емдеу көзделетін стационарды алмастыратын жағдайларда;</w:t>
      </w:r>
    </w:p>
    <w:bookmarkEnd w:id="34"/>
    <w:bookmarkStart w:name="z48" w:id="35"/>
    <w:p>
      <w:pPr>
        <w:spacing w:after="0"/>
        <w:ind w:left="0"/>
        <w:jc w:val="both"/>
      </w:pPr>
      <w:r>
        <w:rPr>
          <w:rFonts w:ascii="Times New Roman"/>
          <w:b w:val="false"/>
          <w:i w:val="false"/>
          <w:color w:val="000000"/>
          <w:sz w:val="28"/>
        </w:rPr>
        <w:t>
      4) нефрологиялық көмек көрсету кезінде МҰ-дан тыс:</w:t>
      </w:r>
    </w:p>
    <w:bookmarkEnd w:id="35"/>
    <w:bookmarkStart w:name="z49" w:id="36"/>
    <w:p>
      <w:pPr>
        <w:spacing w:after="0"/>
        <w:ind w:left="0"/>
        <w:jc w:val="both"/>
      </w:pPr>
      <w:r>
        <w:rPr>
          <w:rFonts w:ascii="Times New Roman"/>
          <w:b w:val="false"/>
          <w:i w:val="false"/>
          <w:color w:val="000000"/>
          <w:sz w:val="28"/>
        </w:rPr>
        <w:t>
      пациенттің медициналық алып жүруін қажет етуіне байланысты емді жалғастыру үшін МҰ-ға тасымалдау кезінде медициналық авиацияны қолдануымен,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(Нормативтік құқықтық актілерді мемлекеттік тіркеу тізілімінде № 21713 тіркелді) сәйкес жүзеге асырылады;</w:t>
      </w:r>
    </w:p>
    <w:bookmarkEnd w:id="36"/>
    <w:bookmarkStart w:name="z50" w:id="37"/>
    <w:p>
      <w:pPr>
        <w:spacing w:after="0"/>
        <w:ind w:left="0"/>
        <w:jc w:val="both"/>
      </w:pPr>
      <w:r>
        <w:rPr>
          <w:rFonts w:ascii="Times New Roman"/>
          <w:b w:val="false"/>
          <w:i w:val="false"/>
          <w:color w:val="000000"/>
          <w:sz w:val="28"/>
        </w:rPr>
        <w:t xml:space="preserve">
      жылжымалы (далалық) медициналық кешендерді, медициналық пойыздарды, далалық госпитальдарды, трассалық медициналық-құтқару пункттерін қолдануымен; </w:t>
      </w:r>
    </w:p>
    <w:bookmarkEnd w:id="37"/>
    <w:bookmarkStart w:name="z51" w:id="38"/>
    <w:p>
      <w:pPr>
        <w:spacing w:after="0"/>
        <w:ind w:left="0"/>
        <w:jc w:val="both"/>
      </w:pPr>
      <w:r>
        <w:rPr>
          <w:rFonts w:ascii="Times New Roman"/>
          <w:b w:val="false"/>
          <w:i w:val="false"/>
          <w:color w:val="000000"/>
          <w:sz w:val="28"/>
        </w:rPr>
        <w:t xml:space="preserve">
      экстракорпоральдық гемотүзету әдістерімен терапия жүргізу үшін медицина қызметкерлерінің шығуы және медициналық бұйымдарды қолдануымен; </w:t>
      </w:r>
    </w:p>
    <w:bookmarkEnd w:id="38"/>
    <w:bookmarkStart w:name="z52" w:id="39"/>
    <w:p>
      <w:pPr>
        <w:spacing w:after="0"/>
        <w:ind w:left="0"/>
        <w:jc w:val="both"/>
      </w:pPr>
      <w:r>
        <w:rPr>
          <w:rFonts w:ascii="Times New Roman"/>
          <w:b w:val="false"/>
          <w:i w:val="false"/>
          <w:color w:val="000000"/>
          <w:sz w:val="28"/>
        </w:rPr>
        <w:t xml:space="preserve">
      "Қашықтықтан медициналық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22151 тіркелді) сәйкес қашықтықтан медициналық көрсетілетін қызметтерді қолдануымен көрсетіледі.</w:t>
      </w:r>
    </w:p>
    <w:bookmarkEnd w:id="39"/>
    <w:bookmarkStart w:name="z53" w:id="40"/>
    <w:p>
      <w:pPr>
        <w:spacing w:after="0"/>
        <w:ind w:left="0"/>
        <w:jc w:val="both"/>
      </w:pPr>
      <w:r>
        <w:rPr>
          <w:rFonts w:ascii="Times New Roman"/>
          <w:b w:val="false"/>
          <w:i w:val="false"/>
          <w:color w:val="000000"/>
          <w:sz w:val="28"/>
        </w:rPr>
        <w:t xml:space="preserve">
      4. Халыққа нефрологиялық көмек көрсететін МҰ-лар "Бастапқы медициналық құжаттаманы жүргізу және есептерді ұсыну қағидаларын бекіту туралы" Қазақстан Республикасы Денсаулық сақтау министрінің 2020 жылғы 10 желтоқсандағы № ҚР ДСМ-244/2020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21761 тіркелді),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ДСМ-175/2020 бұйрығы) (Нормативтік құқықтық актілерді мемлекеттік тіркеу тізілімінде № 21579 тіркелді) және "Денсаулық сақтау саласындағы есептік құжаттама нысандарын бекіту туралы" Қазақстан Республикасы Денсаулық сақтау министрінің 2020 жылғы 22 желтоқсандағы № ҚР ДСМ-313/2020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ДСМ-313/2020 бұйрығы) (Нормативтік құқықтық актілерді мемлекеттік тіркеу тізілімінде № 21879 тіркелді) сәйкес бекітілген есепке алу және есептік нысандарына сәйкес медициналық құжаттаманы жүргізуді және есептерді ұсынуды қамтамасыз етеді.</w:t>
      </w:r>
    </w:p>
    <w:bookmarkEnd w:id="40"/>
    <w:bookmarkStart w:name="z54" w:id="41"/>
    <w:p>
      <w:pPr>
        <w:spacing w:after="0"/>
        <w:ind w:left="0"/>
        <w:jc w:val="left"/>
      </w:pPr>
      <w:r>
        <w:rPr>
          <w:rFonts w:ascii="Times New Roman"/>
          <w:b/>
          <w:i w:val="false"/>
          <w:color w:val="000000"/>
        </w:rPr>
        <w:t xml:space="preserve"> 2-тарау. Нефрологиялық көмек көрсететін  ұйымдардың құрылымы</w:t>
      </w:r>
    </w:p>
    <w:bookmarkEnd w:id="41"/>
    <w:bookmarkStart w:name="z55" w:id="42"/>
    <w:p>
      <w:pPr>
        <w:spacing w:after="0"/>
        <w:ind w:left="0"/>
        <w:jc w:val="both"/>
      </w:pPr>
      <w:r>
        <w:rPr>
          <w:rFonts w:ascii="Times New Roman"/>
          <w:b w:val="false"/>
          <w:i w:val="false"/>
          <w:color w:val="000000"/>
          <w:sz w:val="28"/>
        </w:rPr>
        <w:t>
      5. Қазақстан Республикасында нефрологиялық көмек көрсету үшін мынадай бөлімшелер ұйымдастырылады:</w:t>
      </w:r>
    </w:p>
    <w:bookmarkEnd w:id="42"/>
    <w:bookmarkStart w:name="z56" w:id="43"/>
    <w:p>
      <w:pPr>
        <w:spacing w:after="0"/>
        <w:ind w:left="0"/>
        <w:jc w:val="both"/>
      </w:pPr>
      <w:r>
        <w:rPr>
          <w:rFonts w:ascii="Times New Roman"/>
          <w:b w:val="false"/>
          <w:i w:val="false"/>
          <w:color w:val="000000"/>
          <w:sz w:val="28"/>
        </w:rPr>
        <w:t>
      1) меншік нысанына қарамастан аудандық, қалалық және облыстық медициналық көмек көрсету деңгейлеріндегі емханалардың немесе көп бейінді стационарлардың, консультациялық-диагностикалық орталықтардың, ғылыми орталықтардың (институттарың), диализ орталықтарының консультациялық-диагностикалық бөлімшесінің құрамындағы мамандандырылған нефрологиялық кабинет (бұдан әрі – Кабинет);</w:t>
      </w:r>
    </w:p>
    <w:bookmarkEnd w:id="43"/>
    <w:bookmarkStart w:name="z57" w:id="44"/>
    <w:p>
      <w:pPr>
        <w:spacing w:after="0"/>
        <w:ind w:left="0"/>
        <w:jc w:val="both"/>
      </w:pPr>
      <w:r>
        <w:rPr>
          <w:rFonts w:ascii="Times New Roman"/>
          <w:b w:val="false"/>
          <w:i w:val="false"/>
          <w:color w:val="000000"/>
          <w:sz w:val="28"/>
        </w:rPr>
        <w:t xml:space="preserve">
      2) меншік нысанына қарамастан қалалық, облыстық, республикалық деңгейлердегі көп бейінді ауруханалардың, ғылыми ұйымдардың құрылымындағы нефрологиялық бөлімше; </w:t>
      </w:r>
    </w:p>
    <w:bookmarkEnd w:id="44"/>
    <w:bookmarkStart w:name="z58" w:id="45"/>
    <w:p>
      <w:pPr>
        <w:spacing w:after="0"/>
        <w:ind w:left="0"/>
        <w:jc w:val="both"/>
      </w:pPr>
      <w:r>
        <w:rPr>
          <w:rFonts w:ascii="Times New Roman"/>
          <w:b w:val="false"/>
          <w:i w:val="false"/>
          <w:color w:val="000000"/>
          <w:sz w:val="28"/>
        </w:rPr>
        <w:t>
      3) меншік нысанына қарамастан стационарлық көмек көрсететін қалалық, облыстық, республикалық деңгейлердегі көп бейінді ауруханалардың (балалар және ересектер) құрылымындағы диализ бөлімшесі (бұдан әрі – ДБ);</w:t>
      </w:r>
    </w:p>
    <w:bookmarkEnd w:id="45"/>
    <w:bookmarkStart w:name="z59" w:id="46"/>
    <w:p>
      <w:pPr>
        <w:spacing w:after="0"/>
        <w:ind w:left="0"/>
        <w:jc w:val="both"/>
      </w:pPr>
      <w:r>
        <w:rPr>
          <w:rFonts w:ascii="Times New Roman"/>
          <w:b w:val="false"/>
          <w:i w:val="false"/>
          <w:color w:val="000000"/>
          <w:sz w:val="28"/>
        </w:rPr>
        <w:t>
      4) диализ орталығы (бұдан әрі – ДО) – меншік нысанына қарамастан аудандық, қалалық, облыстық деңгейлердегі стационарды алмастыратын жағдайларда нефрологиялық көмекті жүзеге асыратын дербес МҰ немесе МҰ-ның құрылымдық бөлімшесі (балалар және ересектер);</w:t>
      </w:r>
    </w:p>
    <w:bookmarkEnd w:id="46"/>
    <w:bookmarkStart w:name="z60" w:id="47"/>
    <w:p>
      <w:pPr>
        <w:spacing w:after="0"/>
        <w:ind w:left="0"/>
        <w:jc w:val="both"/>
      </w:pPr>
      <w:r>
        <w:rPr>
          <w:rFonts w:ascii="Times New Roman"/>
          <w:b w:val="false"/>
          <w:i w:val="false"/>
          <w:color w:val="000000"/>
          <w:sz w:val="28"/>
        </w:rPr>
        <w:t xml:space="preserve">
      5) нефрологиялық орталық – қалалық, облыстық деңгейдегі амбулаториялық, стационарлық, стационарды алмастыратын жағдайларда, ғылыми ұйымдарда, университет клиникаларында мамандандырылған нефрологиялық көмек көрсететін дербес МҰ немесе МҰ-ның құрылымдық бөлімшесі. Нефрологиялық орталықтың құрамына: нефрология бөлімшесі (немесе төсектер), диализ бөлімшесі және (немесе) диализ орталығы, нефрология кабинеті кіреді; </w:t>
      </w:r>
    </w:p>
    <w:bookmarkEnd w:id="47"/>
    <w:bookmarkStart w:name="z61" w:id="48"/>
    <w:p>
      <w:pPr>
        <w:spacing w:after="0"/>
        <w:ind w:left="0"/>
        <w:jc w:val="both"/>
      </w:pPr>
      <w:r>
        <w:rPr>
          <w:rFonts w:ascii="Times New Roman"/>
          <w:b w:val="false"/>
          <w:i w:val="false"/>
          <w:color w:val="000000"/>
          <w:sz w:val="28"/>
        </w:rPr>
        <w:t>
      6) МПТ – аурудың нозологиялық түріне, бүйрек зақымдануының этиологиясына қарай, пациентті қадағалап-жүргізу тактикасын пәнаралық тұрғыдан анықтау және консервативті және БАТ-тың тиімді әдісін КХ-ға сәйкес уақтылы, негізделген түрде таңдау мақсатында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48"/>
    <w:bookmarkStart w:name="z62" w:id="49"/>
    <w:p>
      <w:pPr>
        <w:spacing w:after="0"/>
        <w:ind w:left="0"/>
        <w:jc w:val="left"/>
      </w:pPr>
      <w:r>
        <w:rPr>
          <w:rFonts w:ascii="Times New Roman"/>
          <w:b/>
          <w:i w:val="false"/>
          <w:color w:val="000000"/>
        </w:rPr>
        <w:t xml:space="preserve"> 3-тарау. Нефрологиялық көмек көрсететін ұйымдардың  негізгі міндеттері мен қызмет бағыттары</w:t>
      </w:r>
    </w:p>
    <w:bookmarkEnd w:id="49"/>
    <w:bookmarkStart w:name="z63" w:id="50"/>
    <w:p>
      <w:pPr>
        <w:spacing w:after="0"/>
        <w:ind w:left="0"/>
        <w:jc w:val="both"/>
      </w:pPr>
      <w:r>
        <w:rPr>
          <w:rFonts w:ascii="Times New Roman"/>
          <w:b w:val="false"/>
          <w:i w:val="false"/>
          <w:color w:val="000000"/>
          <w:sz w:val="28"/>
        </w:rPr>
        <w:t>
      6. Нефрологиялық көмек көрсететін МҰ-лардың негізгі міндеттері мыналар болып табылады:</w:t>
      </w:r>
    </w:p>
    <w:bookmarkEnd w:id="50"/>
    <w:bookmarkStart w:name="z64" w:id="51"/>
    <w:p>
      <w:pPr>
        <w:spacing w:after="0"/>
        <w:ind w:left="0"/>
        <w:jc w:val="both"/>
      </w:pPr>
      <w:r>
        <w:rPr>
          <w:rFonts w:ascii="Times New Roman"/>
          <w:b w:val="false"/>
          <w:i w:val="false"/>
          <w:color w:val="000000"/>
          <w:sz w:val="28"/>
        </w:rPr>
        <w:t xml:space="preserve">
      1) бейіні бойынша сараптамалық, ұйымдастыру-әдістемелік, консультациялық-диагностикалық, ғылыми-білім беру қызметті, соның ішінде телемедицина технологияларын қолдана отырып жүзеге асыру; </w:t>
      </w:r>
    </w:p>
    <w:bookmarkEnd w:id="51"/>
    <w:bookmarkStart w:name="z65" w:id="52"/>
    <w:p>
      <w:pPr>
        <w:spacing w:after="0"/>
        <w:ind w:left="0"/>
        <w:jc w:val="both"/>
      </w:pPr>
      <w:r>
        <w:rPr>
          <w:rFonts w:ascii="Times New Roman"/>
          <w:b w:val="false"/>
          <w:i w:val="false"/>
          <w:color w:val="000000"/>
          <w:sz w:val="28"/>
        </w:rPr>
        <w:t>
      2) дәлелділік қағидаттарына негізделген, әлемдік медициналық ғылым мен практикасын қолдана отырып, диагностика және емдеудің жоғары технологиялық әдістерін әзірлеу, жетілдіру және енгізу;</w:t>
      </w:r>
    </w:p>
    <w:bookmarkEnd w:id="52"/>
    <w:bookmarkStart w:name="z66" w:id="53"/>
    <w:p>
      <w:pPr>
        <w:spacing w:after="0"/>
        <w:ind w:left="0"/>
        <w:jc w:val="both"/>
      </w:pPr>
      <w:r>
        <w:rPr>
          <w:rFonts w:ascii="Times New Roman"/>
          <w:b w:val="false"/>
          <w:i w:val="false"/>
          <w:color w:val="000000"/>
          <w:sz w:val="28"/>
        </w:rPr>
        <w:t>
      3) жоғары білім беру орындарымен бірлесіп нефрология бойынша оқу бағдарламаларын әзірлеуге, мамандарды даярлауға, қайта даярлауға және біліктілікті жоғарлатуға қатысу;</w:t>
      </w:r>
    </w:p>
    <w:bookmarkEnd w:id="53"/>
    <w:bookmarkStart w:name="z67" w:id="54"/>
    <w:p>
      <w:pPr>
        <w:spacing w:after="0"/>
        <w:ind w:left="0"/>
        <w:jc w:val="both"/>
      </w:pPr>
      <w:r>
        <w:rPr>
          <w:rFonts w:ascii="Times New Roman"/>
          <w:b w:val="false"/>
          <w:i w:val="false"/>
          <w:color w:val="000000"/>
          <w:sz w:val="28"/>
        </w:rPr>
        <w:t>
      4) статистикалық деректерді қалыптастыру және талдау жұмыстарына қатысу, сырқаттанушылық пен өлімнің өсу қарқынын тежейтін тетіктерді әзірлеу, пациенттерді бағдарламалық ГД-ге ауыстыру жағдайларын ай сайын клиникалық талдау арқылы ұйымдастыру;</w:t>
      </w:r>
    </w:p>
    <w:bookmarkEnd w:id="54"/>
    <w:bookmarkStart w:name="z68" w:id="55"/>
    <w:p>
      <w:pPr>
        <w:spacing w:after="0"/>
        <w:ind w:left="0"/>
        <w:jc w:val="both"/>
      </w:pPr>
      <w:r>
        <w:rPr>
          <w:rFonts w:ascii="Times New Roman"/>
          <w:b w:val="false"/>
          <w:i w:val="false"/>
          <w:color w:val="000000"/>
          <w:sz w:val="28"/>
        </w:rPr>
        <w:t>
      5) медициналық көмек көрсету стандарттарын, КХ-ны әзірлеуге қатысу;</w:t>
      </w:r>
    </w:p>
    <w:bookmarkEnd w:id="55"/>
    <w:bookmarkStart w:name="z69" w:id="56"/>
    <w:p>
      <w:pPr>
        <w:spacing w:after="0"/>
        <w:ind w:left="0"/>
        <w:jc w:val="both"/>
      </w:pPr>
      <w:r>
        <w:rPr>
          <w:rFonts w:ascii="Times New Roman"/>
          <w:b w:val="false"/>
          <w:i w:val="false"/>
          <w:color w:val="000000"/>
          <w:sz w:val="28"/>
        </w:rPr>
        <w:t>
      6) тегін амбулаториялық дәрі-дәрмекпен қамтамасыз етуге дәрілік заттарды сатып алу көлемін қалыптастыру;</w:t>
      </w:r>
    </w:p>
    <w:bookmarkEnd w:id="56"/>
    <w:bookmarkStart w:name="z70" w:id="57"/>
    <w:p>
      <w:pPr>
        <w:spacing w:after="0"/>
        <w:ind w:left="0"/>
        <w:jc w:val="both"/>
      </w:pPr>
      <w:r>
        <w:rPr>
          <w:rFonts w:ascii="Times New Roman"/>
          <w:b w:val="false"/>
          <w:i w:val="false"/>
          <w:color w:val="000000"/>
          <w:sz w:val="28"/>
        </w:rPr>
        <w:t>
      7) өңірде дәрілік заттардың тиімді қолданылуының тиімділігін бағалау және мониторингтеу;</w:t>
      </w:r>
    </w:p>
    <w:bookmarkEnd w:id="57"/>
    <w:bookmarkStart w:name="z71" w:id="58"/>
    <w:p>
      <w:pPr>
        <w:spacing w:after="0"/>
        <w:ind w:left="0"/>
        <w:jc w:val="both"/>
      </w:pPr>
      <w:r>
        <w:rPr>
          <w:rFonts w:ascii="Times New Roman"/>
          <w:b w:val="false"/>
          <w:i w:val="false"/>
          <w:color w:val="000000"/>
          <w:sz w:val="28"/>
        </w:rPr>
        <w:t>
      8) медициналық жабдықтар мен бұйымдарды сатып алу туралы өтінімдерді қалыптастыруға қатысу;</w:t>
      </w:r>
    </w:p>
    <w:bookmarkEnd w:id="58"/>
    <w:bookmarkStart w:name="z72" w:id="59"/>
    <w:p>
      <w:pPr>
        <w:spacing w:after="0"/>
        <w:ind w:left="0"/>
        <w:jc w:val="both"/>
      </w:pPr>
      <w:r>
        <w:rPr>
          <w:rFonts w:ascii="Times New Roman"/>
          <w:b w:val="false"/>
          <w:i w:val="false"/>
          <w:color w:val="000000"/>
          <w:sz w:val="28"/>
        </w:rPr>
        <w:t>
      9) бейіні бойынша медициналық көрсетілетін қызметтер тарифін қалыптастыруға қатысу.</w:t>
      </w:r>
    </w:p>
    <w:bookmarkEnd w:id="59"/>
    <w:bookmarkStart w:name="z73" w:id="60"/>
    <w:p>
      <w:pPr>
        <w:spacing w:after="0"/>
        <w:ind w:left="0"/>
        <w:jc w:val="both"/>
      </w:pPr>
      <w:r>
        <w:rPr>
          <w:rFonts w:ascii="Times New Roman"/>
          <w:b w:val="false"/>
          <w:i w:val="false"/>
          <w:color w:val="000000"/>
          <w:sz w:val="28"/>
        </w:rPr>
        <w:t>
      7. Нефрологиялық көмек көрсететін МҰ-лар қызметтерінің негізгі бағыттары мыналар болып табылады:</w:t>
      </w:r>
    </w:p>
    <w:bookmarkEnd w:id="60"/>
    <w:bookmarkStart w:name="z74" w:id="61"/>
    <w:p>
      <w:pPr>
        <w:spacing w:after="0"/>
        <w:ind w:left="0"/>
        <w:jc w:val="both"/>
      </w:pPr>
      <w:r>
        <w:rPr>
          <w:rFonts w:ascii="Times New Roman"/>
          <w:b w:val="false"/>
          <w:i w:val="false"/>
          <w:color w:val="000000"/>
          <w:sz w:val="28"/>
        </w:rPr>
        <w:t>
      1) бүйрек және зәр шығару жүйесі ауруларын ерте анықтауға, асқынулардың өршуі мен дамуының профилактикалауға, сырқаттанушылықты емдеу және мүгедектік мен өлім жағдайларын азайтуға, БАТ-ты бастау мерзімін ұзартатын шараларды іске асыруды қоса алғанда, бүйрек функциясының жеткіліксіздігімен ауыратын пациенттердің өмір сүру сапасын жақсартуға бағытталған іс-шараларды ұйымдастыру;</w:t>
      </w:r>
    </w:p>
    <w:bookmarkEnd w:id="61"/>
    <w:bookmarkStart w:name="z75" w:id="62"/>
    <w:p>
      <w:pPr>
        <w:spacing w:after="0"/>
        <w:ind w:left="0"/>
        <w:jc w:val="both"/>
      </w:pPr>
      <w:r>
        <w:rPr>
          <w:rFonts w:ascii="Times New Roman"/>
          <w:b w:val="false"/>
          <w:i w:val="false"/>
          <w:color w:val="000000"/>
          <w:sz w:val="28"/>
        </w:rPr>
        <w:t>
      2) бүйрек аурулары және зәр шығару функциясының бұзылушылықтары бар пациенттерге КХ-ға сәйкес медициналық көмек көрсету;</w:t>
      </w:r>
    </w:p>
    <w:bookmarkEnd w:id="62"/>
    <w:bookmarkStart w:name="z76" w:id="63"/>
    <w:p>
      <w:pPr>
        <w:spacing w:after="0"/>
        <w:ind w:left="0"/>
        <w:jc w:val="both"/>
      </w:pPr>
      <w:r>
        <w:rPr>
          <w:rFonts w:ascii="Times New Roman"/>
          <w:b w:val="false"/>
          <w:i w:val="false"/>
          <w:color w:val="000000"/>
          <w:sz w:val="28"/>
        </w:rPr>
        <w:t xml:space="preserve">
      3) БЖЗ бастан өткерген, БСА G3-G5 сатыдағы, БАТ алатын, соның ішінде бүйректі транспланттаудан кейін пациенттерді есепке алу және динамикалық байқау; </w:t>
      </w:r>
    </w:p>
    <w:bookmarkEnd w:id="63"/>
    <w:bookmarkStart w:name="z77" w:id="64"/>
    <w:p>
      <w:pPr>
        <w:spacing w:after="0"/>
        <w:ind w:left="0"/>
        <w:jc w:val="both"/>
      </w:pPr>
      <w:r>
        <w:rPr>
          <w:rFonts w:ascii="Times New Roman"/>
          <w:b w:val="false"/>
          <w:i w:val="false"/>
          <w:color w:val="000000"/>
          <w:sz w:val="28"/>
        </w:rPr>
        <w:t>
      4) БСА өршуінің профилактикасы мәселелері бойынша халыққа және денсаулық сақтау субъектілеріне ақпараттық-консультациялық, ұйымдастырушылық-әдістемелік және оқу-ағарту көмекті көрсету;</w:t>
      </w:r>
    </w:p>
    <w:bookmarkEnd w:id="64"/>
    <w:bookmarkStart w:name="z78" w:id="65"/>
    <w:p>
      <w:pPr>
        <w:spacing w:after="0"/>
        <w:ind w:left="0"/>
        <w:jc w:val="both"/>
      </w:pPr>
      <w:r>
        <w:rPr>
          <w:rFonts w:ascii="Times New Roman"/>
          <w:b w:val="false"/>
          <w:i w:val="false"/>
          <w:color w:val="000000"/>
          <w:sz w:val="28"/>
        </w:rPr>
        <w:t>
      5) нефрология саласында ғылыми-зерттеу жұмыстарына қатысу және оларды жүргізу, инновациялық технологияларды енгізу.</w:t>
      </w:r>
    </w:p>
    <w:bookmarkEnd w:id="65"/>
    <w:bookmarkStart w:name="z79" w:id="66"/>
    <w:p>
      <w:pPr>
        <w:spacing w:after="0"/>
        <w:ind w:left="0"/>
        <w:jc w:val="left"/>
      </w:pPr>
      <w:r>
        <w:rPr>
          <w:rFonts w:ascii="Times New Roman"/>
          <w:b/>
          <w:i w:val="false"/>
          <w:color w:val="000000"/>
        </w:rPr>
        <w:t xml:space="preserve"> 4-тарау. Медициналық көмек көрсетудің тәртібі</w:t>
      </w:r>
    </w:p>
    <w:bookmarkEnd w:id="66"/>
    <w:bookmarkStart w:name="z80" w:id="67"/>
    <w:p>
      <w:pPr>
        <w:spacing w:after="0"/>
        <w:ind w:left="0"/>
        <w:jc w:val="left"/>
      </w:pPr>
      <w:r>
        <w:rPr>
          <w:rFonts w:ascii="Times New Roman"/>
          <w:b/>
          <w:i w:val="false"/>
          <w:color w:val="000000"/>
        </w:rPr>
        <w:t xml:space="preserve"> 1-параграф. Амбулаториялық жағдайларда нефрологиялық көмек көрсетуді ұйымдастыру тәртібі</w:t>
      </w:r>
    </w:p>
    <w:bookmarkEnd w:id="67"/>
    <w:bookmarkStart w:name="z81" w:id="68"/>
    <w:p>
      <w:pPr>
        <w:spacing w:after="0"/>
        <w:ind w:left="0"/>
        <w:jc w:val="both"/>
      </w:pPr>
      <w:r>
        <w:rPr>
          <w:rFonts w:ascii="Times New Roman"/>
          <w:b w:val="false"/>
          <w:i w:val="false"/>
          <w:color w:val="000000"/>
          <w:sz w:val="28"/>
        </w:rPr>
        <w:t>
      8. Бүйрек аурулары және зәр шығару функциясының бұзылушылықтары бар пациенттерге медициналық-санитариялық алғашқы көмекті (бұдан әрі – МСАК)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68"/>
    <w:bookmarkStart w:name="z82" w:id="69"/>
    <w:p>
      <w:pPr>
        <w:spacing w:after="0"/>
        <w:ind w:left="0"/>
        <w:jc w:val="both"/>
      </w:pPr>
      <w:r>
        <w:rPr>
          <w:rFonts w:ascii="Times New Roman"/>
          <w:b w:val="false"/>
          <w:i w:val="false"/>
          <w:color w:val="000000"/>
          <w:sz w:val="28"/>
        </w:rPr>
        <w:t xml:space="preserve">
      9. МСАК дәрігері бүйрек аурулары және зәр шығару функциясының бұзылушылықтары бар пациенттерге "Қазақстан Республикасында медициналық-санитариялық алғашқы көмек көрсетуді ұйымдастыру стандартын бекіту туралы" Қазақстан Республикасы Денсаулық сақтау министрінің міндетін атқарушының 2023 жылғы 30 наурыздағы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32160 тіркелді) сәйкес медициналық көмек көрсетеді. </w:t>
      </w:r>
    </w:p>
    <w:bookmarkEnd w:id="69"/>
    <w:bookmarkStart w:name="z83" w:id="70"/>
    <w:p>
      <w:pPr>
        <w:spacing w:after="0"/>
        <w:ind w:left="0"/>
        <w:jc w:val="both"/>
      </w:pPr>
      <w:r>
        <w:rPr>
          <w:rFonts w:ascii="Times New Roman"/>
          <w:b w:val="false"/>
          <w:i w:val="false"/>
          <w:color w:val="000000"/>
          <w:sz w:val="28"/>
        </w:rPr>
        <w:t xml:space="preserve">
      10. Бүйрек аурулары және зәр шығару функциясының бұзылушылықтары бар пациенттерге амбулаториялық жағдайларда "Амбулаториялық жағдайлардағы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27833 тіркелді) сәйкес мамандандырылған медициналық көмек көрсетіледі.</w:t>
      </w:r>
    </w:p>
    <w:bookmarkEnd w:id="70"/>
    <w:bookmarkStart w:name="z84" w:id="71"/>
    <w:p>
      <w:pPr>
        <w:spacing w:after="0"/>
        <w:ind w:left="0"/>
        <w:jc w:val="both"/>
      </w:pPr>
      <w:r>
        <w:rPr>
          <w:rFonts w:ascii="Times New Roman"/>
          <w:b w:val="false"/>
          <w:i w:val="false"/>
          <w:color w:val="000000"/>
          <w:sz w:val="28"/>
        </w:rPr>
        <w:t>
      11. Бүйрек аурулары және зәр шығару функциясының бұзылушылықтары бар, сондай-ақ БСА дамуының негізгі қауіп факторлары бар пациенттерге амбулаториялық жағдайда нефролог дәрігер көрсетеді.</w:t>
      </w:r>
    </w:p>
    <w:bookmarkEnd w:id="71"/>
    <w:bookmarkStart w:name="z85" w:id="72"/>
    <w:p>
      <w:pPr>
        <w:spacing w:after="0"/>
        <w:ind w:left="0"/>
        <w:jc w:val="both"/>
      </w:pPr>
      <w:r>
        <w:rPr>
          <w:rFonts w:ascii="Times New Roman"/>
          <w:b w:val="false"/>
          <w:i w:val="false"/>
          <w:color w:val="000000"/>
          <w:sz w:val="28"/>
        </w:rPr>
        <w:t xml:space="preserve">
      12. Бүйрек аурулары және зәр шығару функциясының бұзылушылықтары бар пациенттерге медициналық көмекті бейінді мамандар көрсетеді, оған КХ-ға және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диагностика, емдеу, динамикалық байқау және пациенттердің жағдайын мониторингтеу кіреді.</w:t>
      </w:r>
    </w:p>
    <w:bookmarkEnd w:id="72"/>
    <w:bookmarkStart w:name="z86" w:id="73"/>
    <w:p>
      <w:pPr>
        <w:spacing w:after="0"/>
        <w:ind w:left="0"/>
        <w:jc w:val="both"/>
      </w:pPr>
      <w:r>
        <w:rPr>
          <w:rFonts w:ascii="Times New Roman"/>
          <w:b w:val="false"/>
          <w:i w:val="false"/>
          <w:color w:val="000000"/>
          <w:sz w:val="28"/>
        </w:rPr>
        <w:t>
      13. МСАК дәрігерлерінің нефрологиялық көмек көрсетуі мыналарды қамтиды:</w:t>
      </w:r>
    </w:p>
    <w:bookmarkEnd w:id="73"/>
    <w:bookmarkStart w:name="z87" w:id="74"/>
    <w:p>
      <w:pPr>
        <w:spacing w:after="0"/>
        <w:ind w:left="0"/>
        <w:jc w:val="both"/>
      </w:pPr>
      <w:r>
        <w:rPr>
          <w:rFonts w:ascii="Times New Roman"/>
          <w:b w:val="false"/>
          <w:i w:val="false"/>
          <w:color w:val="000000"/>
          <w:sz w:val="28"/>
        </w:rPr>
        <w:t>
      1) бүйрек зақымдануының белгілерін анықтау және КХ ұсынымдарына сәйкес аурулардың сатыларын, этиологиясын және белсенділік деңгейін анықтаумен клиникалық-диагностикалық зерттеулер жүргізу;</w:t>
      </w:r>
    </w:p>
    <w:bookmarkEnd w:id="74"/>
    <w:bookmarkStart w:name="z88" w:id="75"/>
    <w:p>
      <w:pPr>
        <w:spacing w:after="0"/>
        <w:ind w:left="0"/>
        <w:jc w:val="both"/>
      </w:pPr>
      <w:r>
        <w:rPr>
          <w:rFonts w:ascii="Times New Roman"/>
          <w:b w:val="false"/>
          <w:i w:val="false"/>
          <w:color w:val="000000"/>
          <w:sz w:val="28"/>
        </w:rPr>
        <w:t>
      2) пациенттерді МЦЖ-да консультациялық-диагностикалық зерттеулерге жіберу;</w:t>
      </w:r>
    </w:p>
    <w:bookmarkEnd w:id="75"/>
    <w:bookmarkStart w:name="z89" w:id="76"/>
    <w:p>
      <w:pPr>
        <w:spacing w:after="0"/>
        <w:ind w:left="0"/>
        <w:jc w:val="both"/>
      </w:pPr>
      <w:r>
        <w:rPr>
          <w:rFonts w:ascii="Times New Roman"/>
          <w:b w:val="false"/>
          <w:i w:val="false"/>
          <w:color w:val="000000"/>
          <w:sz w:val="28"/>
        </w:rPr>
        <w:t xml:space="preserve">
      3)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тіркелді) сәйкес БСА-ның сатысына қарай өршуі мен асқынуларының профилактикасы, БСА даму қаупі бар топтарды анықтау, сондай-ақ бүйрек аурулары бар пациенттерді есепке алу және динамикалық байқау;</w:t>
      </w:r>
    </w:p>
    <w:bookmarkEnd w:id="76"/>
    <w:bookmarkStart w:name="z90" w:id="77"/>
    <w:p>
      <w:pPr>
        <w:spacing w:after="0"/>
        <w:ind w:left="0"/>
        <w:jc w:val="both"/>
      </w:pPr>
      <w:r>
        <w:rPr>
          <w:rFonts w:ascii="Times New Roman"/>
          <w:b w:val="false"/>
          <w:i w:val="false"/>
          <w:color w:val="000000"/>
          <w:sz w:val="28"/>
        </w:rPr>
        <w:t>
      4) КХ-ға сәйкес мамандандырылған медициналық көмек көрсету үшін МҰ-ларға емдеуге жатқызуға жіберу;</w:t>
      </w:r>
    </w:p>
    <w:bookmarkEnd w:id="77"/>
    <w:bookmarkStart w:name="z91" w:id="78"/>
    <w:p>
      <w:pPr>
        <w:spacing w:after="0"/>
        <w:ind w:left="0"/>
        <w:jc w:val="both"/>
      </w:pPr>
      <w:r>
        <w:rPr>
          <w:rFonts w:ascii="Times New Roman"/>
          <w:b w:val="false"/>
          <w:i w:val="false"/>
          <w:color w:val="000000"/>
          <w:sz w:val="28"/>
        </w:rPr>
        <w:t xml:space="preserve">
      5) "Қазақстан Республикасының белгілі бір аурулары (жағдайлары) бар жекелеген азаматтар санатын тегін және (немесе) жеңілдікпен амбулаториялық түрде қамтамасыз ету үшін дәрілік заттар мен медициналық бұйымдар тізілімін бекіту туралы" Қазақстан Республикасы Денсаулық сақтау министрінің 2021 жылғы 5 тамыздағы № ҚР ДСМ-75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23885 тіркелді) сәйкес бүйрек аурулары және зәр шығару функциясының бұзылушылықтары бар пациенттерді дәрілік заттармен қамтамасыз ету және ұйымдастыру;</w:t>
      </w:r>
    </w:p>
    <w:bookmarkEnd w:id="78"/>
    <w:bookmarkStart w:name="z92" w:id="79"/>
    <w:p>
      <w:pPr>
        <w:spacing w:after="0"/>
        <w:ind w:left="0"/>
        <w:jc w:val="both"/>
      </w:pPr>
      <w:r>
        <w:rPr>
          <w:rFonts w:ascii="Times New Roman"/>
          <w:b w:val="false"/>
          <w:i w:val="false"/>
          <w:color w:val="000000"/>
          <w:sz w:val="28"/>
        </w:rPr>
        <w:t xml:space="preserve">
      6)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21660 тіркелді) сәйкес еңбекке уақытша жарамсыздыққа сараптама жүргізу;</w:t>
      </w:r>
    </w:p>
    <w:bookmarkEnd w:id="79"/>
    <w:bookmarkStart w:name="z93" w:id="80"/>
    <w:p>
      <w:pPr>
        <w:spacing w:after="0"/>
        <w:ind w:left="0"/>
        <w:jc w:val="both"/>
      </w:pPr>
      <w:r>
        <w:rPr>
          <w:rFonts w:ascii="Times New Roman"/>
          <w:b w:val="false"/>
          <w:i w:val="false"/>
          <w:color w:val="000000"/>
          <w:sz w:val="28"/>
        </w:rPr>
        <w:t xml:space="preserve">
      7)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32922 тіркелді) сәйкес мүгедектікті анықтау және белгілеу үшін медициналық-әлеуметтік сараптамаға жолдау;</w:t>
      </w:r>
    </w:p>
    <w:bookmarkEnd w:id="80"/>
    <w:bookmarkStart w:name="z94" w:id="81"/>
    <w:p>
      <w:pPr>
        <w:spacing w:after="0"/>
        <w:ind w:left="0"/>
        <w:jc w:val="both"/>
      </w:pPr>
      <w:r>
        <w:rPr>
          <w:rFonts w:ascii="Times New Roman"/>
          <w:b w:val="false"/>
          <w:i w:val="false"/>
          <w:color w:val="000000"/>
          <w:sz w:val="28"/>
        </w:rPr>
        <w:t>
      8) мониторингтеу, БАТ-тың уақтылы басталуы және пациенттер маршрутының сабақтастығын қамтамасыз ету үшін БСА С1-5 сатыдағы пациенттердің, барлық сатыдағы БЖЗ бар пациенттердің деректерін RIFLE бойынша МЦЖ-да тіркеу және үнемі енгізіп отыру.</w:t>
      </w:r>
    </w:p>
    <w:bookmarkEnd w:id="81"/>
    <w:bookmarkStart w:name="z95" w:id="82"/>
    <w:p>
      <w:pPr>
        <w:spacing w:after="0"/>
        <w:ind w:left="0"/>
        <w:jc w:val="both"/>
      </w:pPr>
      <w:r>
        <w:rPr>
          <w:rFonts w:ascii="Times New Roman"/>
          <w:b w:val="false"/>
          <w:i w:val="false"/>
          <w:color w:val="000000"/>
          <w:sz w:val="28"/>
        </w:rPr>
        <w:t xml:space="preserve">
      14. Пациенттердің деректерін МЦЖ-ға тіркеу мынадай түрде жүзеге асырылады: </w:t>
      </w:r>
    </w:p>
    <w:bookmarkEnd w:id="82"/>
    <w:bookmarkStart w:name="z96" w:id="83"/>
    <w:p>
      <w:pPr>
        <w:spacing w:after="0"/>
        <w:ind w:left="0"/>
        <w:jc w:val="both"/>
      </w:pPr>
      <w:r>
        <w:rPr>
          <w:rFonts w:ascii="Times New Roman"/>
          <w:b w:val="false"/>
          <w:i w:val="false"/>
          <w:color w:val="000000"/>
          <w:sz w:val="28"/>
        </w:rPr>
        <w:t>
      1) БСА G1-3а сатыдағы пациенттерді тіркеуді МСАК дәрігерлері жүзеге асырады;</w:t>
      </w:r>
    </w:p>
    <w:bookmarkEnd w:id="83"/>
    <w:bookmarkStart w:name="z97" w:id="84"/>
    <w:p>
      <w:pPr>
        <w:spacing w:after="0"/>
        <w:ind w:left="0"/>
        <w:jc w:val="both"/>
      </w:pPr>
      <w:r>
        <w:rPr>
          <w:rFonts w:ascii="Times New Roman"/>
          <w:b w:val="false"/>
          <w:i w:val="false"/>
          <w:color w:val="000000"/>
          <w:sz w:val="28"/>
        </w:rPr>
        <w:t>
      2) БСА G3б-5 сатыдағы пациенттерді тіркеуді емхананың нефролог дәрігері жүзеге асырады.</w:t>
      </w:r>
    </w:p>
    <w:bookmarkEnd w:id="84"/>
    <w:bookmarkStart w:name="z98" w:id="85"/>
    <w:p>
      <w:pPr>
        <w:spacing w:after="0"/>
        <w:ind w:left="0"/>
        <w:jc w:val="both"/>
      </w:pPr>
      <w:r>
        <w:rPr>
          <w:rFonts w:ascii="Times New Roman"/>
          <w:b w:val="false"/>
          <w:i w:val="false"/>
          <w:color w:val="000000"/>
          <w:sz w:val="28"/>
        </w:rPr>
        <w:t>
      15. Амбулаториялық жағдайларда нефролог дәрігер мыналарды жүзеге асырады:</w:t>
      </w:r>
    </w:p>
    <w:bookmarkEnd w:id="85"/>
    <w:bookmarkStart w:name="z99" w:id="86"/>
    <w:p>
      <w:pPr>
        <w:spacing w:after="0"/>
        <w:ind w:left="0"/>
        <w:jc w:val="both"/>
      </w:pPr>
      <w:r>
        <w:rPr>
          <w:rFonts w:ascii="Times New Roman"/>
          <w:b w:val="false"/>
          <w:i w:val="false"/>
          <w:color w:val="000000"/>
          <w:sz w:val="28"/>
        </w:rPr>
        <w:t>
      1) МСАК дәрігерінің жолдауы бойынша бүйрек аурулары бар пациенттерге және олардың даму қаупі жоғары адамдарға мамандандырылған медициналық көмек көрсету;</w:t>
      </w:r>
    </w:p>
    <w:bookmarkEnd w:id="86"/>
    <w:bookmarkStart w:name="z100" w:id="87"/>
    <w:p>
      <w:pPr>
        <w:spacing w:after="0"/>
        <w:ind w:left="0"/>
        <w:jc w:val="both"/>
      </w:pPr>
      <w:r>
        <w:rPr>
          <w:rFonts w:ascii="Times New Roman"/>
          <w:b w:val="false"/>
          <w:i w:val="false"/>
          <w:color w:val="000000"/>
          <w:sz w:val="28"/>
        </w:rPr>
        <w:t>
      2) бүйрек аурулары бар пациенттерге динамикалық байқау;</w:t>
      </w:r>
    </w:p>
    <w:bookmarkEnd w:id="87"/>
    <w:bookmarkStart w:name="z101" w:id="88"/>
    <w:p>
      <w:pPr>
        <w:spacing w:after="0"/>
        <w:ind w:left="0"/>
        <w:jc w:val="both"/>
      </w:pPr>
      <w:r>
        <w:rPr>
          <w:rFonts w:ascii="Times New Roman"/>
          <w:b w:val="false"/>
          <w:i w:val="false"/>
          <w:color w:val="000000"/>
          <w:sz w:val="28"/>
        </w:rPr>
        <w:t>
      3) БСА-ның өршуіне әсер ететін факторларды (артериялық гипертензия, минералды-сүйектік бұзылыстар, қантты диабет (бұдан әрі – ҚД), анемия, жүрек функциясының жетіспеушілігі) түзету, амбулаториялық дәрі-дәрмекпен қамтамасыз етудің тиімділігін бақылау және мониторинг жүргізу;</w:t>
      </w:r>
    </w:p>
    <w:bookmarkEnd w:id="88"/>
    <w:bookmarkStart w:name="z102" w:id="89"/>
    <w:p>
      <w:pPr>
        <w:spacing w:after="0"/>
        <w:ind w:left="0"/>
        <w:jc w:val="both"/>
      </w:pPr>
      <w:r>
        <w:rPr>
          <w:rFonts w:ascii="Times New Roman"/>
          <w:b w:val="false"/>
          <w:i w:val="false"/>
          <w:color w:val="000000"/>
          <w:sz w:val="28"/>
        </w:rPr>
        <w:t>
      4) пациенттерді нефрология бөлімшелеріне (орталықтарына) консультацияға жіберу;</w:t>
      </w:r>
    </w:p>
    <w:bookmarkEnd w:id="89"/>
    <w:bookmarkStart w:name="z103" w:id="90"/>
    <w:p>
      <w:pPr>
        <w:spacing w:after="0"/>
        <w:ind w:left="0"/>
        <w:jc w:val="both"/>
      </w:pPr>
      <w:r>
        <w:rPr>
          <w:rFonts w:ascii="Times New Roman"/>
          <w:b w:val="false"/>
          <w:i w:val="false"/>
          <w:color w:val="000000"/>
          <w:sz w:val="28"/>
        </w:rPr>
        <w:t xml:space="preserve">
      5)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БЖЗ және БСА бар пациенттердің маршрутын ұйымдастыру және мониторинг жүргізу;</w:t>
      </w:r>
    </w:p>
    <w:bookmarkEnd w:id="90"/>
    <w:bookmarkStart w:name="z104" w:id="91"/>
    <w:p>
      <w:pPr>
        <w:spacing w:after="0"/>
        <w:ind w:left="0"/>
        <w:jc w:val="both"/>
      </w:pPr>
      <w:r>
        <w:rPr>
          <w:rFonts w:ascii="Times New Roman"/>
          <w:b w:val="false"/>
          <w:i w:val="false"/>
          <w:color w:val="000000"/>
          <w:sz w:val="28"/>
        </w:rPr>
        <w:t xml:space="preserve">
      6)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көрсетілімдер бойынша БАТ-қа ауыстыруға қатысты қорытынды беру;</w:t>
      </w:r>
    </w:p>
    <w:bookmarkEnd w:id="91"/>
    <w:bookmarkStart w:name="z105" w:id="92"/>
    <w:p>
      <w:pPr>
        <w:spacing w:after="0"/>
        <w:ind w:left="0"/>
        <w:jc w:val="both"/>
      </w:pPr>
      <w:r>
        <w:rPr>
          <w:rFonts w:ascii="Times New Roman"/>
          <w:b w:val="false"/>
          <w:i w:val="false"/>
          <w:color w:val="000000"/>
          <w:sz w:val="28"/>
        </w:rPr>
        <w:t xml:space="preserve">
      7) бүйрек аурулары мен оған аралас патология кезінде еңбекке уақытша жарамсыздық және мүгедектік мәселелерін шешуде ұсынымдар беру; </w:t>
      </w:r>
    </w:p>
    <w:bookmarkEnd w:id="92"/>
    <w:bookmarkStart w:name="z106" w:id="93"/>
    <w:p>
      <w:pPr>
        <w:spacing w:after="0"/>
        <w:ind w:left="0"/>
        <w:jc w:val="both"/>
      </w:pPr>
      <w:r>
        <w:rPr>
          <w:rFonts w:ascii="Times New Roman"/>
          <w:b w:val="false"/>
          <w:i w:val="false"/>
          <w:color w:val="000000"/>
          <w:sz w:val="28"/>
        </w:rPr>
        <w:t>
      8) бүйрек аурулары бар пациенттерді стационарлық немесе стационарды алмастыратын жағдайларда мамандандырылған емдеуге уақтылы жіберу;</w:t>
      </w:r>
    </w:p>
    <w:bookmarkEnd w:id="93"/>
    <w:bookmarkStart w:name="z107" w:id="94"/>
    <w:p>
      <w:pPr>
        <w:spacing w:after="0"/>
        <w:ind w:left="0"/>
        <w:jc w:val="both"/>
      </w:pPr>
      <w:r>
        <w:rPr>
          <w:rFonts w:ascii="Times New Roman"/>
          <w:b w:val="false"/>
          <w:i w:val="false"/>
          <w:color w:val="000000"/>
          <w:sz w:val="28"/>
        </w:rPr>
        <w:t>
      9) бүйрек аурулары бар пациенттерді ағзаны алмастыратын емдеу әдістерін, оның ішінде ГД-ны, ПД-ны уақтылы жүргізу үшін жоспарлы түрде даярлау және одан әрі жолдау;</w:t>
      </w:r>
    </w:p>
    <w:bookmarkEnd w:id="94"/>
    <w:bookmarkStart w:name="z108" w:id="95"/>
    <w:p>
      <w:pPr>
        <w:spacing w:after="0"/>
        <w:ind w:left="0"/>
        <w:jc w:val="both"/>
      </w:pPr>
      <w:r>
        <w:rPr>
          <w:rFonts w:ascii="Times New Roman"/>
          <w:b w:val="false"/>
          <w:i w:val="false"/>
          <w:color w:val="000000"/>
          <w:sz w:val="28"/>
        </w:rPr>
        <w:t>
      10) пациенттің терминалдық сатыдағы БСА-ның денсаулық жағдайын және қарсы көрсетілімдердің жоқ екенін (инфекциялық аурулар, онкология, ауыр психикалық бұзылушылықтар) бағалау, донорлық бүйрек трансплантаттауына пациенттің көрсетілімдері расталған жағдайда, пациенттің деректері ықтимал реципиенттердің тіркеліміне енгізеді, мына өлшемшарттарға сәйкес:</w:t>
      </w:r>
    </w:p>
    <w:bookmarkEnd w:id="95"/>
    <w:bookmarkStart w:name="z109" w:id="96"/>
    <w:p>
      <w:pPr>
        <w:spacing w:after="0"/>
        <w:ind w:left="0"/>
        <w:jc w:val="both"/>
      </w:pPr>
      <w:r>
        <w:rPr>
          <w:rFonts w:ascii="Times New Roman"/>
          <w:b w:val="false"/>
          <w:i w:val="false"/>
          <w:color w:val="000000"/>
          <w:sz w:val="28"/>
        </w:rPr>
        <w:t>
      клиникалық жағдайы, аурудың ауырлығы және негізгі гломерулярлық аурудың белсенділік деңгейін бағалау, коморбидтілік шкаласы, жүйелік уремиялық асқынулар;</w:t>
      </w:r>
    </w:p>
    <w:bookmarkEnd w:id="96"/>
    <w:bookmarkStart w:name="z110" w:id="97"/>
    <w:p>
      <w:pPr>
        <w:spacing w:after="0"/>
        <w:ind w:left="0"/>
        <w:jc w:val="both"/>
      </w:pPr>
      <w:r>
        <w:rPr>
          <w:rFonts w:ascii="Times New Roman"/>
          <w:b w:val="false"/>
          <w:i w:val="false"/>
          <w:color w:val="000000"/>
          <w:sz w:val="28"/>
        </w:rPr>
        <w:t>
      БАТ ұзақтығы;</w:t>
      </w:r>
    </w:p>
    <w:bookmarkEnd w:id="97"/>
    <w:bookmarkStart w:name="z111" w:id="98"/>
    <w:p>
      <w:pPr>
        <w:spacing w:after="0"/>
        <w:ind w:left="0"/>
        <w:jc w:val="both"/>
      </w:pPr>
      <w:r>
        <w:rPr>
          <w:rFonts w:ascii="Times New Roman"/>
          <w:b w:val="false"/>
          <w:i w:val="false"/>
          <w:color w:val="000000"/>
          <w:sz w:val="28"/>
        </w:rPr>
        <w:t xml:space="preserve">
      11) донорлық бүйректі трансплантаттау үшін көрсетілімдерді негіздеу КХ-ға сәйкес жүзеге асырылады. Ықтимал реципиенттердің тіркелімін жүргізу және қалыптастыру "Тіркелімді қалыптастыру және жүргізу қағидаларын бекіту туралы" Қазақстан Республикасы Денсаулық сақтау министрінің 2020 жылғы 30 қарашадағы № ҚР ДСМ-226/2020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21717 тіркелді) сәйкес жүзеге асырылады;</w:t>
      </w:r>
    </w:p>
    <w:bookmarkEnd w:id="98"/>
    <w:bookmarkStart w:name="z112" w:id="99"/>
    <w:p>
      <w:pPr>
        <w:spacing w:after="0"/>
        <w:ind w:left="0"/>
        <w:jc w:val="both"/>
      </w:pPr>
      <w:r>
        <w:rPr>
          <w:rFonts w:ascii="Times New Roman"/>
          <w:b w:val="false"/>
          <w:i w:val="false"/>
          <w:color w:val="000000"/>
          <w:sz w:val="28"/>
        </w:rPr>
        <w:t>
      12) бүйректі трансплантаттаудан кейінгі пациенттерді қадағалап-қарау және жай-күйіне мониторинг жүргізу, трансплантат дисфункциясын КХ-ға сәйкес бағалау;</w:t>
      </w:r>
    </w:p>
    <w:bookmarkEnd w:id="99"/>
    <w:bookmarkStart w:name="z113" w:id="100"/>
    <w:p>
      <w:pPr>
        <w:spacing w:after="0"/>
        <w:ind w:left="0"/>
        <w:jc w:val="both"/>
      </w:pPr>
      <w:r>
        <w:rPr>
          <w:rFonts w:ascii="Times New Roman"/>
          <w:b w:val="false"/>
          <w:i w:val="false"/>
          <w:color w:val="000000"/>
          <w:sz w:val="28"/>
        </w:rPr>
        <w:t>
      13) БСА-ның әртүрлі этиологиясындағы асқынулардың профилактикасы және емдеу, сондай-ақ БСА-ның өршуін азайтуға бағытталған нефропротективтік терапияның жаңа әдістерін практикаға енгізу;</w:t>
      </w:r>
    </w:p>
    <w:bookmarkEnd w:id="100"/>
    <w:bookmarkStart w:name="z114" w:id="101"/>
    <w:p>
      <w:pPr>
        <w:spacing w:after="0"/>
        <w:ind w:left="0"/>
        <w:jc w:val="both"/>
      </w:pPr>
      <w:r>
        <w:rPr>
          <w:rFonts w:ascii="Times New Roman"/>
          <w:b w:val="false"/>
          <w:i w:val="false"/>
          <w:color w:val="000000"/>
          <w:sz w:val="28"/>
        </w:rPr>
        <w:t xml:space="preserve">
      14) пациенттің бекітілген жері бойынша МСАК дәрігерлерімен сабақтастық пен өзара іс-қимылды қамтамасыз ету; </w:t>
      </w:r>
    </w:p>
    <w:bookmarkEnd w:id="101"/>
    <w:bookmarkStart w:name="z115" w:id="102"/>
    <w:p>
      <w:pPr>
        <w:spacing w:after="0"/>
        <w:ind w:left="0"/>
        <w:jc w:val="both"/>
      </w:pPr>
      <w:r>
        <w:rPr>
          <w:rFonts w:ascii="Times New Roman"/>
          <w:b w:val="false"/>
          <w:i w:val="false"/>
          <w:color w:val="000000"/>
          <w:sz w:val="28"/>
        </w:rPr>
        <w:t>
      15)  бекітілген (қызмет көрсетілетін) халықтың арасында бүйрек аурулары бойынша статистикалық деректерді талдау және БСА 3-5 сатыдағы диспансерлік пациенттердің, оның ішінде БАТ алатын пациенттердің БСА цифрлық тіркелімін жүргізе отырып, есепке алу және есептік құжаттаманы жүргізу;</w:t>
      </w:r>
    </w:p>
    <w:bookmarkEnd w:id="102"/>
    <w:bookmarkStart w:name="z116" w:id="103"/>
    <w:p>
      <w:pPr>
        <w:spacing w:after="0"/>
        <w:ind w:left="0"/>
        <w:jc w:val="both"/>
      </w:pPr>
      <w:r>
        <w:rPr>
          <w:rFonts w:ascii="Times New Roman"/>
          <w:b w:val="false"/>
          <w:i w:val="false"/>
          <w:color w:val="000000"/>
          <w:sz w:val="28"/>
        </w:rPr>
        <w:t>
      16) бүйрек аурулары туралы халықтың хабардарлығы және оларды ақпараттандыру бойынша іс-шараларды әзірлеу және өткізу;</w:t>
      </w:r>
    </w:p>
    <w:bookmarkEnd w:id="103"/>
    <w:bookmarkStart w:name="z117" w:id="104"/>
    <w:p>
      <w:pPr>
        <w:spacing w:after="0"/>
        <w:ind w:left="0"/>
        <w:jc w:val="both"/>
      </w:pPr>
      <w:r>
        <w:rPr>
          <w:rFonts w:ascii="Times New Roman"/>
          <w:b w:val="false"/>
          <w:i w:val="false"/>
          <w:color w:val="000000"/>
          <w:sz w:val="28"/>
        </w:rPr>
        <w:t>
      17) БСА бар пациенттерді амбулаториялық деңгейде қамтамасыз ету үшін дәрілік заттар мен медициналық бұйымдарға арналған өтінімді дайындауға қатысу;</w:t>
      </w:r>
    </w:p>
    <w:bookmarkEnd w:id="104"/>
    <w:bookmarkStart w:name="z118" w:id="105"/>
    <w:p>
      <w:pPr>
        <w:spacing w:after="0"/>
        <w:ind w:left="0"/>
        <w:jc w:val="both"/>
      </w:pPr>
      <w:r>
        <w:rPr>
          <w:rFonts w:ascii="Times New Roman"/>
          <w:b w:val="false"/>
          <w:i w:val="false"/>
          <w:color w:val="000000"/>
          <w:sz w:val="28"/>
        </w:rPr>
        <w:t xml:space="preserve">
      18) № ҚР ДСМ-175/2020 бұйрығының нысандарына сәйкес медициналық құжаттаманы ресімдеу және № ҚР ДСМ-313/2020 бұйрығына сәйкес есептілікті ұсыну. </w:t>
      </w:r>
    </w:p>
    <w:bookmarkEnd w:id="105"/>
    <w:bookmarkStart w:name="z119" w:id="106"/>
    <w:p>
      <w:pPr>
        <w:spacing w:after="0"/>
        <w:ind w:left="0"/>
        <w:jc w:val="both"/>
      </w:pPr>
      <w:r>
        <w:rPr>
          <w:rFonts w:ascii="Times New Roman"/>
          <w:b w:val="false"/>
          <w:i w:val="false"/>
          <w:color w:val="000000"/>
          <w:sz w:val="28"/>
        </w:rPr>
        <w:t xml:space="preserve">
      16. Коморбидті пациенттердегі күрделі дифференциалды-диагностикалық жағдайларда болжамды және емдеу-бақылау тактикасын анықтау мақсатында кемінде 3 (үш) дәрігердің, соның ішінде дәрігер-нефрологтың қатысуымен, сондай-ақ пациенттің коморбидтілігі ескеріле отырып құрылған МПТ мамандарын тарта отырып консилиум өткізіледі. </w:t>
      </w:r>
    </w:p>
    <w:bookmarkEnd w:id="106"/>
    <w:bookmarkStart w:name="z120" w:id="107"/>
    <w:p>
      <w:pPr>
        <w:spacing w:after="0"/>
        <w:ind w:left="0"/>
        <w:jc w:val="both"/>
      </w:pPr>
      <w:r>
        <w:rPr>
          <w:rFonts w:ascii="Times New Roman"/>
          <w:b w:val="false"/>
          <w:i w:val="false"/>
          <w:color w:val="000000"/>
          <w:sz w:val="28"/>
        </w:rPr>
        <w:t xml:space="preserve">
      17. Бүйрек аурулары және зәр шығару функциясының бұзылушылықтары бар пациенттерді "Мамандандырылған, оның ішінде жоғары технологиялық медициналық көмек көрсету қағидаларын бекіту туралы" Қазақстан Республикасы Денсаулық сақтау министрінің 2020 жылғы 8 желтоқсандағы № ҚР ДСМ-238/2020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21746 тіркелді) (бұдан әрі – № ҚР ДСМ-238/2020 бұйрығы) сәйкес денсаулық сақтау ұйымдарында (оның ішінде ғылыми ұйымдар, ұлттық ғылыми орталықтар мен институттарда) бейінді мамандармен көрсетілетін жоғары технологиялық емдеу әдістерін қолдана отырып, мамандандырылған медициналық көмек алу үшін жіберу ТМККК шеңберінде және (немесе) МӘМС жүйесінде жүзеге асырылады.</w:t>
      </w:r>
    </w:p>
    <w:bookmarkEnd w:id="107"/>
    <w:bookmarkStart w:name="z121" w:id="108"/>
    <w:p>
      <w:pPr>
        <w:spacing w:after="0"/>
        <w:ind w:left="0"/>
        <w:jc w:val="left"/>
      </w:pPr>
      <w:r>
        <w:rPr>
          <w:rFonts w:ascii="Times New Roman"/>
          <w:b/>
          <w:i w:val="false"/>
          <w:color w:val="000000"/>
        </w:rPr>
        <w:t xml:space="preserve"> 2-параграф. Стационарды алмастыратын жағдайларда нефрологиялық көмек көрсетуді ұйымдастыру тәртібі</w:t>
      </w:r>
    </w:p>
    <w:bookmarkEnd w:id="108"/>
    <w:bookmarkStart w:name="z122" w:id="109"/>
    <w:p>
      <w:pPr>
        <w:spacing w:after="0"/>
        <w:ind w:left="0"/>
        <w:jc w:val="both"/>
      </w:pPr>
      <w:r>
        <w:rPr>
          <w:rFonts w:ascii="Times New Roman"/>
          <w:b w:val="false"/>
          <w:i w:val="false"/>
          <w:color w:val="000000"/>
          <w:sz w:val="28"/>
        </w:rPr>
        <w:t xml:space="preserve">
      18. "Қазақстан Республикасында стационарды алмастыратын жағдайларда медициналық көмек көрсету стандартын бекіту туралы" Қазақстан Республикасы Денсаулық сақтау министрінің 2023 жылғы 7 маусымдағы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32740 тіркелді) сәйкес бүйрек аурулары және зәр шығару функциясының бұзылушылықтары бар пациенттерге стационарды алмастыратын жағдайда мыналарды қамтитын медициналық көмек көрсетіледі:</w:t>
      </w:r>
    </w:p>
    <w:bookmarkEnd w:id="109"/>
    <w:bookmarkStart w:name="z123" w:id="110"/>
    <w:p>
      <w:pPr>
        <w:spacing w:after="0"/>
        <w:ind w:left="0"/>
        <w:jc w:val="both"/>
      </w:pPr>
      <w:r>
        <w:rPr>
          <w:rFonts w:ascii="Times New Roman"/>
          <w:b w:val="false"/>
          <w:i w:val="false"/>
          <w:color w:val="000000"/>
          <w:sz w:val="28"/>
        </w:rPr>
        <w:t>
      1) медициналық көрсетілімдер бойынша бейінді мамандардың қарап-тексеруі, консультациясы, зертханалық және аспаптық зерттеп-қараулар;</w:t>
      </w:r>
    </w:p>
    <w:bookmarkEnd w:id="110"/>
    <w:bookmarkStart w:name="z124" w:id="111"/>
    <w:p>
      <w:pPr>
        <w:spacing w:after="0"/>
        <w:ind w:left="0"/>
        <w:jc w:val="both"/>
      </w:pPr>
      <w:r>
        <w:rPr>
          <w:rFonts w:ascii="Times New Roman"/>
          <w:b w:val="false"/>
          <w:i w:val="false"/>
          <w:color w:val="000000"/>
          <w:sz w:val="28"/>
        </w:rPr>
        <w:t>
      2) бүйрек аурулары бар пациенттерді көрсетілімдер бойынша тәулік бойы жұмыс істейтін стационарға емдеуге жатқызуды ұйымдастыру;</w:t>
      </w:r>
    </w:p>
    <w:bookmarkEnd w:id="111"/>
    <w:bookmarkStart w:name="z125" w:id="112"/>
    <w:p>
      <w:pPr>
        <w:spacing w:after="0"/>
        <w:ind w:left="0"/>
        <w:jc w:val="both"/>
      </w:pPr>
      <w:r>
        <w:rPr>
          <w:rFonts w:ascii="Times New Roman"/>
          <w:b w:val="false"/>
          <w:i w:val="false"/>
          <w:color w:val="000000"/>
          <w:sz w:val="28"/>
        </w:rPr>
        <w:t>
      3) қажет болған жағдайда бүйрек аурулары бар пациенттерді амбулаториялық жағдайда емдеуге жолдау және оны мониторингілеу;</w:t>
      </w:r>
    </w:p>
    <w:bookmarkEnd w:id="112"/>
    <w:bookmarkStart w:name="z126" w:id="113"/>
    <w:p>
      <w:pPr>
        <w:spacing w:after="0"/>
        <w:ind w:left="0"/>
        <w:jc w:val="both"/>
      </w:pPr>
      <w:r>
        <w:rPr>
          <w:rFonts w:ascii="Times New Roman"/>
          <w:b w:val="false"/>
          <w:i w:val="false"/>
          <w:color w:val="000000"/>
          <w:sz w:val="28"/>
        </w:rPr>
        <w:t>
      4) амбулаториялық жағдайда БАТ-ты жүргізу.</w:t>
      </w:r>
    </w:p>
    <w:bookmarkEnd w:id="113"/>
    <w:bookmarkStart w:name="z127" w:id="114"/>
    <w:p>
      <w:pPr>
        <w:spacing w:after="0"/>
        <w:ind w:left="0"/>
        <w:jc w:val="left"/>
      </w:pPr>
      <w:r>
        <w:rPr>
          <w:rFonts w:ascii="Times New Roman"/>
          <w:b/>
          <w:i w:val="false"/>
          <w:color w:val="000000"/>
        </w:rPr>
        <w:t xml:space="preserve"> 3-параграф. Бүйректі алмастыру терапиясын көрсетуді ұйымдастыру тәртібі</w:t>
      </w:r>
    </w:p>
    <w:bookmarkEnd w:id="114"/>
    <w:bookmarkStart w:name="z128" w:id="115"/>
    <w:p>
      <w:pPr>
        <w:spacing w:after="0"/>
        <w:ind w:left="0"/>
        <w:jc w:val="both"/>
      </w:pPr>
      <w:r>
        <w:rPr>
          <w:rFonts w:ascii="Times New Roman"/>
          <w:b w:val="false"/>
          <w:i w:val="false"/>
          <w:color w:val="000000"/>
          <w:sz w:val="28"/>
        </w:rPr>
        <w:t>
      19. Көп бейінді клиникалар құрамындағы ДБ және ДО шұғыл және жоспарлы тәртіппен мамандандырылған медициналық көмек көрсетеді.</w:t>
      </w:r>
    </w:p>
    <w:bookmarkEnd w:id="115"/>
    <w:bookmarkStart w:name="z129" w:id="116"/>
    <w:p>
      <w:pPr>
        <w:spacing w:after="0"/>
        <w:ind w:left="0"/>
        <w:jc w:val="both"/>
      </w:pPr>
      <w:r>
        <w:rPr>
          <w:rFonts w:ascii="Times New Roman"/>
          <w:b w:val="false"/>
          <w:i w:val="false"/>
          <w:color w:val="000000"/>
          <w:sz w:val="28"/>
        </w:rPr>
        <w:t>
      20. БАТ жүргізу мәселесін шешу үшін пациенттерді шұғыл және жоспарлы емдеуге жатқызу осы КХ-ға сәйкес тәулік бойы стационарда жүзеге асырылады.</w:t>
      </w:r>
    </w:p>
    <w:bookmarkEnd w:id="116"/>
    <w:bookmarkStart w:name="z130" w:id="117"/>
    <w:p>
      <w:pPr>
        <w:spacing w:after="0"/>
        <w:ind w:left="0"/>
        <w:jc w:val="both"/>
      </w:pPr>
      <w:r>
        <w:rPr>
          <w:rFonts w:ascii="Times New Roman"/>
          <w:b w:val="false"/>
          <w:i w:val="false"/>
          <w:color w:val="000000"/>
          <w:sz w:val="28"/>
        </w:rPr>
        <w:t>
      21. БЖЗ бар пациенттерде қанды бүйректен тыс тазалауды шұғыл түрде жүргізуге көрсетілімдер, БЖЗ кезінде БАТ емшараларын жүргізудің жеткіліктілігінің өлшемшарттары, сондай-ақ ұзартылған БАТ әдістерін (ұзартылған вена-веналық ГДС, ұзартылған вена-веналық гемосүзгілеу, ұзартылған вена-веналық гемодиасүзгілеу, ұзартылған вена-веналық гемодиасүзгілеу) қолдануға көрсетілімдер КХ-ға сәйкес айқындалады.</w:t>
      </w:r>
    </w:p>
    <w:bookmarkEnd w:id="117"/>
    <w:bookmarkStart w:name="z131" w:id="118"/>
    <w:p>
      <w:pPr>
        <w:spacing w:after="0"/>
        <w:ind w:left="0"/>
        <w:jc w:val="both"/>
      </w:pPr>
      <w:r>
        <w:rPr>
          <w:rFonts w:ascii="Times New Roman"/>
          <w:b w:val="false"/>
          <w:i w:val="false"/>
          <w:color w:val="000000"/>
          <w:sz w:val="28"/>
        </w:rPr>
        <w:t>
      22. L, E (RIFLE) сатыларында БЖЗ бар пациенттерді стационардан тәулік бойы бақылаумен стационарды алмастыратын жағдайлардағы БАТ-қа ауыстыру БСА және БЖЗ КХ-ға сәйкес жүргізіледі.</w:t>
      </w:r>
    </w:p>
    <w:bookmarkEnd w:id="118"/>
    <w:bookmarkStart w:name="z132" w:id="119"/>
    <w:p>
      <w:pPr>
        <w:spacing w:after="0"/>
        <w:ind w:left="0"/>
        <w:jc w:val="both"/>
      </w:pPr>
      <w:r>
        <w:rPr>
          <w:rFonts w:ascii="Times New Roman"/>
          <w:b w:val="false"/>
          <w:i w:val="false"/>
          <w:color w:val="000000"/>
          <w:sz w:val="28"/>
        </w:rPr>
        <w:t>
      23. БЖЗ кезінде БАТ-ты КХ-ға сәйкес көрсетілімдер бойынша БЖЗ манифестациясынан бастап 90 (тоқсан) күнгі мерзімде БСА диагнозы анықталғанға дейін тәулік бойғы стационарда және стационарды алмастыратын жағдайларда жүргізіледі.</w:t>
      </w:r>
    </w:p>
    <w:bookmarkEnd w:id="119"/>
    <w:bookmarkStart w:name="z133" w:id="120"/>
    <w:p>
      <w:pPr>
        <w:spacing w:after="0"/>
        <w:ind w:left="0"/>
        <w:jc w:val="both"/>
      </w:pPr>
      <w:r>
        <w:rPr>
          <w:rFonts w:ascii="Times New Roman"/>
          <w:b w:val="false"/>
          <w:i w:val="false"/>
          <w:color w:val="000000"/>
          <w:sz w:val="28"/>
        </w:rPr>
        <w:t xml:space="preserve">
      24. БЖЗ бар пациенттерді стационарлық жағдайдан стационарды алмастыруға ауыстырғаннан кейін бүйрек функциясын ай сайын мониторингтеу олар амбулаториялық және (немесе) консультациялық-диагностикалық көмек көрсететін, бүйрек функциясы қалпына келгенге дейін КХ-ға сәйкес ДБ және (немесе) ДО жүзеге асырылады. Бүйрек функциясының бұзылу белгілері сақталған (күшейген) жағдайда пациент бағдарламалық БАТ-қа ауыстырылуға тиіс. </w:t>
      </w:r>
    </w:p>
    <w:bookmarkEnd w:id="120"/>
    <w:bookmarkStart w:name="z134" w:id="121"/>
    <w:p>
      <w:pPr>
        <w:spacing w:after="0"/>
        <w:ind w:left="0"/>
        <w:jc w:val="both"/>
      </w:pPr>
      <w:r>
        <w:rPr>
          <w:rFonts w:ascii="Times New Roman"/>
          <w:b w:val="false"/>
          <w:i w:val="false"/>
          <w:color w:val="000000"/>
          <w:sz w:val="28"/>
        </w:rPr>
        <w:t>
      25. БСА С4-5 сатыдағы пациенттерді БАТ-қа жолдауды КХ өлшемшарттарына сәйкес нефролог дәрігер жүзеге асырады.</w:t>
      </w:r>
    </w:p>
    <w:bookmarkEnd w:id="121"/>
    <w:bookmarkStart w:name="z135" w:id="122"/>
    <w:p>
      <w:pPr>
        <w:spacing w:after="0"/>
        <w:ind w:left="0"/>
        <w:jc w:val="both"/>
      </w:pPr>
      <w:r>
        <w:rPr>
          <w:rFonts w:ascii="Times New Roman"/>
          <w:b w:val="false"/>
          <w:i w:val="false"/>
          <w:color w:val="000000"/>
          <w:sz w:val="28"/>
        </w:rPr>
        <w:t xml:space="preserve">
      26. БЖЗ және БСА С5 сатыдағы пациенттерге шұғыл БАТ емшарасын жүргізу туралы шешімді КХ-ға сәйкес ДБ және (немесе) ДО нефролог дәрігер қабылдайды. </w:t>
      </w:r>
    </w:p>
    <w:bookmarkEnd w:id="122"/>
    <w:bookmarkStart w:name="z136" w:id="123"/>
    <w:p>
      <w:pPr>
        <w:spacing w:after="0"/>
        <w:ind w:left="0"/>
        <w:jc w:val="both"/>
      </w:pPr>
      <w:r>
        <w:rPr>
          <w:rFonts w:ascii="Times New Roman"/>
          <w:b w:val="false"/>
          <w:i w:val="false"/>
          <w:color w:val="000000"/>
          <w:sz w:val="28"/>
        </w:rPr>
        <w:t xml:space="preserve">
      27. ДБ және (немесе) ДО-ның құрылымына қойылатын талаптар осы Стандартқа </w:t>
      </w:r>
      <w:r>
        <w:rPr>
          <w:rFonts w:ascii="Times New Roman"/>
          <w:b w:val="false"/>
          <w:i w:val="false"/>
          <w:color w:val="000000"/>
          <w:sz w:val="28"/>
        </w:rPr>
        <w:t>4-қосымшада</w:t>
      </w:r>
      <w:r>
        <w:rPr>
          <w:rFonts w:ascii="Times New Roman"/>
          <w:b w:val="false"/>
          <w:i w:val="false"/>
          <w:color w:val="000000"/>
          <w:sz w:val="28"/>
        </w:rPr>
        <w:t xml:space="preserve"> келтірілген. </w:t>
      </w:r>
    </w:p>
    <w:bookmarkEnd w:id="123"/>
    <w:bookmarkStart w:name="z137" w:id="124"/>
    <w:p>
      <w:pPr>
        <w:spacing w:after="0"/>
        <w:ind w:left="0"/>
        <w:jc w:val="both"/>
      </w:pPr>
      <w:r>
        <w:rPr>
          <w:rFonts w:ascii="Times New Roman"/>
          <w:b w:val="false"/>
          <w:i w:val="false"/>
          <w:color w:val="000000"/>
          <w:sz w:val="28"/>
        </w:rPr>
        <w:t xml:space="preserve">
      28. БСА С5 сатыдағы пациентке БАТ-ты бастар алдында МСАК дәрігері немесе ДБ және (немесе) ДО дәрігері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БАТ түрлері туралы еске түсіретін нұсқаулық беріледі және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диализдік пациенттің паспортының нысаны толтырылады.</w:t>
      </w:r>
    </w:p>
    <w:bookmarkEnd w:id="124"/>
    <w:bookmarkStart w:name="z138" w:id="125"/>
    <w:p>
      <w:pPr>
        <w:spacing w:after="0"/>
        <w:ind w:left="0"/>
        <w:jc w:val="both"/>
      </w:pPr>
      <w:r>
        <w:rPr>
          <w:rFonts w:ascii="Times New Roman"/>
          <w:b w:val="false"/>
          <w:i w:val="false"/>
          <w:color w:val="000000"/>
          <w:sz w:val="28"/>
        </w:rPr>
        <w:t>
      29. ГД ДБ-да және (немесе) ДО-да стандартты түрде аптасына кемінде 12 (он екі) сағат жүргізіледі, КХ-ға сәйкес жеке пациентке бейімделген ГД модальділігі рұқсат етіледі.</w:t>
      </w:r>
    </w:p>
    <w:bookmarkEnd w:id="125"/>
    <w:bookmarkStart w:name="z139" w:id="126"/>
    <w:p>
      <w:pPr>
        <w:spacing w:after="0"/>
        <w:ind w:left="0"/>
        <w:jc w:val="both"/>
      </w:pPr>
      <w:r>
        <w:rPr>
          <w:rFonts w:ascii="Times New Roman"/>
          <w:b w:val="false"/>
          <w:i w:val="false"/>
          <w:color w:val="000000"/>
          <w:sz w:val="28"/>
        </w:rPr>
        <w:t>
      30. ПД стационар деңгейінде үйде пациенттің өзі немесе оның көмекшісі тарапынан ДБ және (немесе) ДО, нефрология кабинетте нефролог дәрігерінің қашықтықтан мониторинг жүргізуі арқылы жүргізіледі. ПД бағдарламасы КХ-ға сәйкес ТАПД үшін тәулігіне стандартты 4 (төрт) алмастыру және АПД үшін кемінде 1 (бір) алмастыру жүргізіледі. Бүйрек функциясы сақталған пациенттерде – күніне 3 (үш) рет ГД жасалады.</w:t>
      </w:r>
    </w:p>
    <w:bookmarkEnd w:id="126"/>
    <w:bookmarkStart w:name="z140" w:id="127"/>
    <w:p>
      <w:pPr>
        <w:spacing w:after="0"/>
        <w:ind w:left="0"/>
        <w:jc w:val="both"/>
      </w:pPr>
      <w:r>
        <w:rPr>
          <w:rFonts w:ascii="Times New Roman"/>
          <w:b w:val="false"/>
          <w:i w:val="false"/>
          <w:color w:val="000000"/>
          <w:sz w:val="28"/>
        </w:rPr>
        <w:t>
      31. БАТ алатын өңір пациенттерінің жай-күйіне мониторингті денсаулық сақтау басқармасының бас нефрологының бақылауымен ДБ және (немесе) ДО, нефрология кабинеті жүргізеді.</w:t>
      </w:r>
    </w:p>
    <w:bookmarkEnd w:id="127"/>
    <w:bookmarkStart w:name="z141" w:id="128"/>
    <w:p>
      <w:pPr>
        <w:spacing w:after="0"/>
        <w:ind w:left="0"/>
        <w:jc w:val="both"/>
      </w:pPr>
      <w:r>
        <w:rPr>
          <w:rFonts w:ascii="Times New Roman"/>
          <w:b w:val="false"/>
          <w:i w:val="false"/>
          <w:color w:val="000000"/>
          <w:sz w:val="28"/>
        </w:rPr>
        <w:t xml:space="preserve">
      32. Вирустық гепатиттері бар пациенттерге диализдік көмекті ұйымдастыру ГД бөлімшелерінің мазмұнына қойылатын санитариялық-эпидемиологиялық талаптар сәйкес болған кезде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ДСМ-96/2020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21080 тіркелді) (бұдан әрі – № ҚР ДСМ-96/2020) сәйкес жүзеге асырылады.</w:t>
      </w:r>
    </w:p>
    <w:bookmarkEnd w:id="128"/>
    <w:bookmarkStart w:name="z142" w:id="129"/>
    <w:p>
      <w:pPr>
        <w:spacing w:after="0"/>
        <w:ind w:left="0"/>
        <w:jc w:val="both"/>
      </w:pPr>
      <w:r>
        <w:rPr>
          <w:rFonts w:ascii="Times New Roman"/>
          <w:b w:val="false"/>
          <w:i w:val="false"/>
          <w:color w:val="000000"/>
          <w:sz w:val="28"/>
        </w:rPr>
        <w:t>
      33. БАТ-қа көрсетілімдерді нефролог дәрігер басқа мамандықтағы дәрігерлермен бірге қояды, КХ-ға сәйкес пациенттің қадағалап-қарау тактикасы және БАТ модальділігін таңдау айқындалады.</w:t>
      </w:r>
    </w:p>
    <w:bookmarkEnd w:id="129"/>
    <w:bookmarkStart w:name="z143" w:id="130"/>
    <w:p>
      <w:pPr>
        <w:spacing w:after="0"/>
        <w:ind w:left="0"/>
        <w:jc w:val="both"/>
      </w:pPr>
      <w:r>
        <w:rPr>
          <w:rFonts w:ascii="Times New Roman"/>
          <w:b w:val="false"/>
          <w:i w:val="false"/>
          <w:color w:val="000000"/>
          <w:sz w:val="28"/>
        </w:rPr>
        <w:t>
      34. ДБ-да және (немесе) ДО-да бағдарламалық, амбулаториялық диализге пациентті қабылдау гепатит С, В вирустарын зерттеу нәтижелері, гепатит В-ге қарсы вакцинация және (немесе) ревакцинация туралы мәліметтер болған жағдайда жүзеге асырылады.</w:t>
      </w:r>
    </w:p>
    <w:bookmarkEnd w:id="130"/>
    <w:bookmarkStart w:name="z144" w:id="131"/>
    <w:p>
      <w:pPr>
        <w:spacing w:after="0"/>
        <w:ind w:left="0"/>
        <w:jc w:val="both"/>
      </w:pPr>
      <w:r>
        <w:rPr>
          <w:rFonts w:ascii="Times New Roman"/>
          <w:b w:val="false"/>
          <w:i w:val="false"/>
          <w:color w:val="000000"/>
          <w:sz w:val="28"/>
        </w:rPr>
        <w:t>
      35. ДБ және (немесе) ДО-дағы нефрологиялық көмек мыналарды қамтиды:</w:t>
      </w:r>
    </w:p>
    <w:bookmarkEnd w:id="131"/>
    <w:bookmarkStart w:name="z145" w:id="132"/>
    <w:p>
      <w:pPr>
        <w:spacing w:after="0"/>
        <w:ind w:left="0"/>
        <w:jc w:val="both"/>
      </w:pPr>
      <w:r>
        <w:rPr>
          <w:rFonts w:ascii="Times New Roman"/>
          <w:b w:val="false"/>
          <w:i w:val="false"/>
          <w:color w:val="000000"/>
          <w:sz w:val="28"/>
        </w:rPr>
        <w:t>
      1) КХ-ға сәйкес БСА С5 сатыдағы, L, E (RIFLE) кластарымен БЖЗ бар пациенттерге БАТ жүргізу;</w:t>
      </w:r>
    </w:p>
    <w:bookmarkEnd w:id="132"/>
    <w:bookmarkStart w:name="z146" w:id="133"/>
    <w:p>
      <w:pPr>
        <w:spacing w:after="0"/>
        <w:ind w:left="0"/>
        <w:jc w:val="both"/>
      </w:pPr>
      <w:r>
        <w:rPr>
          <w:rFonts w:ascii="Times New Roman"/>
          <w:b w:val="false"/>
          <w:i w:val="false"/>
          <w:color w:val="000000"/>
          <w:sz w:val="28"/>
        </w:rPr>
        <w:t>
      2) пациентті БАТ-тың қолжетімді түрлері туралы хабардар ету;</w:t>
      </w:r>
    </w:p>
    <w:bookmarkEnd w:id="133"/>
    <w:bookmarkStart w:name="z147" w:id="134"/>
    <w:p>
      <w:pPr>
        <w:spacing w:after="0"/>
        <w:ind w:left="0"/>
        <w:jc w:val="both"/>
      </w:pPr>
      <w:r>
        <w:rPr>
          <w:rFonts w:ascii="Times New Roman"/>
          <w:b w:val="false"/>
          <w:i w:val="false"/>
          <w:color w:val="000000"/>
          <w:sz w:val="28"/>
        </w:rPr>
        <w:t xml:space="preserve">
      3) тамыр арқылы енгізуді қамтамасыз ету ГД-ні жүргізу үшін және ішкі қуыс диализі жүргізу үшін перитонеалдық катетерді ПД өткізу үшін импланттау (қайта импланттау) осы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жүзеге асырылады; </w:t>
      </w:r>
    </w:p>
    <w:bookmarkEnd w:id="134"/>
    <w:bookmarkStart w:name="z148" w:id="135"/>
    <w:p>
      <w:pPr>
        <w:spacing w:after="0"/>
        <w:ind w:left="0"/>
        <w:jc w:val="both"/>
      </w:pPr>
      <w:r>
        <w:rPr>
          <w:rFonts w:ascii="Times New Roman"/>
          <w:b w:val="false"/>
          <w:i w:val="false"/>
          <w:color w:val="000000"/>
          <w:sz w:val="28"/>
        </w:rPr>
        <w:t>
      4) БСА С4-5 сатыдағы пациенттерге ГД және ПД бағдарламасын әзірлеу, бүйрек асқынуларын жоспарлы түрде түзету және дайындық жүргізу;</w:t>
      </w:r>
    </w:p>
    <w:bookmarkEnd w:id="135"/>
    <w:bookmarkStart w:name="z149" w:id="136"/>
    <w:p>
      <w:pPr>
        <w:spacing w:after="0"/>
        <w:ind w:left="0"/>
        <w:jc w:val="both"/>
      </w:pPr>
      <w:r>
        <w:rPr>
          <w:rFonts w:ascii="Times New Roman"/>
          <w:b w:val="false"/>
          <w:i w:val="false"/>
          <w:color w:val="000000"/>
          <w:sz w:val="28"/>
        </w:rPr>
        <w:t>
      5) БСА-ның барлық сатыларын диагностикалау және емдеу мәселелері бойынша МҰ-ларға амбулаториялық жағдайда консультациялық көмек көрсету;</w:t>
      </w:r>
    </w:p>
    <w:bookmarkEnd w:id="136"/>
    <w:bookmarkStart w:name="z150" w:id="137"/>
    <w:p>
      <w:pPr>
        <w:spacing w:after="0"/>
        <w:ind w:left="0"/>
        <w:jc w:val="both"/>
      </w:pPr>
      <w:r>
        <w:rPr>
          <w:rFonts w:ascii="Times New Roman"/>
          <w:b w:val="false"/>
          <w:i w:val="false"/>
          <w:color w:val="000000"/>
          <w:sz w:val="28"/>
        </w:rPr>
        <w:t xml:space="preserve">
      6) осы Стандартқа </w:t>
      </w:r>
      <w:r>
        <w:rPr>
          <w:rFonts w:ascii="Times New Roman"/>
          <w:b w:val="false"/>
          <w:i w:val="false"/>
          <w:color w:val="000000"/>
          <w:sz w:val="28"/>
        </w:rPr>
        <w:t>8-қосымшаға</w:t>
      </w:r>
      <w:r>
        <w:rPr>
          <w:rFonts w:ascii="Times New Roman"/>
          <w:b w:val="false"/>
          <w:i w:val="false"/>
          <w:color w:val="000000"/>
          <w:sz w:val="28"/>
        </w:rPr>
        <w:t xml:space="preserve"> сәйкес әлеуетті реципиенттер тіркелімінде тұрған адамдарда бастапқы пациенттерді типтеу бойынша HLA жүйесі бойынша зерттеп-қарау және лейкоцитарлық антиденелер деңгейін мониторингтеу мақсатында ағзалардың әлеуетті реципиенттерінің тіркелімін қалыптастыруға және жүргізуге, сондай-ақ қан алуды қамтамасыз етуге қатысу.</w:t>
      </w:r>
    </w:p>
    <w:bookmarkEnd w:id="137"/>
    <w:bookmarkStart w:name="z151" w:id="138"/>
    <w:p>
      <w:pPr>
        <w:spacing w:after="0"/>
        <w:ind w:left="0"/>
        <w:jc w:val="both"/>
      </w:pPr>
      <w:r>
        <w:rPr>
          <w:rFonts w:ascii="Times New Roman"/>
          <w:b w:val="false"/>
          <w:i w:val="false"/>
          <w:color w:val="000000"/>
          <w:sz w:val="28"/>
        </w:rPr>
        <w:t>
      36. ТАПД және (немесе) АПД амбулаториялық жағдайда үйде алатын пациенттер тұрақты клиникалық-диагностикалық зерттеп-қараудан өтеді, КХ-ға сәйкес ДБ және (немесе) ДО-да БСА асқынуларын түзету бойынша негізгі дәрілік заттармен, медициналық бұйымдармен, шығын материалдарымен қамтамасыз етіледі.</w:t>
      </w:r>
    </w:p>
    <w:bookmarkEnd w:id="138"/>
    <w:bookmarkStart w:name="z152" w:id="139"/>
    <w:p>
      <w:pPr>
        <w:spacing w:after="0"/>
        <w:ind w:left="0"/>
        <w:jc w:val="both"/>
      </w:pPr>
      <w:r>
        <w:rPr>
          <w:rFonts w:ascii="Times New Roman"/>
          <w:b w:val="false"/>
          <w:i w:val="false"/>
          <w:color w:val="000000"/>
          <w:sz w:val="28"/>
        </w:rPr>
        <w:t>
      37. Пациенттің жай-күйін және ТАПД және (немесе) АПД үйлесімділігін қадағалап қарауды, мониторингін КХ-ға сәйкес ДБ және (немесе) ДО-ның, нефрология бөлімшесінің нефролог дәрігері жүзеге асырады.</w:t>
      </w:r>
    </w:p>
    <w:bookmarkEnd w:id="139"/>
    <w:bookmarkStart w:name="z153" w:id="140"/>
    <w:p>
      <w:pPr>
        <w:spacing w:after="0"/>
        <w:ind w:left="0"/>
        <w:jc w:val="both"/>
      </w:pPr>
      <w:r>
        <w:rPr>
          <w:rFonts w:ascii="Times New Roman"/>
          <w:b w:val="false"/>
          <w:i w:val="false"/>
          <w:color w:val="000000"/>
          <w:sz w:val="28"/>
        </w:rPr>
        <w:t>
      38. ТАПД және (немесе) АПД терапиясының асқынулары бар пациенттер тәулік бойы стационарға емдеуге жатқызылады.</w:t>
      </w:r>
    </w:p>
    <w:bookmarkEnd w:id="140"/>
    <w:bookmarkStart w:name="z154" w:id="141"/>
    <w:p>
      <w:pPr>
        <w:spacing w:after="0"/>
        <w:ind w:left="0"/>
        <w:jc w:val="both"/>
      </w:pPr>
      <w:r>
        <w:rPr>
          <w:rFonts w:ascii="Times New Roman"/>
          <w:b w:val="false"/>
          <w:i w:val="false"/>
          <w:color w:val="000000"/>
          <w:sz w:val="28"/>
        </w:rPr>
        <w:t>
      39. Көрсетілімдерді анықтау және бағдарламалық БАТ-қа ауысу, кезектен тыс ГД-ға және БАТ-қа қарсы көрсетілімдер КХ-ға сәйкес жүзеге асырылады.</w:t>
      </w:r>
    </w:p>
    <w:bookmarkEnd w:id="141"/>
    <w:bookmarkStart w:name="z155" w:id="142"/>
    <w:p>
      <w:pPr>
        <w:spacing w:after="0"/>
        <w:ind w:left="0"/>
        <w:jc w:val="both"/>
      </w:pPr>
      <w:r>
        <w:rPr>
          <w:rFonts w:ascii="Times New Roman"/>
          <w:b w:val="false"/>
          <w:i w:val="false"/>
          <w:color w:val="000000"/>
          <w:sz w:val="28"/>
        </w:rPr>
        <w:t>
      40. Бүйрек зақымдануының преэклампсиясы болған кезде жүкті және босанған әйелдер көп бейінді стационарларға жатқызылады.</w:t>
      </w:r>
    </w:p>
    <w:bookmarkEnd w:id="142"/>
    <w:bookmarkStart w:name="z156" w:id="143"/>
    <w:p>
      <w:pPr>
        <w:spacing w:after="0"/>
        <w:ind w:left="0"/>
        <w:jc w:val="both"/>
      </w:pPr>
      <w:r>
        <w:rPr>
          <w:rFonts w:ascii="Times New Roman"/>
          <w:b w:val="false"/>
          <w:i w:val="false"/>
          <w:color w:val="000000"/>
          <w:sz w:val="28"/>
        </w:rPr>
        <w:t>
      41. Нефролог-дәрігер бейінді мамандармен бірлесіп, операцияға реципиент пен донорды дайындауды жүзеге асырады, ал трансплантаттаудан кейінгі кезеңде реципиентті иммундық-супрессивтік терапия режимін түзету үшін нефролог-дәрігер маманы жүзеге асырады.</w:t>
      </w:r>
    </w:p>
    <w:bookmarkEnd w:id="143"/>
    <w:bookmarkStart w:name="z157" w:id="144"/>
    <w:p>
      <w:pPr>
        <w:spacing w:after="0"/>
        <w:ind w:left="0"/>
        <w:jc w:val="both"/>
      </w:pPr>
      <w:r>
        <w:rPr>
          <w:rFonts w:ascii="Times New Roman"/>
          <w:b w:val="false"/>
          <w:i w:val="false"/>
          <w:color w:val="000000"/>
          <w:sz w:val="28"/>
        </w:rPr>
        <w:t>
      42. Бүйрек реципиентіне, тірі кезіндегі әлеуетті донорға немесе бүйректің әлеуетті реципиентіне, сонымен қатар тірі кезіндегі немесе қайтыс болғаннан кейінгі донордан трансплантаттау бойынша қызметтер № ҚР ДСМ-238/2020 бұйрығына сәйкес көрсетіледі.</w:t>
      </w:r>
    </w:p>
    <w:bookmarkEnd w:id="144"/>
    <w:bookmarkStart w:name="z158" w:id="145"/>
    <w:p>
      <w:pPr>
        <w:spacing w:after="0"/>
        <w:ind w:left="0"/>
        <w:jc w:val="both"/>
      </w:pPr>
      <w:r>
        <w:rPr>
          <w:rFonts w:ascii="Times New Roman"/>
          <w:b w:val="false"/>
          <w:i w:val="false"/>
          <w:color w:val="000000"/>
          <w:sz w:val="28"/>
        </w:rPr>
        <w:t>
      43. Бүйректі трансплантаттауда тұрған реципиенттердің күту парағын қалыптастыру және жаңарту терминалдық СЖС-ға әкелген бастапқы нозологияларды ескере отырып, медициналық, хирургиялық, иммунологиялық және психикалық-әлеуметтік аспектілерді ескере отырып, трансплантаттауға үміткерлердің жағдайын бағалау арқылы жүзеге асырылады. Өңірлік штаттан тыс нефролог өңірдегі реципиенттер тізімін жаңартады (3 айда 1 рет) және кейіннен деректерді РҚБТМҰ өңірлік трансплант-үйлестірушіге жібереді.</w:t>
      </w:r>
    </w:p>
    <w:bookmarkEnd w:id="145"/>
    <w:bookmarkStart w:name="z159" w:id="146"/>
    <w:p>
      <w:pPr>
        <w:spacing w:after="0"/>
        <w:ind w:left="0"/>
        <w:jc w:val="both"/>
      </w:pPr>
      <w:r>
        <w:rPr>
          <w:rFonts w:ascii="Times New Roman"/>
          <w:b w:val="false"/>
          <w:i w:val="false"/>
          <w:color w:val="000000"/>
          <w:sz w:val="28"/>
        </w:rPr>
        <w:t>
      44. Ықтимал реципиенттерінің тіркеліміне енгізу негізі медициналық қорытынды және МПТ-ның дәрігерлері консилиумының шешімі болып табылады.</w:t>
      </w:r>
    </w:p>
    <w:bookmarkEnd w:id="146"/>
    <w:bookmarkStart w:name="z160" w:id="147"/>
    <w:p>
      <w:pPr>
        <w:spacing w:after="0"/>
        <w:ind w:left="0"/>
        <w:jc w:val="both"/>
      </w:pPr>
      <w:r>
        <w:rPr>
          <w:rFonts w:ascii="Times New Roman"/>
          <w:b w:val="false"/>
          <w:i w:val="false"/>
          <w:color w:val="000000"/>
          <w:sz w:val="28"/>
        </w:rPr>
        <w:t>
      45. Донор мен реципиентті дайындау КХ-ға сәйкес нефролог дәрігерінің қадағалуымен МСАК дәрігері жүзеге асырады.</w:t>
      </w:r>
    </w:p>
    <w:bookmarkEnd w:id="147"/>
    <w:bookmarkStart w:name="z161" w:id="148"/>
    <w:p>
      <w:pPr>
        <w:spacing w:after="0"/>
        <w:ind w:left="0"/>
        <w:jc w:val="both"/>
      </w:pPr>
      <w:r>
        <w:rPr>
          <w:rFonts w:ascii="Times New Roman"/>
          <w:b w:val="false"/>
          <w:i w:val="false"/>
          <w:color w:val="000000"/>
          <w:sz w:val="28"/>
        </w:rPr>
        <w:t xml:space="preserve">
      46. Бүйректі трансплантаттаудан кейін реципиентті шығарған кезде емдеуші дәрігер осы Стандартқа </w:t>
      </w:r>
      <w:r>
        <w:rPr>
          <w:rFonts w:ascii="Times New Roman"/>
          <w:b w:val="false"/>
          <w:i w:val="false"/>
          <w:color w:val="000000"/>
          <w:sz w:val="28"/>
        </w:rPr>
        <w:t>9-қосымшаға</w:t>
      </w:r>
      <w:r>
        <w:rPr>
          <w:rFonts w:ascii="Times New Roman"/>
          <w:b w:val="false"/>
          <w:i w:val="false"/>
          <w:color w:val="000000"/>
          <w:sz w:val="28"/>
        </w:rPr>
        <w:t xml:space="preserve"> сәйкес жадынама береді.</w:t>
      </w:r>
    </w:p>
    <w:bookmarkEnd w:id="148"/>
    <w:bookmarkStart w:name="z162" w:id="149"/>
    <w:p>
      <w:pPr>
        <w:spacing w:after="0"/>
        <w:ind w:left="0"/>
        <w:jc w:val="both"/>
      </w:pPr>
      <w:r>
        <w:rPr>
          <w:rFonts w:ascii="Times New Roman"/>
          <w:b w:val="false"/>
          <w:i w:val="false"/>
          <w:color w:val="000000"/>
          <w:sz w:val="28"/>
        </w:rPr>
        <w:t xml:space="preserve">
      47. Реципиент шығарылғаннан кейін осы Стандартқа </w:t>
      </w:r>
      <w:r>
        <w:rPr>
          <w:rFonts w:ascii="Times New Roman"/>
          <w:b w:val="false"/>
          <w:i w:val="false"/>
          <w:color w:val="000000"/>
          <w:sz w:val="28"/>
        </w:rPr>
        <w:t>10-қосымшада</w:t>
      </w:r>
      <w:r>
        <w:rPr>
          <w:rFonts w:ascii="Times New Roman"/>
          <w:b w:val="false"/>
          <w:i w:val="false"/>
          <w:color w:val="000000"/>
          <w:sz w:val="28"/>
        </w:rPr>
        <w:t xml:space="preserve"> көрсетілген транспланттаудан кейінгі динамикалық байқау картасына сәйкес, медициналық-санитариялық алғашқы көмек көрсету кезінде, бекітілген жері бойынша нефролог дәрігердің, егер ол болмаған жағдайда, трансплантаттаудан кейін пациенттерді қадағалап-қарау бойынша дайындықтан өткен МСАК маманы байқауында болады. Уақтылы диагностика мен емдеуді қажет ететін асқынулар туындаған жағдайда, ол МҰ нефрология бөліміне жіберіледі.</w:t>
      </w:r>
    </w:p>
    <w:bookmarkEnd w:id="149"/>
    <w:bookmarkStart w:name="z163" w:id="150"/>
    <w:p>
      <w:pPr>
        <w:spacing w:after="0"/>
        <w:ind w:left="0"/>
        <w:jc w:val="both"/>
      </w:pPr>
      <w:r>
        <w:rPr>
          <w:rFonts w:ascii="Times New Roman"/>
          <w:b w:val="false"/>
          <w:i w:val="false"/>
          <w:color w:val="000000"/>
          <w:sz w:val="28"/>
        </w:rPr>
        <w:t>
      48. Бүйректі трансплантаттаудан кейінгі динамикалық байқау мынаны қамтиды:</w:t>
      </w:r>
    </w:p>
    <w:bookmarkEnd w:id="150"/>
    <w:bookmarkStart w:name="z164" w:id="151"/>
    <w:p>
      <w:pPr>
        <w:spacing w:after="0"/>
        <w:ind w:left="0"/>
        <w:jc w:val="both"/>
      </w:pPr>
      <w:r>
        <w:rPr>
          <w:rFonts w:ascii="Times New Roman"/>
          <w:b w:val="false"/>
          <w:i w:val="false"/>
          <w:color w:val="000000"/>
          <w:sz w:val="28"/>
        </w:rPr>
        <w:t>
      1) операциядан кейінгі кезеңде байқауды нефролог дәрігері, қажет болған жағдайда трансплантолог дәрігері және басқа да бейінді мамандарды тарта отырып жүзеге асырады;</w:t>
      </w:r>
    </w:p>
    <w:bookmarkEnd w:id="151"/>
    <w:bookmarkStart w:name="z165" w:id="152"/>
    <w:p>
      <w:pPr>
        <w:spacing w:after="0"/>
        <w:ind w:left="0"/>
        <w:jc w:val="both"/>
      </w:pPr>
      <w:r>
        <w:rPr>
          <w:rFonts w:ascii="Times New Roman"/>
          <w:b w:val="false"/>
          <w:i w:val="false"/>
          <w:color w:val="000000"/>
          <w:sz w:val="28"/>
        </w:rPr>
        <w:t xml:space="preserve">
      2) иммуносупрессивті терапияны базалық препараттардың концентрациясын бағалау арқылы жекелендіру, трансплантаттың функционалдық жағдайын мониторингтеу, сондай-ақ бүйрек ауруы бойынша дәрігердің белгілеген кестеге сәйкес міндетті түрде визиттерді сақтау, осы Стандартқа </w:t>
      </w:r>
      <w:r>
        <w:rPr>
          <w:rFonts w:ascii="Times New Roman"/>
          <w:b w:val="false"/>
          <w:i w:val="false"/>
          <w:color w:val="000000"/>
          <w:sz w:val="28"/>
        </w:rPr>
        <w:t>11-қосымшаға</w:t>
      </w:r>
      <w:r>
        <w:rPr>
          <w:rFonts w:ascii="Times New Roman"/>
          <w:b w:val="false"/>
          <w:i w:val="false"/>
          <w:color w:val="000000"/>
          <w:sz w:val="28"/>
        </w:rPr>
        <w:t xml:space="preserve"> сәйкес жолдаманы толтыру, осы Стандартқа 2-қосымшаға сәйкес қан алу алгоритмін сақтау;</w:t>
      </w:r>
    </w:p>
    <w:bookmarkEnd w:id="152"/>
    <w:bookmarkStart w:name="z166" w:id="153"/>
    <w:p>
      <w:pPr>
        <w:spacing w:after="0"/>
        <w:ind w:left="0"/>
        <w:jc w:val="both"/>
      </w:pPr>
      <w:r>
        <w:rPr>
          <w:rFonts w:ascii="Times New Roman"/>
          <w:b w:val="false"/>
          <w:i w:val="false"/>
          <w:color w:val="000000"/>
          <w:sz w:val="28"/>
        </w:rPr>
        <w:t>
      3) донорға қатысты антиденелердің деңгейін анықтау.</w:t>
      </w:r>
    </w:p>
    <w:bookmarkEnd w:id="153"/>
    <w:bookmarkStart w:name="z167" w:id="154"/>
    <w:p>
      <w:pPr>
        <w:spacing w:after="0"/>
        <w:ind w:left="0"/>
        <w:jc w:val="both"/>
      </w:pPr>
      <w:r>
        <w:rPr>
          <w:rFonts w:ascii="Times New Roman"/>
          <w:b w:val="false"/>
          <w:i w:val="false"/>
          <w:color w:val="000000"/>
          <w:sz w:val="28"/>
        </w:rPr>
        <w:t>
      49. Бүйректі ауыстырып салғаннан кейін реципиентті шығаруға бір апта қалғанда, иммуносупрессивті терапия препараттарымен қамтамасыз ету және № ҚР ДСМ-313/2020 бұйрығымен бекітілген денсаулық сақтау саласындағы есептік құжаттама нысандарына сәйкес динамикалық байқауды ұйымдастыру үшін бекітілген жері бойынша алдын ала хабарлама жіберіледі.</w:t>
      </w:r>
    </w:p>
    <w:bookmarkEnd w:id="154"/>
    <w:bookmarkStart w:name="z168" w:id="155"/>
    <w:p>
      <w:pPr>
        <w:spacing w:after="0"/>
        <w:ind w:left="0"/>
        <w:jc w:val="both"/>
      </w:pPr>
      <w:r>
        <w:rPr>
          <w:rFonts w:ascii="Times New Roman"/>
          <w:b w:val="false"/>
          <w:i w:val="false"/>
          <w:color w:val="000000"/>
          <w:sz w:val="28"/>
        </w:rPr>
        <w:t xml:space="preserve">
      50. Кальциневрин ингибиторларының (такролимус, циклоспорин) концентрациясын бақылауға арналған жіберу нысаны осы Стандартқа </w:t>
      </w:r>
      <w:r>
        <w:rPr>
          <w:rFonts w:ascii="Times New Roman"/>
          <w:b w:val="false"/>
          <w:i w:val="false"/>
          <w:color w:val="000000"/>
          <w:sz w:val="28"/>
        </w:rPr>
        <w:t>12-қосымшада</w:t>
      </w:r>
      <w:r>
        <w:rPr>
          <w:rFonts w:ascii="Times New Roman"/>
          <w:b w:val="false"/>
          <w:i w:val="false"/>
          <w:color w:val="000000"/>
          <w:sz w:val="28"/>
        </w:rPr>
        <w:t xml:space="preserve"> келтірілген.</w:t>
      </w:r>
    </w:p>
    <w:bookmarkEnd w:id="155"/>
    <w:bookmarkStart w:name="z169" w:id="156"/>
    <w:p>
      <w:pPr>
        <w:spacing w:after="0"/>
        <w:ind w:left="0"/>
        <w:jc w:val="both"/>
      </w:pPr>
      <w:r>
        <w:rPr>
          <w:rFonts w:ascii="Times New Roman"/>
          <w:b w:val="false"/>
          <w:i w:val="false"/>
          <w:color w:val="000000"/>
          <w:sz w:val="28"/>
        </w:rPr>
        <w:t xml:space="preserve">
      51. Донор трансплантаттаудан кейін өмір бойы нефролог дәрігерінің бақылауында болады, содан кейін бүйректің функционалдық жағдайына бақылау жүргізу, осы Стандартқа </w:t>
      </w:r>
      <w:r>
        <w:rPr>
          <w:rFonts w:ascii="Times New Roman"/>
          <w:b w:val="false"/>
          <w:i w:val="false"/>
          <w:color w:val="000000"/>
          <w:sz w:val="28"/>
        </w:rPr>
        <w:t>13-қосымшаға</w:t>
      </w:r>
      <w:r>
        <w:rPr>
          <w:rFonts w:ascii="Times New Roman"/>
          <w:b w:val="false"/>
          <w:i w:val="false"/>
          <w:color w:val="000000"/>
          <w:sz w:val="28"/>
        </w:rPr>
        <w:t xml:space="preserve"> сәйкес трансплантаттың ультрадыбыстық зерттеуін жүргізу үшін динамикалық байқау жасалады.</w:t>
      </w:r>
    </w:p>
    <w:bookmarkEnd w:id="156"/>
    <w:bookmarkStart w:name="z170" w:id="157"/>
    <w:p>
      <w:pPr>
        <w:spacing w:after="0"/>
        <w:ind w:left="0"/>
        <w:jc w:val="both"/>
      </w:pPr>
      <w:r>
        <w:rPr>
          <w:rFonts w:ascii="Times New Roman"/>
          <w:b w:val="false"/>
          <w:i w:val="false"/>
          <w:color w:val="000000"/>
          <w:sz w:val="28"/>
        </w:rPr>
        <w:t xml:space="preserve">
      52. БАТ-тың тиімділігі КХ-ға және осы Стандартқа </w:t>
      </w:r>
      <w:r>
        <w:rPr>
          <w:rFonts w:ascii="Times New Roman"/>
          <w:b w:val="false"/>
          <w:i w:val="false"/>
          <w:color w:val="000000"/>
          <w:sz w:val="28"/>
        </w:rPr>
        <w:t>14-қосымшаға</w:t>
      </w:r>
      <w:r>
        <w:rPr>
          <w:rFonts w:ascii="Times New Roman"/>
          <w:b w:val="false"/>
          <w:i w:val="false"/>
          <w:color w:val="000000"/>
          <w:sz w:val="28"/>
        </w:rPr>
        <w:t xml:space="preserve"> сәйкес негізгі көрсетілімдердің қол жеткізілген нысаналы деңгейлермен бағаланады.</w:t>
      </w:r>
    </w:p>
    <w:bookmarkEnd w:id="157"/>
    <w:bookmarkStart w:name="z171" w:id="158"/>
    <w:p>
      <w:pPr>
        <w:spacing w:after="0"/>
        <w:ind w:left="0"/>
        <w:jc w:val="both"/>
      </w:pPr>
      <w:r>
        <w:rPr>
          <w:rFonts w:ascii="Times New Roman"/>
          <w:b w:val="false"/>
          <w:i w:val="false"/>
          <w:color w:val="000000"/>
          <w:sz w:val="28"/>
        </w:rPr>
        <w:t>
      53. Операциядан кейінгі кезеңде асқынулар болған жағдайда, реципиент ерте және кеш (гуморальдық және жасушалық) қабылдамаушылықтарды, инфекциялық асқынуларды түзету мақсатында КХ-ға сәйкес міндетті түрде нефрологиялық бөлімшеге емделуге жатқызылуы тиіс.</w:t>
      </w:r>
    </w:p>
    <w:bookmarkEnd w:id="158"/>
    <w:bookmarkStart w:name="z172" w:id="159"/>
    <w:p>
      <w:pPr>
        <w:spacing w:after="0"/>
        <w:ind w:left="0"/>
        <w:jc w:val="left"/>
      </w:pPr>
      <w:r>
        <w:rPr>
          <w:rFonts w:ascii="Times New Roman"/>
          <w:b/>
          <w:i w:val="false"/>
          <w:color w:val="000000"/>
        </w:rPr>
        <w:t xml:space="preserve"> 4-параграф. Стационарлық жағдайларда нефрологиялық көмекті көрсетуді ұйымдастыру тәртібі</w:t>
      </w:r>
    </w:p>
    <w:bookmarkEnd w:id="159"/>
    <w:bookmarkStart w:name="z173" w:id="160"/>
    <w:p>
      <w:pPr>
        <w:spacing w:after="0"/>
        <w:ind w:left="0"/>
        <w:jc w:val="both"/>
      </w:pPr>
      <w:r>
        <w:rPr>
          <w:rFonts w:ascii="Times New Roman"/>
          <w:b w:val="false"/>
          <w:i w:val="false"/>
          <w:color w:val="000000"/>
          <w:sz w:val="28"/>
        </w:rPr>
        <w:t>
      54. Бүйрек аурулары және зәр шығару функциясының бұзылушылықтары бар пациенттерге мамандандырылған көмек көрсету үшін стационар деңгейінде меншік нысанына қарамастан, КХ-ға сәйкес зертханалық, аспаптық зерттеп-қараулар мен емдеу жүргізе отырып көп бейінді стационар құрамында нефрологиялық бөлімшелер (нефрологиялық төсектер) көзделген.</w:t>
      </w:r>
    </w:p>
    <w:bookmarkEnd w:id="160"/>
    <w:bookmarkStart w:name="z174" w:id="161"/>
    <w:p>
      <w:pPr>
        <w:spacing w:after="0"/>
        <w:ind w:left="0"/>
        <w:jc w:val="both"/>
      </w:pPr>
      <w:r>
        <w:rPr>
          <w:rFonts w:ascii="Times New Roman"/>
          <w:b w:val="false"/>
          <w:i w:val="false"/>
          <w:color w:val="000000"/>
          <w:sz w:val="28"/>
        </w:rPr>
        <w:t>
      55. Аудандық, қалалық, облыстық деңгейлердегі, республикалық маңызы бар қалалардағы және ғылыми ұйымдардағы көп бейінді ауруханалар (балалар, ересектер) меншік нысанына қарамастан КХ-ға сәйкес БЖЗ және БСА бар пациенттерге арнайы емдеу әдістерімен (бағдарламалық ГД, ТАПД, АПД, ГДС, УС, экстракорпоралды гемотүзету) БАТ-ты көрсетеді.</w:t>
      </w:r>
    </w:p>
    <w:bookmarkEnd w:id="161"/>
    <w:bookmarkStart w:name="z175" w:id="162"/>
    <w:p>
      <w:pPr>
        <w:spacing w:after="0"/>
        <w:ind w:left="0"/>
        <w:jc w:val="both"/>
      </w:pPr>
      <w:r>
        <w:rPr>
          <w:rFonts w:ascii="Times New Roman"/>
          <w:b w:val="false"/>
          <w:i w:val="false"/>
          <w:color w:val="000000"/>
          <w:sz w:val="28"/>
        </w:rPr>
        <w:t>
      56. Бүйрек аурулары және зәр шығару функциясының бұзылушылықтары бар, оның ішінде тәулік бойы стационар жағдайында БАТ жүргізуге мұқтаж пациенттерді жоспарлы және шұғыл емдеуге жатқызу портал – Емдеуге жатқызу бюросы арқылы немесе жедел медициналық көмек желісі, өз бетінше жүгінуі бойынша және тұрғылықты жеріне және бекітілген жеріне қарамастан пациентті жеткізудің кез келген басқа да тәсілдері кезінде ТМККК шеңберінде және (немесе) МӘМС жүйесінде жүзеге асырылады.</w:t>
      </w:r>
    </w:p>
    <w:bookmarkEnd w:id="162"/>
    <w:bookmarkStart w:name="z176" w:id="163"/>
    <w:p>
      <w:pPr>
        <w:spacing w:after="0"/>
        <w:ind w:left="0"/>
        <w:jc w:val="both"/>
      </w:pPr>
      <w:r>
        <w:rPr>
          <w:rFonts w:ascii="Times New Roman"/>
          <w:b w:val="false"/>
          <w:i w:val="false"/>
          <w:color w:val="000000"/>
          <w:sz w:val="28"/>
        </w:rPr>
        <w:t>
      57. Стационар жағдайында мыналар жүргізіледі:</w:t>
      </w:r>
    </w:p>
    <w:bookmarkEnd w:id="163"/>
    <w:bookmarkStart w:name="z177" w:id="164"/>
    <w:p>
      <w:pPr>
        <w:spacing w:after="0"/>
        <w:ind w:left="0"/>
        <w:jc w:val="both"/>
      </w:pPr>
      <w:r>
        <w:rPr>
          <w:rFonts w:ascii="Times New Roman"/>
          <w:b w:val="false"/>
          <w:i w:val="false"/>
          <w:color w:val="000000"/>
          <w:sz w:val="28"/>
        </w:rPr>
        <w:t>
      1) перитонеалдық катетерді импланттау (қайта импланттау);</w:t>
      </w:r>
    </w:p>
    <w:bookmarkEnd w:id="164"/>
    <w:bookmarkStart w:name="z178" w:id="165"/>
    <w:p>
      <w:pPr>
        <w:spacing w:after="0"/>
        <w:ind w:left="0"/>
        <w:jc w:val="both"/>
      </w:pPr>
      <w:r>
        <w:rPr>
          <w:rFonts w:ascii="Times New Roman"/>
          <w:b w:val="false"/>
          <w:i w:val="false"/>
          <w:color w:val="000000"/>
          <w:sz w:val="28"/>
        </w:rPr>
        <w:t>
      2) осы Стандартқа 7-қосымшаға сәйкес, тамырлық протезді (аутовена, алловена, синтетикалық) пайдалана отырып нативті артерия-веналық фистула (бұдан әрі – АВФ) және АВФ жасау, стент-графт, баллонды ангиопластика;</w:t>
      </w:r>
    </w:p>
    <w:bookmarkEnd w:id="165"/>
    <w:bookmarkStart w:name="z179" w:id="166"/>
    <w:p>
      <w:pPr>
        <w:spacing w:after="0"/>
        <w:ind w:left="0"/>
        <w:jc w:val="both"/>
      </w:pPr>
      <w:r>
        <w:rPr>
          <w:rFonts w:ascii="Times New Roman"/>
          <w:b w:val="false"/>
          <w:i w:val="false"/>
          <w:color w:val="000000"/>
          <w:sz w:val="28"/>
        </w:rPr>
        <w:t>
      3) бүйректі трансплантаттаудан кейін ересектер мен балалардағы трансплантаттаудан кезеңде оны жіті қабылдамау дағдарысы кезінде КХ-ға сәйкес БАТ және экстракорпоралдық гемотүзету әдістері жүргізіледі.</w:t>
      </w:r>
    </w:p>
    <w:bookmarkEnd w:id="166"/>
    <w:bookmarkStart w:name="z180" w:id="167"/>
    <w:p>
      <w:pPr>
        <w:spacing w:after="0"/>
        <w:ind w:left="0"/>
        <w:jc w:val="both"/>
      </w:pPr>
      <w:r>
        <w:rPr>
          <w:rFonts w:ascii="Times New Roman"/>
          <w:b w:val="false"/>
          <w:i w:val="false"/>
          <w:color w:val="000000"/>
          <w:sz w:val="28"/>
        </w:rPr>
        <w:t>
      58. Шұғыл емдеуге:</w:t>
      </w:r>
    </w:p>
    <w:bookmarkEnd w:id="167"/>
    <w:bookmarkStart w:name="z181" w:id="168"/>
    <w:p>
      <w:pPr>
        <w:spacing w:after="0"/>
        <w:ind w:left="0"/>
        <w:jc w:val="both"/>
      </w:pPr>
      <w:r>
        <w:rPr>
          <w:rFonts w:ascii="Times New Roman"/>
          <w:b w:val="false"/>
          <w:i w:val="false"/>
          <w:color w:val="000000"/>
          <w:sz w:val="28"/>
        </w:rPr>
        <w:t>
      1) бүйрек функциясының бұзылуы бірінші рет анықталған пациенттер (несепнәр 30 ммоль/л-ден астам, креатинин 300 мкмоль/л-ден астам, калий 6,5 ммоль/л-ден астам) немесе креатинин, несепнәр және қан калийі деңгейлерінің үдемелі өсуі, сондай-ақ осы көрсеткіштердің әрқайсысы оқшауланған (несепнәр өсімі тәулігіне 5 ммоль/л-ден астам, креатинин – 88-177 мкмоль/л-ден астам, калий – 0,5 ммоль/л-ден астам);</w:t>
      </w:r>
    </w:p>
    <w:bookmarkEnd w:id="168"/>
    <w:bookmarkStart w:name="z182" w:id="169"/>
    <w:p>
      <w:pPr>
        <w:spacing w:after="0"/>
        <w:ind w:left="0"/>
        <w:jc w:val="both"/>
      </w:pPr>
      <w:r>
        <w:rPr>
          <w:rFonts w:ascii="Times New Roman"/>
          <w:b w:val="false"/>
          <w:i w:val="false"/>
          <w:color w:val="000000"/>
          <w:sz w:val="28"/>
        </w:rPr>
        <w:t>
      2) олигурия немесе анурия 24 сағаттан артық пациенттер;</w:t>
      </w:r>
    </w:p>
    <w:bookmarkEnd w:id="169"/>
    <w:bookmarkStart w:name="z183" w:id="170"/>
    <w:p>
      <w:pPr>
        <w:spacing w:after="0"/>
        <w:ind w:left="0"/>
        <w:jc w:val="both"/>
      </w:pPr>
      <w:r>
        <w:rPr>
          <w:rFonts w:ascii="Times New Roman"/>
          <w:b w:val="false"/>
          <w:i w:val="false"/>
          <w:color w:val="000000"/>
          <w:sz w:val="28"/>
        </w:rPr>
        <w:t>
      3) бастапқы деңгейден 2 есе ШСЖ төмен пациенттер;</w:t>
      </w:r>
    </w:p>
    <w:bookmarkEnd w:id="170"/>
    <w:bookmarkStart w:name="z184" w:id="171"/>
    <w:p>
      <w:pPr>
        <w:spacing w:after="0"/>
        <w:ind w:left="0"/>
        <w:jc w:val="both"/>
      </w:pPr>
      <w:r>
        <w:rPr>
          <w:rFonts w:ascii="Times New Roman"/>
          <w:b w:val="false"/>
          <w:i w:val="false"/>
          <w:color w:val="000000"/>
          <w:sz w:val="28"/>
        </w:rPr>
        <w:t>
      4) қан креатининінің 48 сағат ішінде 26 мкмоль/л-ге және (немесе) 7 (жеті) күн ішінде бастапқыдан 1,5 және одан да көп есе артқан (деректер болмаған кезде КХ-ға сәйкес негізгі креатининге бағдарлану) пациенттер;</w:t>
      </w:r>
    </w:p>
    <w:bookmarkEnd w:id="171"/>
    <w:bookmarkStart w:name="z185" w:id="172"/>
    <w:p>
      <w:pPr>
        <w:spacing w:after="0"/>
        <w:ind w:left="0"/>
        <w:jc w:val="both"/>
      </w:pPr>
      <w:r>
        <w:rPr>
          <w:rFonts w:ascii="Times New Roman"/>
          <w:b w:val="false"/>
          <w:i w:val="false"/>
          <w:color w:val="000000"/>
          <w:sz w:val="28"/>
        </w:rPr>
        <w:t>
      5) 6 (алты) сағаттың ішінде кемінде 0,5 мл/кг/сағ диурезе болған пациенттер;</w:t>
      </w:r>
    </w:p>
    <w:bookmarkEnd w:id="172"/>
    <w:bookmarkStart w:name="z186" w:id="173"/>
    <w:p>
      <w:pPr>
        <w:spacing w:after="0"/>
        <w:ind w:left="0"/>
        <w:jc w:val="both"/>
      </w:pPr>
      <w:r>
        <w:rPr>
          <w:rFonts w:ascii="Times New Roman"/>
          <w:b w:val="false"/>
          <w:i w:val="false"/>
          <w:color w:val="000000"/>
          <w:sz w:val="28"/>
        </w:rPr>
        <w:t>
      6) БСА пайда болған немесе асқынған кезде анамнезінде БЖЗ-ны бастан өткерген пациенттер;</w:t>
      </w:r>
    </w:p>
    <w:bookmarkEnd w:id="173"/>
    <w:bookmarkStart w:name="z187" w:id="174"/>
    <w:p>
      <w:pPr>
        <w:spacing w:after="0"/>
        <w:ind w:left="0"/>
        <w:jc w:val="both"/>
      </w:pPr>
      <w:r>
        <w:rPr>
          <w:rFonts w:ascii="Times New Roman"/>
          <w:b w:val="false"/>
          <w:i w:val="false"/>
          <w:color w:val="000000"/>
          <w:sz w:val="28"/>
        </w:rPr>
        <w:t>
      7) бүйрек патологиясы бар жүкті, босанатын және босанғаннан кейінгі кезеңдегі әйелдер;</w:t>
      </w:r>
    </w:p>
    <w:bookmarkEnd w:id="174"/>
    <w:bookmarkStart w:name="z188" w:id="175"/>
    <w:p>
      <w:pPr>
        <w:spacing w:after="0"/>
        <w:ind w:left="0"/>
        <w:jc w:val="both"/>
      </w:pPr>
      <w:r>
        <w:rPr>
          <w:rFonts w:ascii="Times New Roman"/>
          <w:b w:val="false"/>
          <w:i w:val="false"/>
          <w:color w:val="000000"/>
          <w:sz w:val="28"/>
        </w:rPr>
        <w:t>
      8) БСА-дан зардап шеккен, қанайналым жүйесі ауруларының (жіті коронарлық синдром, ырғақтың бұзылуы, созылмалы жүрек функциясының жеткіліксіздігі және басқа да өмірге қауіп төндіретін жағдайлар) прогрессивтік белгілері, жіті және созылмалы респираторлық аурулар, асқынған ҚД аурулары бар коморбидті пациенттер міндетті түрде ғылыми орталықтар мен көпбейінді клиникалардың мамандандырылған бөлімшелері;</w:t>
      </w:r>
    </w:p>
    <w:bookmarkEnd w:id="175"/>
    <w:bookmarkStart w:name="z189" w:id="176"/>
    <w:p>
      <w:pPr>
        <w:spacing w:after="0"/>
        <w:ind w:left="0"/>
        <w:jc w:val="both"/>
      </w:pPr>
      <w:r>
        <w:rPr>
          <w:rFonts w:ascii="Times New Roman"/>
          <w:b w:val="false"/>
          <w:i w:val="false"/>
          <w:color w:val="000000"/>
          <w:sz w:val="28"/>
        </w:rPr>
        <w:t>
      9) тәулік бойы байқауды қажет ететін бүйрек аурулары аясында дамыған инфекциялар;</w:t>
      </w:r>
    </w:p>
    <w:bookmarkEnd w:id="176"/>
    <w:bookmarkStart w:name="z190" w:id="177"/>
    <w:p>
      <w:pPr>
        <w:spacing w:after="0"/>
        <w:ind w:left="0"/>
        <w:jc w:val="both"/>
      </w:pPr>
      <w:r>
        <w:rPr>
          <w:rFonts w:ascii="Times New Roman"/>
          <w:b w:val="false"/>
          <w:i w:val="false"/>
          <w:color w:val="000000"/>
          <w:sz w:val="28"/>
        </w:rPr>
        <w:t>
      10) консервативтік терапияға, гиперкалиемияға, метаболикалық ацидозға резистентті пациенттер;</w:t>
      </w:r>
    </w:p>
    <w:bookmarkEnd w:id="177"/>
    <w:bookmarkStart w:name="z191" w:id="178"/>
    <w:p>
      <w:pPr>
        <w:spacing w:after="0"/>
        <w:ind w:left="0"/>
        <w:jc w:val="both"/>
      </w:pPr>
      <w:r>
        <w:rPr>
          <w:rFonts w:ascii="Times New Roman"/>
          <w:b w:val="false"/>
          <w:i w:val="false"/>
          <w:color w:val="000000"/>
          <w:sz w:val="28"/>
        </w:rPr>
        <w:t>
      11) БСА С5 сатыдағы пациенттер, уақытша диализдік қолжетімділікті қалыптастыру және (немесе) тұрақты диализдік қолжетімділікті қайта қалыптастыру үшін жұмыс істемейтін диализдік қол жетімділігі бар БАТ алатын пациенттер;</w:t>
      </w:r>
    </w:p>
    <w:bookmarkEnd w:id="178"/>
    <w:bookmarkStart w:name="z192" w:id="179"/>
    <w:p>
      <w:pPr>
        <w:spacing w:after="0"/>
        <w:ind w:left="0"/>
        <w:jc w:val="both"/>
      </w:pPr>
      <w:r>
        <w:rPr>
          <w:rFonts w:ascii="Times New Roman"/>
          <w:b w:val="false"/>
          <w:i w:val="false"/>
          <w:color w:val="000000"/>
          <w:sz w:val="28"/>
        </w:rPr>
        <w:t>
      12) "БСА" КХ көзделген жағдайларда жатқызылуы тиіс.</w:t>
      </w:r>
    </w:p>
    <w:bookmarkEnd w:id="179"/>
    <w:bookmarkStart w:name="z193" w:id="180"/>
    <w:p>
      <w:pPr>
        <w:spacing w:after="0"/>
        <w:ind w:left="0"/>
        <w:jc w:val="both"/>
      </w:pPr>
      <w:r>
        <w:rPr>
          <w:rFonts w:ascii="Times New Roman"/>
          <w:b w:val="false"/>
          <w:i w:val="false"/>
          <w:color w:val="000000"/>
          <w:sz w:val="28"/>
        </w:rPr>
        <w:t xml:space="preserve">
      59. Бүйректің гломерулярлық зақымданулары бар пациенттер (нефротикалық синдром, амилоидоз, тромботикалық микроангиопатиялар, аутоиммундық аурулар, трансплантат дисфункциясы, метаболикалық бұзылыстар, белсенді зәр синдромы) диагноздың белсенділігін бағалау және морфологиялық верификациясы үшін (нефробиопсия – биопсия жасауға көрсетілімдер осы Стандартқа </w:t>
      </w:r>
      <w:r>
        <w:rPr>
          <w:rFonts w:ascii="Times New Roman"/>
          <w:b w:val="false"/>
          <w:i w:val="false"/>
          <w:color w:val="000000"/>
          <w:sz w:val="28"/>
        </w:rPr>
        <w:t>15-қосымшаға</w:t>
      </w:r>
      <w:r>
        <w:rPr>
          <w:rFonts w:ascii="Times New Roman"/>
          <w:b w:val="false"/>
          <w:i w:val="false"/>
          <w:color w:val="000000"/>
          <w:sz w:val="28"/>
        </w:rPr>
        <w:t xml:space="preserve"> сәйкес, гистохимиялық, иммунофлуоресценттік және электронды микроскопия жүргізумен), патогенетикалық базистік иммуносупрессивті терапияны таңдау үшін жоспарлы тәртіппен мамандандырылған нефрология бөлімшесіне емдеуге жатқызылады.</w:t>
      </w:r>
    </w:p>
    <w:bookmarkEnd w:id="180"/>
    <w:bookmarkStart w:name="z194" w:id="181"/>
    <w:p>
      <w:pPr>
        <w:spacing w:after="0"/>
        <w:ind w:left="0"/>
        <w:jc w:val="both"/>
      </w:pPr>
      <w:r>
        <w:rPr>
          <w:rFonts w:ascii="Times New Roman"/>
          <w:b w:val="false"/>
          <w:i w:val="false"/>
          <w:color w:val="000000"/>
          <w:sz w:val="28"/>
        </w:rPr>
        <w:t>
      60. Пациент шығарылғаннан кейін оған қатысты ақпарат (актив) МЦЖ арқылы бекітілген жері бойынша МСАК ұйымына беріледі.</w:t>
      </w:r>
    </w:p>
    <w:bookmarkEnd w:id="181"/>
    <w:bookmarkStart w:name="z195" w:id="182"/>
    <w:p>
      <w:pPr>
        <w:spacing w:after="0"/>
        <w:ind w:left="0"/>
        <w:jc w:val="left"/>
      </w:pPr>
      <w:r>
        <w:rPr>
          <w:rFonts w:ascii="Times New Roman"/>
          <w:b/>
          <w:i w:val="false"/>
          <w:color w:val="000000"/>
        </w:rPr>
        <w:t xml:space="preserve"> 5-тарау. Нефрологиялық көмек көрсететін денсаулық сақтау ұйымдарының ұсынылатын штат бірліктері мен медициналық бұйымдармен жарақтандырылуы</w:t>
      </w:r>
    </w:p>
    <w:bookmarkEnd w:id="182"/>
    <w:bookmarkStart w:name="z196" w:id="183"/>
    <w:p>
      <w:pPr>
        <w:spacing w:after="0"/>
        <w:ind w:left="0"/>
        <w:jc w:val="both"/>
      </w:pPr>
      <w:r>
        <w:rPr>
          <w:rFonts w:ascii="Times New Roman"/>
          <w:b w:val="false"/>
          <w:i w:val="false"/>
          <w:color w:val="000000"/>
          <w:sz w:val="28"/>
        </w:rPr>
        <w:t xml:space="preserve">
      61. Амбулаториялық (нефролог кабинеті) және стационарлық (нефрология бөлімі, диализ бөлімі) жағдайларда нефрологиялық көмек көрсету үшін осы Стандартқа </w:t>
      </w:r>
      <w:r>
        <w:rPr>
          <w:rFonts w:ascii="Times New Roman"/>
          <w:b w:val="false"/>
          <w:i w:val="false"/>
          <w:color w:val="000000"/>
          <w:sz w:val="28"/>
        </w:rPr>
        <w:t>16-қосымшада</w:t>
      </w:r>
      <w:r>
        <w:rPr>
          <w:rFonts w:ascii="Times New Roman"/>
          <w:b w:val="false"/>
          <w:i w:val="false"/>
          <w:color w:val="000000"/>
          <w:sz w:val="28"/>
        </w:rPr>
        <w:t xml:space="preserve"> ұсынылған штат нормативтері келтірілген.</w:t>
      </w:r>
    </w:p>
    <w:bookmarkEnd w:id="183"/>
    <w:bookmarkStart w:name="z197" w:id="184"/>
    <w:p>
      <w:pPr>
        <w:spacing w:after="0"/>
        <w:ind w:left="0"/>
        <w:jc w:val="both"/>
      </w:pPr>
      <w:r>
        <w:rPr>
          <w:rFonts w:ascii="Times New Roman"/>
          <w:b w:val="false"/>
          <w:i w:val="false"/>
          <w:color w:val="000000"/>
          <w:sz w:val="28"/>
        </w:rPr>
        <w:t xml:space="preserve">
      62. Көп бейінді ауруханалардың реанимация бөлімдері мен мамандандырылған стационарлардағы нефролог кабинетінің, бөлімдердің және (немесе) диализ орталығының, амбулаториялық ПД жүргізуге арналған емшаралық кабинеттің, экстракорпоральді гемотүзету залының медициналық бұйымдармен жарақтандырылуы осы Стандартқа </w:t>
      </w:r>
      <w:r>
        <w:rPr>
          <w:rFonts w:ascii="Times New Roman"/>
          <w:b w:val="false"/>
          <w:i w:val="false"/>
          <w:color w:val="000000"/>
          <w:sz w:val="28"/>
        </w:rPr>
        <w:t>17-қосымшаға</w:t>
      </w:r>
      <w:r>
        <w:rPr>
          <w:rFonts w:ascii="Times New Roman"/>
          <w:b w:val="false"/>
          <w:i w:val="false"/>
          <w:color w:val="000000"/>
          <w:sz w:val="28"/>
        </w:rPr>
        <w:t xml:space="preserve"> сәйкес жүзеге асырылады.</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99" w:id="185"/>
    <w:p>
      <w:pPr>
        <w:spacing w:after="0"/>
        <w:ind w:left="0"/>
        <w:jc w:val="left"/>
      </w:pPr>
      <w:r>
        <w:rPr>
          <w:rFonts w:ascii="Times New Roman"/>
          <w:b/>
          <w:i w:val="false"/>
          <w:color w:val="000000"/>
        </w:rPr>
        <w:t xml:space="preserve"> Пациенттердің жағдайын диагностикалау, емдеу, динамикалық байқау және мониторингтеу</w:t>
      </w:r>
    </w:p>
    <w:bookmarkEnd w:id="185"/>
    <w:bookmarkStart w:name="z200" w:id="186"/>
    <w:p>
      <w:pPr>
        <w:spacing w:after="0"/>
        <w:ind w:left="0"/>
        <w:jc w:val="both"/>
      </w:pPr>
      <w:r>
        <w:rPr>
          <w:rFonts w:ascii="Times New Roman"/>
          <w:b w:val="false"/>
          <w:i w:val="false"/>
          <w:color w:val="000000"/>
          <w:sz w:val="28"/>
        </w:rPr>
        <w:t>
      1. Мақсаты: бүйрек зақымдануының әртүрлі себептері бойынша бүйректің созылмалы ауруының (бұдан әрі – БСА) G1-ден G4-ке дейінгі ерте сатыларын анықтау, кешенді нефропротективтік терапияны уақтылы жүргізу, бүйрек функциясының жетіспеушілігі өршуінің профилактикасы және диализге дейінгі кезеңді ұзарту.</w:t>
      </w:r>
    </w:p>
    <w:bookmarkEnd w:id="186"/>
    <w:bookmarkStart w:name="z201" w:id="187"/>
    <w:p>
      <w:pPr>
        <w:spacing w:after="0"/>
        <w:ind w:left="0"/>
        <w:jc w:val="both"/>
      </w:pPr>
      <w:r>
        <w:rPr>
          <w:rFonts w:ascii="Times New Roman"/>
          <w:b w:val="false"/>
          <w:i w:val="false"/>
          <w:color w:val="000000"/>
          <w:sz w:val="28"/>
        </w:rPr>
        <w:t>
      2. Қауіп топтарындағы пациенттердің медициналық-санитариялық алғашқы көмек (бұдан әрі – МСАК) жағдайында алғашқы қабылдау кезінде шумақтық сүзілу жылдамдығы (бұдан әрі – ШСЖе) және альбумин-креатинин қатынасын (бұдан әрі – АКҚ) анықтай отыра, нефролог дәрігерге тексеріп-қаралуы арқылы зерттеп-қарау мерзімі кемінде 5-7 күн.</w:t>
      </w:r>
    </w:p>
    <w:bookmarkEnd w:id="187"/>
    <w:bookmarkStart w:name="z202" w:id="188"/>
    <w:p>
      <w:pPr>
        <w:spacing w:after="0"/>
        <w:ind w:left="0"/>
        <w:jc w:val="both"/>
      </w:pPr>
      <w:r>
        <w:rPr>
          <w:rFonts w:ascii="Times New Roman"/>
          <w:b w:val="false"/>
          <w:i w:val="false"/>
          <w:color w:val="000000"/>
          <w:sz w:val="28"/>
        </w:rPr>
        <w:t>
      3. БСА даму қаупі топтарын қалыптастыруды, профилактика мен емдеуді, сондай-ақ бүйрек аурулары бар пациенттерді есепке алуды және динамикалық байқауды МСАК мамандары нефрологтармен бірлесіп клиникалық хаттамаларға (бұдан әрі – КХ) сәйкес жүргізеді.</w:t>
      </w:r>
    </w:p>
    <w:bookmarkEnd w:id="188"/>
    <w:bookmarkStart w:name="z203" w:id="189"/>
    <w:p>
      <w:pPr>
        <w:spacing w:after="0"/>
        <w:ind w:left="0"/>
        <w:jc w:val="both"/>
      </w:pPr>
      <w:r>
        <w:rPr>
          <w:rFonts w:ascii="Times New Roman"/>
          <w:b w:val="false"/>
          <w:i w:val="false"/>
          <w:color w:val="000000"/>
          <w:sz w:val="28"/>
        </w:rPr>
        <w:t xml:space="preserve">
      4. МСАК мамандары БСА даму қаупі бар топтағы пациенттерге жыл сайын "Ересектердегі БСА" КХ-ға сәйкес ШСЖе және АКҚ анықтай отыра, міндетті зерттеп-қарауды жүргізеді. </w:t>
      </w:r>
    </w:p>
    <w:bookmarkEnd w:id="189"/>
    <w:bookmarkStart w:name="z204" w:id="190"/>
    <w:p>
      <w:pPr>
        <w:spacing w:after="0"/>
        <w:ind w:left="0"/>
        <w:jc w:val="both"/>
      </w:pPr>
      <w:r>
        <w:rPr>
          <w:rFonts w:ascii="Times New Roman"/>
          <w:b w:val="false"/>
          <w:i w:val="false"/>
          <w:color w:val="000000"/>
          <w:sz w:val="28"/>
        </w:rPr>
        <w:t>
      5. БСА-ның G4 (терминал алды) және G5 (терминалдық) сатылардағы пациенттерге, бүйректің жіті зақымдануын (бұдан әрі – БЖЗ) бастан өткерген пациенттерге, оның ішінде бүйректі алмастыру терапиясын (бұдан әрі – БАТ) алып жүрген пациенттерге динамикалық байқауды бекітілген жері бойынша нефролог дәрігер жүзеге асырады, ол болмаған жағдайда, бұл бақылауды жалпы практика дәрігері, терапевт немесе педиатр нефролог дәрігердің жетекшілік етуімен КХ-ға сәйкес жүргізеді.</w:t>
      </w:r>
    </w:p>
    <w:bookmarkEnd w:id="190"/>
    <w:bookmarkStart w:name="z205" w:id="191"/>
    <w:p>
      <w:pPr>
        <w:spacing w:after="0"/>
        <w:ind w:left="0"/>
        <w:jc w:val="both"/>
      </w:pPr>
      <w:r>
        <w:rPr>
          <w:rFonts w:ascii="Times New Roman"/>
          <w:b w:val="false"/>
          <w:i w:val="false"/>
          <w:color w:val="000000"/>
          <w:sz w:val="28"/>
        </w:rPr>
        <w:t>
      6. Емхананың, нефрологиялық орталықтың немесе нефролог кабинетіндегі нефролог (ол болмаған жағдайда – МСАК маманы) БСА С4-5 сатыдағы пациенттерге БАТ-қа жоспарлы дайындық жүргізеді:</w:t>
      </w:r>
    </w:p>
    <w:bookmarkEnd w:id="191"/>
    <w:bookmarkStart w:name="z206" w:id="192"/>
    <w:p>
      <w:pPr>
        <w:spacing w:after="0"/>
        <w:ind w:left="0"/>
        <w:jc w:val="both"/>
      </w:pPr>
      <w:r>
        <w:rPr>
          <w:rFonts w:ascii="Times New Roman"/>
          <w:b w:val="false"/>
          <w:i w:val="false"/>
          <w:color w:val="000000"/>
          <w:sz w:val="28"/>
        </w:rPr>
        <w:t>
      1) гемодиализ, перитонеалдық диализ, бүйректі трансплантаттау – БАТ уақтылы бастау және модальділікті таңдаумен медициналық қорытынды;</w:t>
      </w:r>
    </w:p>
    <w:bookmarkEnd w:id="192"/>
    <w:bookmarkStart w:name="z207" w:id="193"/>
    <w:p>
      <w:pPr>
        <w:spacing w:after="0"/>
        <w:ind w:left="0"/>
        <w:jc w:val="both"/>
      </w:pPr>
      <w:r>
        <w:rPr>
          <w:rFonts w:ascii="Times New Roman"/>
          <w:b w:val="false"/>
          <w:i w:val="false"/>
          <w:color w:val="000000"/>
          <w:sz w:val="28"/>
        </w:rPr>
        <w:t>
      2) тұрақты диализдік қолжетімділікті (артерия-веналық фистула (бұдан әрі – АВФ), артерия-веналық протез, тұрақты немесе перманентті катетер, перитонеалдық катетер) қалыптастыру үшін бейінді хирургқа консультацияға жолдама беру;</w:t>
      </w:r>
    </w:p>
    <w:bookmarkEnd w:id="19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08" w:id="194"/>
    <w:p>
      <w:pPr>
        <w:spacing w:after="0"/>
        <w:ind w:left="0"/>
        <w:jc w:val="both"/>
      </w:pPr>
      <w:r>
        <w:rPr>
          <w:rFonts w:ascii="Times New Roman"/>
          <w:b w:val="false"/>
          <w:i w:val="false"/>
          <w:color w:val="000000"/>
          <w:sz w:val="28"/>
        </w:rPr>
        <w:t>
      3) пациенттерді БАТ-қа психологиялық тұрғыдан дайындау.</w:t>
      </w:r>
    </w:p>
    <w:bookmarkEnd w:id="194"/>
    <w:bookmarkStart w:name="z209" w:id="195"/>
    <w:p>
      <w:pPr>
        <w:spacing w:after="0"/>
        <w:ind w:left="0"/>
        <w:jc w:val="both"/>
      </w:pPr>
      <w:r>
        <w:rPr>
          <w:rFonts w:ascii="Times New Roman"/>
          <w:b w:val="false"/>
          <w:i w:val="false"/>
          <w:color w:val="000000"/>
          <w:sz w:val="28"/>
        </w:rPr>
        <w:t>
      БСА С5 сатысы немесе БЖЗ анықталған жағдайда, пациент шұғыл түрде диализ бөлімшелеріне және (немесе) диализ орталықтарына жолданады.</w:t>
      </w:r>
    </w:p>
    <w:bookmarkEnd w:id="195"/>
    <w:bookmarkStart w:name="z210" w:id="196"/>
    <w:p>
      <w:pPr>
        <w:spacing w:after="0"/>
        <w:ind w:left="0"/>
        <w:jc w:val="both"/>
      </w:pPr>
      <w:r>
        <w:rPr>
          <w:rFonts w:ascii="Times New Roman"/>
          <w:b w:val="false"/>
          <w:i w:val="false"/>
          <w:color w:val="000000"/>
          <w:sz w:val="28"/>
        </w:rPr>
        <w:t xml:space="preserve">
      7. Бүйрек қызметі жіті бұзылуымен және БСА С4-5 сатылары алғаш рет анықталған пациентті МСАК нефролог дәрігері нефрология бөлімшесіне және (немесе) тәулік бойғы стационар жағдайында диализ бөліміне жолдайды. </w:t>
      </w:r>
    </w:p>
    <w:bookmarkEnd w:id="196"/>
    <w:bookmarkStart w:name="z211" w:id="197"/>
    <w:p>
      <w:pPr>
        <w:spacing w:after="0"/>
        <w:ind w:left="0"/>
        <w:jc w:val="both"/>
      </w:pPr>
      <w:r>
        <w:rPr>
          <w:rFonts w:ascii="Times New Roman"/>
          <w:b w:val="false"/>
          <w:i w:val="false"/>
          <w:color w:val="000000"/>
          <w:sz w:val="28"/>
        </w:rPr>
        <w:t>
      8. МСАК дәрігері нефрологтың ұсынымы бойынша БСА С4-5 сатыдағы және БЖЗ бар пациенттерге КХ-ға сәйкес жоспарлы БАТ-қа дайындықты жүргізеді.</w:t>
      </w:r>
    </w:p>
    <w:bookmarkEnd w:id="197"/>
    <w:bookmarkStart w:name="z212" w:id="198"/>
    <w:p>
      <w:pPr>
        <w:spacing w:after="0"/>
        <w:ind w:left="0"/>
        <w:jc w:val="both"/>
      </w:pPr>
      <w:r>
        <w:rPr>
          <w:rFonts w:ascii="Times New Roman"/>
          <w:b w:val="false"/>
          <w:i w:val="false"/>
          <w:color w:val="000000"/>
          <w:sz w:val="28"/>
        </w:rPr>
        <w:t>
      9. Амбулаториялық жағдайда бүйректің функционалдық жай-күйін динамикалық байқау мен мониторингтеуді емханадағы нефролог дәрігер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бұйрығына (Нормативтік құқықтық актілерді мемлекеттік тіркеу тізілімінде № 21513 тіркелді) бұйрықпен бекітілген аурулар тізбесіне сәйкес бұрыннан қойылған диагнозы бар немесе алғаш рет анықталған патологиясы бар пациенттерге жүргізеді, соның ішінде:</w:t>
      </w:r>
    </w:p>
    <w:bookmarkEnd w:id="198"/>
    <w:bookmarkStart w:name="z213" w:id="199"/>
    <w:p>
      <w:pPr>
        <w:spacing w:after="0"/>
        <w:ind w:left="0"/>
        <w:jc w:val="both"/>
      </w:pPr>
      <w:r>
        <w:rPr>
          <w:rFonts w:ascii="Times New Roman"/>
          <w:b w:val="false"/>
          <w:i w:val="false"/>
          <w:color w:val="000000"/>
          <w:sz w:val="28"/>
        </w:rPr>
        <w:t>
      1) бастапқы гломерулярлық аурулар;</w:t>
      </w:r>
    </w:p>
    <w:bookmarkEnd w:id="199"/>
    <w:bookmarkStart w:name="z214" w:id="200"/>
    <w:p>
      <w:pPr>
        <w:spacing w:after="0"/>
        <w:ind w:left="0"/>
        <w:jc w:val="both"/>
      </w:pPr>
      <w:r>
        <w:rPr>
          <w:rFonts w:ascii="Times New Roman"/>
          <w:b w:val="false"/>
          <w:i w:val="false"/>
          <w:color w:val="000000"/>
          <w:sz w:val="28"/>
        </w:rPr>
        <w:t xml:space="preserve">
      2) екінші дәрежелі гломерулярлық аурулар (жүйелік автоиммундық аурулар кезінде, парапротеинді нефропатиялар, жүйелік амилоидоз, онконефрология); </w:t>
      </w:r>
    </w:p>
    <w:bookmarkEnd w:id="200"/>
    <w:bookmarkStart w:name="z215" w:id="201"/>
    <w:p>
      <w:pPr>
        <w:spacing w:after="0"/>
        <w:ind w:left="0"/>
        <w:jc w:val="both"/>
      </w:pPr>
      <w:r>
        <w:rPr>
          <w:rFonts w:ascii="Times New Roman"/>
          <w:b w:val="false"/>
          <w:i w:val="false"/>
          <w:color w:val="000000"/>
          <w:sz w:val="28"/>
        </w:rPr>
        <w:t>
      3) тамырлық және метаболикалық аурулар кезіндегі БСА (артериалдық гипертензия, диабеттік нефропатия, ишемиялық нефропатия);</w:t>
      </w:r>
    </w:p>
    <w:bookmarkEnd w:id="201"/>
    <w:bookmarkStart w:name="z216" w:id="202"/>
    <w:p>
      <w:pPr>
        <w:spacing w:after="0"/>
        <w:ind w:left="0"/>
        <w:jc w:val="both"/>
      </w:pPr>
      <w:r>
        <w:rPr>
          <w:rFonts w:ascii="Times New Roman"/>
          <w:b w:val="false"/>
          <w:i w:val="false"/>
          <w:color w:val="000000"/>
          <w:sz w:val="28"/>
        </w:rPr>
        <w:t>
      4) БЖЗ;</w:t>
      </w:r>
    </w:p>
    <w:bookmarkEnd w:id="202"/>
    <w:bookmarkStart w:name="z217" w:id="203"/>
    <w:p>
      <w:pPr>
        <w:spacing w:after="0"/>
        <w:ind w:left="0"/>
        <w:jc w:val="both"/>
      </w:pPr>
      <w:r>
        <w:rPr>
          <w:rFonts w:ascii="Times New Roman"/>
          <w:b w:val="false"/>
          <w:i w:val="false"/>
          <w:color w:val="000000"/>
          <w:sz w:val="28"/>
        </w:rPr>
        <w:t>
      5) бүйректердің экзо- және эндогендік токсиндерден зақымдануы;</w:t>
      </w:r>
    </w:p>
    <w:bookmarkEnd w:id="203"/>
    <w:bookmarkStart w:name="z218" w:id="204"/>
    <w:p>
      <w:pPr>
        <w:spacing w:after="0"/>
        <w:ind w:left="0"/>
        <w:jc w:val="both"/>
      </w:pPr>
      <w:r>
        <w:rPr>
          <w:rFonts w:ascii="Times New Roman"/>
          <w:b w:val="false"/>
          <w:i w:val="false"/>
          <w:color w:val="000000"/>
          <w:sz w:val="28"/>
        </w:rPr>
        <w:t>
      6) тромботикалық микроангиопатиялар;</w:t>
      </w:r>
    </w:p>
    <w:bookmarkEnd w:id="204"/>
    <w:bookmarkStart w:name="z219" w:id="205"/>
    <w:p>
      <w:pPr>
        <w:spacing w:after="0"/>
        <w:ind w:left="0"/>
        <w:jc w:val="both"/>
      </w:pPr>
      <w:r>
        <w:rPr>
          <w:rFonts w:ascii="Times New Roman"/>
          <w:b w:val="false"/>
          <w:i w:val="false"/>
          <w:color w:val="000000"/>
          <w:sz w:val="28"/>
        </w:rPr>
        <w:t>
      7) жалғыз бүйрек;</w:t>
      </w:r>
    </w:p>
    <w:bookmarkEnd w:id="205"/>
    <w:bookmarkStart w:name="z220" w:id="206"/>
    <w:p>
      <w:pPr>
        <w:spacing w:after="0"/>
        <w:ind w:left="0"/>
        <w:jc w:val="both"/>
      </w:pPr>
      <w:r>
        <w:rPr>
          <w:rFonts w:ascii="Times New Roman"/>
          <w:b w:val="false"/>
          <w:i w:val="false"/>
          <w:color w:val="000000"/>
          <w:sz w:val="28"/>
        </w:rPr>
        <w:t>
      8) преэклампсия және эклампсиядан кейінгі жағдай;</w:t>
      </w:r>
    </w:p>
    <w:bookmarkEnd w:id="206"/>
    <w:bookmarkStart w:name="z221" w:id="207"/>
    <w:p>
      <w:pPr>
        <w:spacing w:after="0"/>
        <w:ind w:left="0"/>
        <w:jc w:val="both"/>
      </w:pPr>
      <w:r>
        <w:rPr>
          <w:rFonts w:ascii="Times New Roman"/>
          <w:b w:val="false"/>
          <w:i w:val="false"/>
          <w:color w:val="000000"/>
          <w:sz w:val="28"/>
        </w:rPr>
        <w:t>
      9) БЖЗ бастан өткергеннен, контраст-индуцирленген нефропатиядан кейінгі жағдай;</w:t>
      </w:r>
    </w:p>
    <w:bookmarkEnd w:id="207"/>
    <w:bookmarkStart w:name="z222" w:id="208"/>
    <w:p>
      <w:pPr>
        <w:spacing w:after="0"/>
        <w:ind w:left="0"/>
        <w:jc w:val="both"/>
      </w:pPr>
      <w:r>
        <w:rPr>
          <w:rFonts w:ascii="Times New Roman"/>
          <w:b w:val="false"/>
          <w:i w:val="false"/>
          <w:color w:val="000000"/>
          <w:sz w:val="28"/>
        </w:rPr>
        <w:t>
      10) трансплантаттаудан кейінгі бүйрек функциясын бағалау және мониторингтеу;</w:t>
      </w:r>
    </w:p>
    <w:bookmarkEnd w:id="208"/>
    <w:bookmarkStart w:name="z223" w:id="209"/>
    <w:p>
      <w:pPr>
        <w:spacing w:after="0"/>
        <w:ind w:left="0"/>
        <w:jc w:val="both"/>
      </w:pPr>
      <w:r>
        <w:rPr>
          <w:rFonts w:ascii="Times New Roman"/>
          <w:b w:val="false"/>
          <w:i w:val="false"/>
          <w:color w:val="000000"/>
          <w:sz w:val="28"/>
        </w:rPr>
        <w:t>
      11) зәр шығару жүйесі дамуындағы туабіткен ақаулары;</w:t>
      </w:r>
    </w:p>
    <w:bookmarkEnd w:id="209"/>
    <w:bookmarkStart w:name="z224" w:id="210"/>
    <w:p>
      <w:pPr>
        <w:spacing w:after="0"/>
        <w:ind w:left="0"/>
        <w:jc w:val="both"/>
      </w:pPr>
      <w:r>
        <w:rPr>
          <w:rFonts w:ascii="Times New Roman"/>
          <w:b w:val="false"/>
          <w:i w:val="false"/>
          <w:color w:val="000000"/>
          <w:sz w:val="28"/>
        </w:rPr>
        <w:t>
      12) бүйректің түтікше-интерстициальдық аурулары;</w:t>
      </w:r>
    </w:p>
    <w:bookmarkEnd w:id="210"/>
    <w:bookmarkStart w:name="z225" w:id="211"/>
    <w:p>
      <w:pPr>
        <w:spacing w:after="0"/>
        <w:ind w:left="0"/>
        <w:jc w:val="both"/>
      </w:pPr>
      <w:r>
        <w:rPr>
          <w:rFonts w:ascii="Times New Roman"/>
          <w:b w:val="false"/>
          <w:i w:val="false"/>
          <w:color w:val="000000"/>
          <w:sz w:val="28"/>
        </w:rPr>
        <w:t>
      13) тұқым қуалайтын бүйрек аурулары.</w:t>
      </w:r>
    </w:p>
    <w:bookmarkEnd w:id="211"/>
    <w:bookmarkStart w:name="z226" w:id="212"/>
    <w:p>
      <w:pPr>
        <w:spacing w:after="0"/>
        <w:ind w:left="0"/>
        <w:jc w:val="both"/>
      </w:pPr>
      <w:r>
        <w:rPr>
          <w:rFonts w:ascii="Times New Roman"/>
          <w:b w:val="false"/>
          <w:i w:val="false"/>
          <w:color w:val="000000"/>
          <w:sz w:val="28"/>
        </w:rPr>
        <w:t>
      10. МСАК дәрігері немесе нефролог БАТ алып жүрген пациенттердің жағдайын диализаралық кезеңде КХ-ға сәйкес бақылайды, сондай-ақ көрсетілімдер бойынша төмендегі іс-шараларды жүргізеді:</w:t>
      </w:r>
    </w:p>
    <w:bookmarkEnd w:id="212"/>
    <w:bookmarkStart w:name="z227" w:id="213"/>
    <w:p>
      <w:pPr>
        <w:spacing w:after="0"/>
        <w:ind w:left="0"/>
        <w:jc w:val="both"/>
      </w:pPr>
      <w:r>
        <w:rPr>
          <w:rFonts w:ascii="Times New Roman"/>
          <w:b w:val="false"/>
          <w:i w:val="false"/>
          <w:color w:val="000000"/>
          <w:sz w:val="28"/>
        </w:rPr>
        <w:t>
      1) АВФ ультрадыбыстық допплерография жылына кемінде 1 рет, ал АВФ дисфункциясы, тромбозы немесе инфекциялануы жағдайында – шұғыл түрде жүргізіліп, кейін ангиохирургтың консультациясы ұйымдастырылады;</w:t>
      </w:r>
    </w:p>
    <w:bookmarkEnd w:id="213"/>
    <w:bookmarkStart w:name="z228" w:id="214"/>
    <w:p>
      <w:pPr>
        <w:spacing w:after="0"/>
        <w:ind w:left="0"/>
        <w:jc w:val="both"/>
      </w:pPr>
      <w:r>
        <w:rPr>
          <w:rFonts w:ascii="Times New Roman"/>
          <w:b w:val="false"/>
          <w:i w:val="false"/>
          <w:color w:val="000000"/>
          <w:sz w:val="28"/>
        </w:rPr>
        <w:t>
      2) КХ-ға сәйкес сүйектердің денситометриясы (көрсетілімдер бойынша);</w:t>
      </w:r>
    </w:p>
    <w:bookmarkEnd w:id="214"/>
    <w:bookmarkStart w:name="z229" w:id="215"/>
    <w:p>
      <w:pPr>
        <w:spacing w:after="0"/>
        <w:ind w:left="0"/>
        <w:jc w:val="both"/>
      </w:pPr>
      <w:r>
        <w:rPr>
          <w:rFonts w:ascii="Times New Roman"/>
          <w:b w:val="false"/>
          <w:i w:val="false"/>
          <w:color w:val="000000"/>
          <w:sz w:val="28"/>
        </w:rPr>
        <w:t>
      3) хирург-эндокринолог консультациясымен бірге қалқансерікбездерінің УДЗ (көрсетілімдер бойынша);</w:t>
      </w:r>
    </w:p>
    <w:bookmarkEnd w:id="215"/>
    <w:bookmarkStart w:name="z230" w:id="216"/>
    <w:p>
      <w:pPr>
        <w:spacing w:after="0"/>
        <w:ind w:left="0"/>
        <w:jc w:val="both"/>
      </w:pPr>
      <w:r>
        <w:rPr>
          <w:rFonts w:ascii="Times New Roman"/>
          <w:b w:val="false"/>
          <w:i w:val="false"/>
          <w:color w:val="000000"/>
          <w:sz w:val="28"/>
        </w:rPr>
        <w:t>
      4) кардиолог консультациясымен бірге жылына кемінде 1 рет эхокардиограмма;</w:t>
      </w:r>
    </w:p>
    <w:bookmarkEnd w:id="216"/>
    <w:bookmarkStart w:name="z231" w:id="217"/>
    <w:p>
      <w:pPr>
        <w:spacing w:after="0"/>
        <w:ind w:left="0"/>
        <w:jc w:val="both"/>
      </w:pPr>
      <w:r>
        <w:rPr>
          <w:rFonts w:ascii="Times New Roman"/>
          <w:b w:val="false"/>
          <w:i w:val="false"/>
          <w:color w:val="000000"/>
          <w:sz w:val="28"/>
        </w:rPr>
        <w:t>
      5) өкпеқап қуыстарын УДЗ (көрсетілімдер бойынша);</w:t>
      </w:r>
    </w:p>
    <w:bookmarkEnd w:id="217"/>
    <w:bookmarkStart w:name="z232" w:id="218"/>
    <w:p>
      <w:pPr>
        <w:spacing w:after="0"/>
        <w:ind w:left="0"/>
        <w:jc w:val="both"/>
      </w:pPr>
      <w:r>
        <w:rPr>
          <w:rFonts w:ascii="Times New Roman"/>
          <w:b w:val="false"/>
          <w:i w:val="false"/>
          <w:color w:val="000000"/>
          <w:sz w:val="28"/>
        </w:rPr>
        <w:t>
      6) ішперде қуысы ағзаларының УДЗ жылына кемінде 1 рет;</w:t>
      </w:r>
    </w:p>
    <w:bookmarkEnd w:id="218"/>
    <w:bookmarkStart w:name="z233" w:id="219"/>
    <w:p>
      <w:pPr>
        <w:spacing w:after="0"/>
        <w:ind w:left="0"/>
        <w:jc w:val="both"/>
      </w:pPr>
      <w:r>
        <w:rPr>
          <w:rFonts w:ascii="Times New Roman"/>
          <w:b w:val="false"/>
          <w:i w:val="false"/>
          <w:color w:val="000000"/>
          <w:sz w:val="28"/>
        </w:rPr>
        <w:t>
      7) эзофагогастродуоденоскопия (көрсетілімдер бойынша);</w:t>
      </w:r>
    </w:p>
    <w:bookmarkEnd w:id="219"/>
    <w:bookmarkStart w:name="z234" w:id="220"/>
    <w:p>
      <w:pPr>
        <w:spacing w:after="0"/>
        <w:ind w:left="0"/>
        <w:jc w:val="both"/>
      </w:pPr>
      <w:r>
        <w:rPr>
          <w:rFonts w:ascii="Times New Roman"/>
          <w:b w:val="false"/>
          <w:i w:val="false"/>
          <w:color w:val="000000"/>
          <w:sz w:val="28"/>
        </w:rPr>
        <w:t>
      8) вирустық инфекцияға (вирустық гепатит В, вирустық гепатит С, адамның иммунтапшылық вирусы-инфекциясы) иммуноферменттік талдау арқылы оң нәтиже анықталған жағдайда инфекционисттің және (немесе) гепатологтың консультациясы.</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237" w:id="221"/>
    <w:p>
      <w:pPr>
        <w:spacing w:after="0"/>
        <w:ind w:left="0"/>
        <w:jc w:val="left"/>
      </w:pPr>
      <w:r>
        <w:rPr>
          <w:rFonts w:ascii="Times New Roman"/>
          <w:b/>
          <w:i w:val="false"/>
          <w:color w:val="000000"/>
        </w:rPr>
        <w:t xml:space="preserve"> Жіті бүйрек зақымдануы және созылмалы бүйрек ауруы бар пациенттің  маршрутын ұйымдастыру және мониторингтеу</w:t>
      </w:r>
    </w:p>
    <w:bookmarkEnd w:id="221"/>
    <w:bookmarkStart w:name="z238"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8105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 w:id="223"/>
    <w:p>
      <w:pPr>
        <w:spacing w:after="0"/>
        <w:ind w:left="0"/>
        <w:jc w:val="both"/>
      </w:pPr>
      <w:r>
        <w:rPr>
          <w:rFonts w:ascii="Times New Roman"/>
          <w:b w:val="false"/>
          <w:i w:val="false"/>
          <w:color w:val="000000"/>
          <w:sz w:val="28"/>
        </w:rPr>
        <w:t>
      Ескертпе: аббревиатуралардың толық жазылуы</w:t>
      </w:r>
    </w:p>
    <w:bookmarkEnd w:id="223"/>
    <w:bookmarkStart w:name="z240" w:id="224"/>
    <w:p>
      <w:pPr>
        <w:spacing w:after="0"/>
        <w:ind w:left="0"/>
        <w:jc w:val="both"/>
      </w:pPr>
      <w:r>
        <w:rPr>
          <w:rFonts w:ascii="Times New Roman"/>
          <w:b w:val="false"/>
          <w:i w:val="false"/>
          <w:color w:val="000000"/>
          <w:sz w:val="28"/>
        </w:rPr>
        <w:t>
      БСА – бүйректің созылмалы ауруы</w:t>
      </w:r>
    </w:p>
    <w:bookmarkEnd w:id="224"/>
    <w:bookmarkStart w:name="z241" w:id="225"/>
    <w:p>
      <w:pPr>
        <w:spacing w:after="0"/>
        <w:ind w:left="0"/>
        <w:jc w:val="both"/>
      </w:pPr>
      <w:r>
        <w:rPr>
          <w:rFonts w:ascii="Times New Roman"/>
          <w:b w:val="false"/>
          <w:i w:val="false"/>
          <w:color w:val="000000"/>
          <w:sz w:val="28"/>
        </w:rPr>
        <w:t>
      БАТ – бүйректі алмастыру терапиясы</w:t>
      </w:r>
    </w:p>
    <w:bookmarkEnd w:id="225"/>
    <w:bookmarkStart w:name="z242" w:id="226"/>
    <w:p>
      <w:pPr>
        <w:spacing w:after="0"/>
        <w:ind w:left="0"/>
        <w:jc w:val="both"/>
      </w:pPr>
      <w:r>
        <w:rPr>
          <w:rFonts w:ascii="Times New Roman"/>
          <w:b w:val="false"/>
          <w:i w:val="false"/>
          <w:color w:val="000000"/>
          <w:sz w:val="28"/>
        </w:rPr>
        <w:t>
      МСАК – медициналық-санитариялық алғашқы көмек</w:t>
      </w:r>
    </w:p>
    <w:bookmarkEnd w:id="226"/>
    <w:bookmarkStart w:name="z243" w:id="227"/>
    <w:p>
      <w:pPr>
        <w:spacing w:after="0"/>
        <w:ind w:left="0"/>
        <w:jc w:val="both"/>
      </w:pPr>
      <w:r>
        <w:rPr>
          <w:rFonts w:ascii="Times New Roman"/>
          <w:b w:val="false"/>
          <w:i w:val="false"/>
          <w:color w:val="000000"/>
          <w:sz w:val="28"/>
        </w:rPr>
        <w:t>
      ФАП – фельдшерлік-акушерлік пункт</w:t>
      </w:r>
    </w:p>
    <w:bookmarkEnd w:id="227"/>
    <w:bookmarkStart w:name="z244" w:id="228"/>
    <w:p>
      <w:pPr>
        <w:spacing w:after="0"/>
        <w:ind w:left="0"/>
        <w:jc w:val="both"/>
      </w:pPr>
      <w:r>
        <w:rPr>
          <w:rFonts w:ascii="Times New Roman"/>
          <w:b w:val="false"/>
          <w:i w:val="false"/>
          <w:color w:val="000000"/>
          <w:sz w:val="28"/>
        </w:rPr>
        <w:t>
      ЖПД – жалпы практика дәрігері</w:t>
      </w:r>
    </w:p>
    <w:bookmarkEnd w:id="228"/>
    <w:bookmarkStart w:name="z245" w:id="229"/>
    <w:p>
      <w:pPr>
        <w:spacing w:after="0"/>
        <w:ind w:left="0"/>
        <w:jc w:val="both"/>
      </w:pPr>
      <w:r>
        <w:rPr>
          <w:rFonts w:ascii="Times New Roman"/>
          <w:b w:val="false"/>
          <w:i w:val="false"/>
          <w:color w:val="000000"/>
          <w:sz w:val="28"/>
        </w:rPr>
        <w:t>
      ШСЖ – шумақтық сүзілу жылдамдығы</w:t>
      </w:r>
    </w:p>
    <w:bookmarkEnd w:id="229"/>
    <w:bookmarkStart w:name="z246" w:id="230"/>
    <w:p>
      <w:pPr>
        <w:spacing w:after="0"/>
        <w:ind w:left="0"/>
        <w:jc w:val="both"/>
      </w:pPr>
      <w:r>
        <w:rPr>
          <w:rFonts w:ascii="Times New Roman"/>
          <w:b w:val="false"/>
          <w:i w:val="false"/>
          <w:color w:val="000000"/>
          <w:sz w:val="28"/>
        </w:rPr>
        <w:t>
      АВФ – артерия-веналық фистула</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48" w:id="231"/>
    <w:p>
      <w:pPr>
        <w:spacing w:after="0"/>
        <w:ind w:left="0"/>
        <w:jc w:val="left"/>
      </w:pPr>
      <w:r>
        <w:rPr>
          <w:rFonts w:ascii="Times New Roman"/>
          <w:b/>
          <w:i w:val="false"/>
          <w:color w:val="000000"/>
        </w:rPr>
        <w:t xml:space="preserve"> Бүйректі алмастыру терапиясына ауыстыру туралы  нефрологтың қорытындысы</w:t>
      </w:r>
    </w:p>
    <w:bookmarkEnd w:id="231"/>
    <w:bookmarkStart w:name="z249" w:id="232"/>
    <w:p>
      <w:pPr>
        <w:spacing w:after="0"/>
        <w:ind w:left="0"/>
        <w:jc w:val="both"/>
      </w:pPr>
      <w:r>
        <w:rPr>
          <w:rFonts w:ascii="Times New Roman"/>
          <w:b w:val="false"/>
          <w:i w:val="false"/>
          <w:color w:val="000000"/>
          <w:sz w:val="28"/>
        </w:rPr>
        <w:t>
      Медициналық ұйым (бұдан әрі – МҰ) атауы ________________________________</w:t>
      </w:r>
    </w:p>
    <w:bookmarkEnd w:id="232"/>
    <w:bookmarkStart w:name="z250" w:id="233"/>
    <w:p>
      <w:pPr>
        <w:spacing w:after="0"/>
        <w:ind w:left="0"/>
        <w:jc w:val="both"/>
      </w:pPr>
      <w:r>
        <w:rPr>
          <w:rFonts w:ascii="Times New Roman"/>
          <w:b w:val="false"/>
          <w:i w:val="false"/>
          <w:color w:val="000000"/>
          <w:sz w:val="28"/>
        </w:rPr>
        <w:t>
      Мекенжайы ____________________________________________________________</w:t>
      </w:r>
    </w:p>
    <w:bookmarkEnd w:id="233"/>
    <w:bookmarkStart w:name="z251" w:id="234"/>
    <w:p>
      <w:pPr>
        <w:spacing w:after="0"/>
        <w:ind w:left="0"/>
        <w:jc w:val="both"/>
      </w:pPr>
      <w:r>
        <w:rPr>
          <w:rFonts w:ascii="Times New Roman"/>
          <w:b w:val="false"/>
          <w:i w:val="false"/>
          <w:color w:val="000000"/>
          <w:sz w:val="28"/>
        </w:rPr>
        <w:t>
      Облыс _______________ Қала ________________ Аудан __________________</w:t>
      </w:r>
    </w:p>
    <w:bookmarkEnd w:id="234"/>
    <w:bookmarkStart w:name="z252" w:id="235"/>
    <w:p>
      <w:pPr>
        <w:spacing w:after="0"/>
        <w:ind w:left="0"/>
        <w:jc w:val="both"/>
      </w:pPr>
      <w:r>
        <w:rPr>
          <w:rFonts w:ascii="Times New Roman"/>
          <w:b w:val="false"/>
          <w:i w:val="false"/>
          <w:color w:val="000000"/>
          <w:sz w:val="28"/>
        </w:rPr>
        <w:t>
      Пациент туралы ақпарат</w:t>
      </w:r>
    </w:p>
    <w:bookmarkEnd w:id="235"/>
    <w:bookmarkStart w:name="z253" w:id="236"/>
    <w:p>
      <w:pPr>
        <w:spacing w:after="0"/>
        <w:ind w:left="0"/>
        <w:jc w:val="both"/>
      </w:pPr>
      <w:r>
        <w:rPr>
          <w:rFonts w:ascii="Times New Roman"/>
          <w:b w:val="false"/>
          <w:i w:val="false"/>
          <w:color w:val="000000"/>
          <w:sz w:val="28"/>
        </w:rPr>
        <w:t>
      1. Пациенттің тегі, аты, әкесінің аты (ол болған жағдайда), тегі</w:t>
      </w:r>
    </w:p>
    <w:bookmarkEnd w:id="236"/>
    <w:bookmarkStart w:name="z254" w:id="237"/>
    <w:p>
      <w:pPr>
        <w:spacing w:after="0"/>
        <w:ind w:left="0"/>
        <w:jc w:val="both"/>
      </w:pPr>
      <w:r>
        <w:rPr>
          <w:rFonts w:ascii="Times New Roman"/>
          <w:b w:val="false"/>
          <w:i w:val="false"/>
          <w:color w:val="000000"/>
          <w:sz w:val="28"/>
        </w:rPr>
        <w:t>
      _____________________________________________________________________</w:t>
      </w:r>
    </w:p>
    <w:bookmarkEnd w:id="237"/>
    <w:bookmarkStart w:name="z255" w:id="238"/>
    <w:p>
      <w:pPr>
        <w:spacing w:after="0"/>
        <w:ind w:left="0"/>
        <w:jc w:val="both"/>
      </w:pPr>
      <w:r>
        <w:rPr>
          <w:rFonts w:ascii="Times New Roman"/>
          <w:b w:val="false"/>
          <w:i w:val="false"/>
          <w:color w:val="000000"/>
          <w:sz w:val="28"/>
        </w:rPr>
        <w:t>
      2. ЖСН_______________________________________________________________</w:t>
      </w:r>
    </w:p>
    <w:bookmarkEnd w:id="238"/>
    <w:bookmarkStart w:name="z256" w:id="239"/>
    <w:p>
      <w:pPr>
        <w:spacing w:after="0"/>
        <w:ind w:left="0"/>
        <w:jc w:val="both"/>
      </w:pPr>
      <w:r>
        <w:rPr>
          <w:rFonts w:ascii="Times New Roman"/>
          <w:b w:val="false"/>
          <w:i w:val="false"/>
          <w:color w:val="000000"/>
          <w:sz w:val="28"/>
        </w:rPr>
        <w:t>
      3. Үйінің мекенжайы, байланыс телефондары ______________________________</w:t>
      </w:r>
    </w:p>
    <w:bookmarkEnd w:id="239"/>
    <w:bookmarkStart w:name="z257" w:id="240"/>
    <w:p>
      <w:pPr>
        <w:spacing w:after="0"/>
        <w:ind w:left="0"/>
        <w:jc w:val="both"/>
      </w:pPr>
      <w:r>
        <w:rPr>
          <w:rFonts w:ascii="Times New Roman"/>
          <w:b w:val="false"/>
          <w:i w:val="false"/>
          <w:color w:val="000000"/>
          <w:sz w:val="28"/>
        </w:rPr>
        <w:t xml:space="preserve">
      4. Бекітілген медициналық санитариялық алғашқы көмек (бұдан әрі – МСАК) </w:t>
      </w:r>
    </w:p>
    <w:bookmarkEnd w:id="240"/>
    <w:bookmarkStart w:name="z258" w:id="241"/>
    <w:p>
      <w:pPr>
        <w:spacing w:after="0"/>
        <w:ind w:left="0"/>
        <w:jc w:val="both"/>
      </w:pPr>
      <w:r>
        <w:rPr>
          <w:rFonts w:ascii="Times New Roman"/>
          <w:b w:val="false"/>
          <w:i w:val="false"/>
          <w:color w:val="000000"/>
          <w:sz w:val="28"/>
        </w:rPr>
        <w:t>
      _______________________________________________</w:t>
      </w:r>
    </w:p>
    <w:bookmarkEnd w:id="241"/>
    <w:bookmarkStart w:name="z259" w:id="242"/>
    <w:p>
      <w:pPr>
        <w:spacing w:after="0"/>
        <w:ind w:left="0"/>
        <w:jc w:val="both"/>
      </w:pPr>
      <w:r>
        <w:rPr>
          <w:rFonts w:ascii="Times New Roman"/>
          <w:b w:val="false"/>
          <w:i w:val="false"/>
          <w:color w:val="000000"/>
          <w:sz w:val="28"/>
        </w:rPr>
        <w:t xml:space="preserve">
      5. МҰ-ға келіп түсті: МСАК жолдамасы бойынша жоспарлы түрде, өз бетінше </w:t>
      </w:r>
    </w:p>
    <w:bookmarkEnd w:id="242"/>
    <w:bookmarkStart w:name="z260" w:id="243"/>
    <w:p>
      <w:pPr>
        <w:spacing w:after="0"/>
        <w:ind w:left="0"/>
        <w:jc w:val="both"/>
      </w:pPr>
      <w:r>
        <w:rPr>
          <w:rFonts w:ascii="Times New Roman"/>
          <w:b w:val="false"/>
          <w:i w:val="false"/>
          <w:color w:val="000000"/>
          <w:sz w:val="28"/>
        </w:rPr>
        <w:t>
      жүгінуі, шұғыл (қажеттісінің астын сызу)</w:t>
      </w:r>
    </w:p>
    <w:bookmarkEnd w:id="243"/>
    <w:bookmarkStart w:name="z261" w:id="244"/>
    <w:p>
      <w:pPr>
        <w:spacing w:after="0"/>
        <w:ind w:left="0"/>
        <w:jc w:val="both"/>
      </w:pPr>
      <w:r>
        <w:rPr>
          <w:rFonts w:ascii="Times New Roman"/>
          <w:b w:val="false"/>
          <w:i w:val="false"/>
          <w:color w:val="000000"/>
          <w:sz w:val="28"/>
        </w:rPr>
        <w:t>
      6. Диагноз:</w:t>
      </w:r>
    </w:p>
    <w:bookmarkEnd w:id="244"/>
    <w:bookmarkStart w:name="z262" w:id="245"/>
    <w:p>
      <w:pPr>
        <w:spacing w:after="0"/>
        <w:ind w:left="0"/>
        <w:jc w:val="both"/>
      </w:pPr>
      <w:r>
        <w:rPr>
          <w:rFonts w:ascii="Times New Roman"/>
          <w:b w:val="false"/>
          <w:i w:val="false"/>
          <w:color w:val="000000"/>
          <w:sz w:val="28"/>
        </w:rPr>
        <w:t>
      А) Негізгі: ________________________________________________________</w:t>
      </w:r>
    </w:p>
    <w:bookmarkEnd w:id="245"/>
    <w:bookmarkStart w:name="z263" w:id="246"/>
    <w:p>
      <w:pPr>
        <w:spacing w:after="0"/>
        <w:ind w:left="0"/>
        <w:jc w:val="both"/>
      </w:pPr>
      <w:r>
        <w:rPr>
          <w:rFonts w:ascii="Times New Roman"/>
          <w:b w:val="false"/>
          <w:i w:val="false"/>
          <w:color w:val="000000"/>
          <w:sz w:val="28"/>
        </w:rPr>
        <w:t xml:space="preserve">
      Б) Негізгі ауруының асқынуы: бүйректің созылмалы ауруы (бұдан әрі – БСА) 4/5 </w:t>
      </w:r>
    </w:p>
    <w:bookmarkEnd w:id="246"/>
    <w:bookmarkStart w:name="z264" w:id="247"/>
    <w:p>
      <w:pPr>
        <w:spacing w:after="0"/>
        <w:ind w:left="0"/>
        <w:jc w:val="both"/>
      </w:pPr>
      <w:r>
        <w:rPr>
          <w:rFonts w:ascii="Times New Roman"/>
          <w:b w:val="false"/>
          <w:i w:val="false"/>
          <w:color w:val="000000"/>
          <w:sz w:val="28"/>
        </w:rPr>
        <w:t>
      саты:</w:t>
      </w:r>
    </w:p>
    <w:bookmarkEnd w:id="247"/>
    <w:bookmarkStart w:name="z265" w:id="248"/>
    <w:p>
      <w:pPr>
        <w:spacing w:after="0"/>
        <w:ind w:left="0"/>
        <w:jc w:val="both"/>
      </w:pPr>
      <w:r>
        <w:rPr>
          <w:rFonts w:ascii="Times New Roman"/>
          <w:b w:val="false"/>
          <w:i w:val="false"/>
          <w:color w:val="000000"/>
          <w:sz w:val="28"/>
        </w:rPr>
        <w:t>
      _____________________________________________________________________</w:t>
      </w:r>
    </w:p>
    <w:bookmarkEnd w:id="248"/>
    <w:bookmarkStart w:name="z266" w:id="249"/>
    <w:p>
      <w:pPr>
        <w:spacing w:after="0"/>
        <w:ind w:left="0"/>
        <w:jc w:val="both"/>
      </w:pPr>
      <w:r>
        <w:rPr>
          <w:rFonts w:ascii="Times New Roman"/>
          <w:b w:val="false"/>
          <w:i w:val="false"/>
          <w:color w:val="000000"/>
          <w:sz w:val="28"/>
        </w:rPr>
        <w:t>
      _____________________________________________________________________</w:t>
      </w:r>
    </w:p>
    <w:bookmarkEnd w:id="249"/>
    <w:bookmarkStart w:name="z267" w:id="250"/>
    <w:p>
      <w:pPr>
        <w:spacing w:after="0"/>
        <w:ind w:left="0"/>
        <w:jc w:val="both"/>
      </w:pPr>
      <w:r>
        <w:rPr>
          <w:rFonts w:ascii="Times New Roman"/>
          <w:b w:val="false"/>
          <w:i w:val="false"/>
          <w:color w:val="000000"/>
          <w:sz w:val="28"/>
        </w:rPr>
        <w:t>
      В) Қосарласқан аурулар:</w:t>
      </w:r>
    </w:p>
    <w:bookmarkEnd w:id="250"/>
    <w:bookmarkStart w:name="z268" w:id="251"/>
    <w:p>
      <w:pPr>
        <w:spacing w:after="0"/>
        <w:ind w:left="0"/>
        <w:jc w:val="both"/>
      </w:pPr>
      <w:r>
        <w:rPr>
          <w:rFonts w:ascii="Times New Roman"/>
          <w:b w:val="false"/>
          <w:i w:val="false"/>
          <w:color w:val="000000"/>
          <w:sz w:val="28"/>
        </w:rPr>
        <w:t>
      _____________________________________________________________________</w:t>
      </w:r>
    </w:p>
    <w:bookmarkEnd w:id="251"/>
    <w:bookmarkStart w:name="z269" w:id="252"/>
    <w:p>
      <w:pPr>
        <w:spacing w:after="0"/>
        <w:ind w:left="0"/>
        <w:jc w:val="both"/>
      </w:pPr>
      <w:r>
        <w:rPr>
          <w:rFonts w:ascii="Times New Roman"/>
          <w:b w:val="false"/>
          <w:i w:val="false"/>
          <w:color w:val="000000"/>
          <w:sz w:val="28"/>
        </w:rPr>
        <w:t>
      7. Ауырған күні: ___________________________________________________</w:t>
      </w:r>
    </w:p>
    <w:bookmarkEnd w:id="252"/>
    <w:bookmarkStart w:name="z270" w:id="253"/>
    <w:p>
      <w:pPr>
        <w:spacing w:after="0"/>
        <w:ind w:left="0"/>
        <w:jc w:val="both"/>
      </w:pPr>
      <w:r>
        <w:rPr>
          <w:rFonts w:ascii="Times New Roman"/>
          <w:b w:val="false"/>
          <w:i w:val="false"/>
          <w:color w:val="000000"/>
          <w:sz w:val="28"/>
        </w:rPr>
        <w:t>
      8. Жүгінген күні: ____________________________________________________</w:t>
      </w:r>
    </w:p>
    <w:bookmarkEnd w:id="253"/>
    <w:bookmarkStart w:name="z271" w:id="254"/>
    <w:p>
      <w:pPr>
        <w:spacing w:after="0"/>
        <w:ind w:left="0"/>
        <w:jc w:val="both"/>
      </w:pPr>
      <w:r>
        <w:rPr>
          <w:rFonts w:ascii="Times New Roman"/>
          <w:b w:val="false"/>
          <w:i w:val="false"/>
          <w:color w:val="000000"/>
          <w:sz w:val="28"/>
        </w:rPr>
        <w:t xml:space="preserve">
      9. Салмағы ______, кг; жасы ______, жылдар; жынысы______; креатинин </w:t>
      </w:r>
    </w:p>
    <w:bookmarkEnd w:id="254"/>
    <w:bookmarkStart w:name="z272" w:id="255"/>
    <w:p>
      <w:pPr>
        <w:spacing w:after="0"/>
        <w:ind w:left="0"/>
        <w:jc w:val="both"/>
      </w:pPr>
      <w:r>
        <w:rPr>
          <w:rFonts w:ascii="Times New Roman"/>
          <w:b w:val="false"/>
          <w:i w:val="false"/>
          <w:color w:val="000000"/>
          <w:sz w:val="28"/>
        </w:rPr>
        <w:t>
      деңгейі________________________________________________________________</w:t>
      </w:r>
    </w:p>
    <w:bookmarkEnd w:id="255"/>
    <w:bookmarkStart w:name="z273" w:id="256"/>
    <w:p>
      <w:pPr>
        <w:spacing w:after="0"/>
        <w:ind w:left="0"/>
        <w:jc w:val="both"/>
      </w:pPr>
      <w:r>
        <w:rPr>
          <w:rFonts w:ascii="Times New Roman"/>
          <w:b w:val="false"/>
          <w:i w:val="false"/>
          <w:color w:val="000000"/>
          <w:sz w:val="28"/>
        </w:rPr>
        <w:t>
      Шумақтық сүзілу жылдамдығы (бұдан әрі – ШСЖ) ______ мл/мин;</w:t>
      </w:r>
    </w:p>
    <w:bookmarkEnd w:id="256"/>
    <w:bookmarkStart w:name="z274" w:id="257"/>
    <w:p>
      <w:pPr>
        <w:spacing w:after="0"/>
        <w:ind w:left="0"/>
        <w:jc w:val="both"/>
      </w:pPr>
      <w:r>
        <w:rPr>
          <w:rFonts w:ascii="Times New Roman"/>
          <w:b w:val="false"/>
          <w:i w:val="false"/>
          <w:color w:val="000000"/>
          <w:sz w:val="28"/>
        </w:rPr>
        <w:t xml:space="preserve">
      Бүйректі алмастыру терапиясы (бұдан әрі – БАТ) басталған сәттегі тәуліктік диурез </w:t>
      </w:r>
    </w:p>
    <w:bookmarkEnd w:id="257"/>
    <w:bookmarkStart w:name="z275" w:id="258"/>
    <w:p>
      <w:pPr>
        <w:spacing w:after="0"/>
        <w:ind w:left="0"/>
        <w:jc w:val="both"/>
      </w:pPr>
      <w:r>
        <w:rPr>
          <w:rFonts w:ascii="Times New Roman"/>
          <w:b w:val="false"/>
          <w:i w:val="false"/>
          <w:color w:val="000000"/>
          <w:sz w:val="28"/>
        </w:rPr>
        <w:t>
      көлемі _________________________________________</w:t>
      </w:r>
    </w:p>
    <w:bookmarkEnd w:id="258"/>
    <w:bookmarkStart w:name="z276" w:id="259"/>
    <w:p>
      <w:pPr>
        <w:spacing w:after="0"/>
        <w:ind w:left="0"/>
        <w:jc w:val="both"/>
      </w:pPr>
      <w:r>
        <w:rPr>
          <w:rFonts w:ascii="Times New Roman"/>
          <w:b w:val="false"/>
          <w:i w:val="false"/>
          <w:color w:val="000000"/>
          <w:sz w:val="28"/>
        </w:rPr>
        <w:t>
      10. БАТ-ты жоспарлы бастау үшін көрсетілім болуы (қажеттісінің астын сызу):</w:t>
      </w:r>
    </w:p>
    <w:bookmarkEnd w:id="259"/>
    <w:bookmarkStart w:name="z277" w:id="260"/>
    <w:p>
      <w:pPr>
        <w:spacing w:after="0"/>
        <w:ind w:left="0"/>
        <w:jc w:val="both"/>
      </w:pPr>
      <w:r>
        <w:rPr>
          <w:rFonts w:ascii="Times New Roman"/>
          <w:b w:val="false"/>
          <w:i w:val="false"/>
          <w:color w:val="000000"/>
          <w:sz w:val="28"/>
        </w:rPr>
        <w:t>
      1) ШСЖ ≤ 6 мл/мин;</w:t>
      </w:r>
    </w:p>
    <w:bookmarkEnd w:id="260"/>
    <w:bookmarkStart w:name="z278" w:id="261"/>
    <w:p>
      <w:pPr>
        <w:spacing w:after="0"/>
        <w:ind w:left="0"/>
        <w:jc w:val="both"/>
      </w:pPr>
      <w:r>
        <w:rPr>
          <w:rFonts w:ascii="Times New Roman"/>
          <w:b w:val="false"/>
          <w:i w:val="false"/>
          <w:color w:val="000000"/>
          <w:sz w:val="28"/>
        </w:rPr>
        <w:t>
      2) ШСЖ &lt;10 мл/мин –  уремияның бір және одан көп симптомдары болған кезде: </w:t>
      </w:r>
    </w:p>
    <w:bookmarkEnd w:id="261"/>
    <w:bookmarkStart w:name="z279" w:id="262"/>
    <w:p>
      <w:pPr>
        <w:spacing w:after="0"/>
        <w:ind w:left="0"/>
        <w:jc w:val="both"/>
      </w:pPr>
      <w:r>
        <w:rPr>
          <w:rFonts w:ascii="Times New Roman"/>
          <w:b w:val="false"/>
          <w:i w:val="false"/>
          <w:color w:val="000000"/>
          <w:sz w:val="28"/>
        </w:rPr>
        <w:t xml:space="preserve">
      бақыланбайтын гипергидратация және ісіну, бақыланбайтын гипертензия, нутритивті </w:t>
      </w:r>
    </w:p>
    <w:bookmarkEnd w:id="262"/>
    <w:bookmarkStart w:name="z280" w:id="263"/>
    <w:p>
      <w:pPr>
        <w:spacing w:after="0"/>
        <w:ind w:left="0"/>
        <w:jc w:val="both"/>
      </w:pPr>
      <w:r>
        <w:rPr>
          <w:rFonts w:ascii="Times New Roman"/>
          <w:b w:val="false"/>
          <w:i w:val="false"/>
          <w:color w:val="000000"/>
          <w:sz w:val="28"/>
        </w:rPr>
        <w:t xml:space="preserve">
      мәртебенің және қышқылдық-негіздік жай-күйдің прогрессивті бұзылуы; </w:t>
      </w:r>
    </w:p>
    <w:bookmarkEnd w:id="263"/>
    <w:bookmarkStart w:name="z281" w:id="264"/>
    <w:p>
      <w:pPr>
        <w:spacing w:after="0"/>
        <w:ind w:left="0"/>
        <w:jc w:val="both"/>
      </w:pPr>
      <w:r>
        <w:rPr>
          <w:rFonts w:ascii="Times New Roman"/>
          <w:b w:val="false"/>
          <w:i w:val="false"/>
          <w:color w:val="000000"/>
          <w:sz w:val="28"/>
        </w:rPr>
        <w:t xml:space="preserve">
      3) ШСЖ ≤ 20 мл/мин – қаупі жоғары пациенттерде (бақыланбайтын ісіну, диабеттік </w:t>
      </w:r>
    </w:p>
    <w:bookmarkEnd w:id="264"/>
    <w:bookmarkStart w:name="z282" w:id="265"/>
    <w:p>
      <w:pPr>
        <w:spacing w:after="0"/>
        <w:ind w:left="0"/>
        <w:jc w:val="both"/>
      </w:pPr>
      <w:r>
        <w:rPr>
          <w:rFonts w:ascii="Times New Roman"/>
          <w:b w:val="false"/>
          <w:i w:val="false"/>
          <w:color w:val="000000"/>
          <w:sz w:val="28"/>
        </w:rPr>
        <w:t xml:space="preserve">
      нефропатия және нефротикалық синдром кезінде, жүрек фракциясы төмен, </w:t>
      </w:r>
    </w:p>
    <w:bookmarkEnd w:id="265"/>
    <w:bookmarkStart w:name="z283" w:id="266"/>
    <w:p>
      <w:pPr>
        <w:spacing w:after="0"/>
        <w:ind w:left="0"/>
        <w:jc w:val="both"/>
      </w:pPr>
      <w:r>
        <w:rPr>
          <w:rFonts w:ascii="Times New Roman"/>
          <w:b w:val="false"/>
          <w:i w:val="false"/>
          <w:color w:val="000000"/>
          <w:sz w:val="28"/>
        </w:rPr>
        <w:t>
      коморбидтік жай-күйі бар пациенттер);</w:t>
      </w:r>
    </w:p>
    <w:bookmarkEnd w:id="266"/>
    <w:bookmarkStart w:name="z284" w:id="267"/>
    <w:p>
      <w:pPr>
        <w:spacing w:after="0"/>
        <w:ind w:left="0"/>
        <w:jc w:val="both"/>
      </w:pPr>
      <w:r>
        <w:rPr>
          <w:rFonts w:ascii="Times New Roman"/>
          <w:b w:val="false"/>
          <w:i w:val="false"/>
          <w:color w:val="000000"/>
          <w:sz w:val="28"/>
        </w:rPr>
        <w:t>
      4) 30 ммоль/л жоғары қан сарысуындағы несепнәр және/немесе ШСЖ 5 мл/мин / 1-73</w:t>
      </w:r>
    </w:p>
    <w:bookmarkEnd w:id="267"/>
    <w:bookmarkStart w:name="z285" w:id="268"/>
    <w:p>
      <w:pPr>
        <w:spacing w:after="0"/>
        <w:ind w:left="0"/>
        <w:jc w:val="both"/>
      </w:pPr>
      <w:r>
        <w:rPr>
          <w:rFonts w:ascii="Times New Roman"/>
          <w:b w:val="false"/>
          <w:i w:val="false"/>
          <w:color w:val="000000"/>
          <w:sz w:val="28"/>
        </w:rPr>
        <w:t xml:space="preserve">
      м2-ден төмендеуі (қант диабетімен ауыратын науқастарда 20 мл /мин 1,73 м2-ден </w:t>
      </w:r>
    </w:p>
    <w:bookmarkEnd w:id="268"/>
    <w:bookmarkStart w:name="z286" w:id="269"/>
    <w:p>
      <w:pPr>
        <w:spacing w:after="0"/>
        <w:ind w:left="0"/>
        <w:jc w:val="both"/>
      </w:pPr>
      <w:r>
        <w:rPr>
          <w:rFonts w:ascii="Times New Roman"/>
          <w:b w:val="false"/>
          <w:i w:val="false"/>
          <w:color w:val="000000"/>
          <w:sz w:val="28"/>
        </w:rPr>
        <w:t xml:space="preserve">
      төмен); рН капиллярлық қанның 7,2-ден стандартты бикарбонаты 20 ммоль / л-дан </w:t>
      </w:r>
    </w:p>
    <w:bookmarkEnd w:id="269"/>
    <w:p>
      <w:pPr>
        <w:spacing w:after="0"/>
        <w:ind w:left="0"/>
        <w:jc w:val="both"/>
      </w:pPr>
      <w:r>
        <w:rPr>
          <w:rFonts w:ascii="Times New Roman"/>
          <w:b w:val="false"/>
          <w:i w:val="false"/>
          <w:color w:val="000000"/>
          <w:sz w:val="28"/>
        </w:rPr>
        <w:t xml:space="preserve">
      төмен, буферлік негіздердің тапшылығы аз – 10 ммоль/л гиперкалиемия 6,5 ммоль/л </w:t>
      </w:r>
    </w:p>
    <w:p>
      <w:pPr>
        <w:spacing w:after="0"/>
        <w:ind w:left="0"/>
        <w:jc w:val="both"/>
      </w:pPr>
      <w:r>
        <w:rPr>
          <w:rFonts w:ascii="Times New Roman"/>
          <w:b w:val="false"/>
          <w:i w:val="false"/>
          <w:color w:val="000000"/>
          <w:sz w:val="28"/>
        </w:rPr>
        <w:t>
      жоғары;</w:t>
      </w:r>
    </w:p>
    <w:p>
      <w:pPr>
        <w:spacing w:after="0"/>
        <w:ind w:left="0"/>
        <w:jc w:val="both"/>
      </w:pPr>
      <w:r>
        <w:rPr>
          <w:rFonts w:ascii="Times New Roman"/>
          <w:b w:val="false"/>
          <w:i w:val="false"/>
          <w:color w:val="000000"/>
          <w:sz w:val="28"/>
        </w:rPr>
        <w:t>
      5) анурия 24 сағаттан асады.</w:t>
      </w:r>
    </w:p>
    <w:p>
      <w:pPr>
        <w:spacing w:after="0"/>
        <w:ind w:left="0"/>
        <w:jc w:val="both"/>
      </w:pPr>
      <w:r>
        <w:rPr>
          <w:rFonts w:ascii="Times New Roman"/>
          <w:b w:val="false"/>
          <w:i w:val="false"/>
          <w:color w:val="000000"/>
          <w:sz w:val="28"/>
        </w:rPr>
        <w:t xml:space="preserve">
      11. Шұғыл алмастырушы бүйрек терапиясы үшін көрсетілімдердің болуы </w:t>
      </w:r>
    </w:p>
    <w:p>
      <w:pPr>
        <w:spacing w:after="0"/>
        <w:ind w:left="0"/>
        <w:jc w:val="both"/>
      </w:pPr>
      <w:r>
        <w:rPr>
          <w:rFonts w:ascii="Times New Roman"/>
          <w:b w:val="false"/>
          <w:i w:val="false"/>
          <w:color w:val="000000"/>
          <w:sz w:val="28"/>
        </w:rPr>
        <w:t>
      (қажеттісінің астын сызу):</w:t>
      </w:r>
    </w:p>
    <w:p>
      <w:pPr>
        <w:spacing w:after="0"/>
        <w:ind w:left="0"/>
        <w:jc w:val="both"/>
      </w:pPr>
      <w:r>
        <w:rPr>
          <w:rFonts w:ascii="Times New Roman"/>
          <w:b w:val="false"/>
          <w:i w:val="false"/>
          <w:color w:val="000000"/>
          <w:sz w:val="28"/>
        </w:rPr>
        <w:t xml:space="preserve">
      1) қан сарысуының несепнәрі 30 ммоль/л жоғары, ШСЖ төмендеуі &lt;5 мл/мин (қант </w:t>
      </w:r>
    </w:p>
    <w:p>
      <w:pPr>
        <w:spacing w:after="0"/>
        <w:ind w:left="0"/>
        <w:jc w:val="both"/>
      </w:pPr>
      <w:r>
        <w:rPr>
          <w:rFonts w:ascii="Times New Roman"/>
          <w:b w:val="false"/>
          <w:i w:val="false"/>
          <w:color w:val="000000"/>
          <w:sz w:val="28"/>
        </w:rPr>
        <w:t>
      диабеті пациенттерінде – ШСЖ кезінде &lt;10 мл/мин);</w:t>
      </w:r>
    </w:p>
    <w:p>
      <w:pPr>
        <w:spacing w:after="0"/>
        <w:ind w:left="0"/>
        <w:jc w:val="both"/>
      </w:pPr>
      <w:r>
        <w:rPr>
          <w:rFonts w:ascii="Times New Roman"/>
          <w:b w:val="false"/>
          <w:i w:val="false"/>
          <w:color w:val="000000"/>
          <w:sz w:val="28"/>
        </w:rPr>
        <w:t>
      2) 6,5 ммоль/л жоғары түзетілмейтін гиперкалиемия;</w:t>
      </w:r>
    </w:p>
    <w:p>
      <w:pPr>
        <w:spacing w:after="0"/>
        <w:ind w:left="0"/>
        <w:jc w:val="both"/>
      </w:pPr>
      <w:r>
        <w:rPr>
          <w:rFonts w:ascii="Times New Roman"/>
          <w:b w:val="false"/>
          <w:i w:val="false"/>
          <w:color w:val="000000"/>
          <w:sz w:val="28"/>
        </w:rPr>
        <w:t>
      3) анурия пациенттерде 12-24 сағаттан артық;</w:t>
      </w:r>
    </w:p>
    <w:p>
      <w:pPr>
        <w:spacing w:after="0"/>
        <w:ind w:left="0"/>
        <w:jc w:val="both"/>
      </w:pPr>
      <w:r>
        <w:rPr>
          <w:rFonts w:ascii="Times New Roman"/>
          <w:b w:val="false"/>
          <w:i w:val="false"/>
          <w:color w:val="000000"/>
          <w:sz w:val="28"/>
        </w:rPr>
        <w:t xml:space="preserve">
      4) ми мен өкпенің ісінуі түріндегі қауіпті клиникалық көріністер, уремиялық </w:t>
      </w:r>
    </w:p>
    <w:bookmarkStart w:name="z297" w:id="270"/>
    <w:p>
      <w:pPr>
        <w:spacing w:after="0"/>
        <w:ind w:left="0"/>
        <w:jc w:val="both"/>
      </w:pPr>
      <w:r>
        <w:rPr>
          <w:rFonts w:ascii="Times New Roman"/>
          <w:b w:val="false"/>
          <w:i w:val="false"/>
          <w:color w:val="000000"/>
          <w:sz w:val="28"/>
        </w:rPr>
        <w:t xml:space="preserve">
      коматозды немесе комоматозды жай-күй, уремиялық энцефалопатияның, уремиялық </w:t>
      </w:r>
    </w:p>
    <w:bookmarkEnd w:id="270"/>
    <w:bookmarkStart w:name="z298" w:id="271"/>
    <w:p>
      <w:pPr>
        <w:spacing w:after="0"/>
        <w:ind w:left="0"/>
        <w:jc w:val="both"/>
      </w:pPr>
      <w:r>
        <w:rPr>
          <w:rFonts w:ascii="Times New Roman"/>
          <w:b w:val="false"/>
          <w:i w:val="false"/>
          <w:color w:val="000000"/>
          <w:sz w:val="28"/>
        </w:rPr>
        <w:t xml:space="preserve">
      перикардиттің, плевриттің, уремиялық қанау синдромының, тұрақты құсудың, </w:t>
      </w:r>
    </w:p>
    <w:bookmarkEnd w:id="271"/>
    <w:bookmarkStart w:name="z299" w:id="272"/>
    <w:p>
      <w:pPr>
        <w:spacing w:after="0"/>
        <w:ind w:left="0"/>
        <w:jc w:val="both"/>
      </w:pPr>
      <w:r>
        <w:rPr>
          <w:rFonts w:ascii="Times New Roman"/>
          <w:b w:val="false"/>
          <w:i w:val="false"/>
          <w:color w:val="000000"/>
          <w:sz w:val="28"/>
        </w:rPr>
        <w:t xml:space="preserve">
      эритропоэтиндермен емдеуге келмейтін уремиялық генез анемиясының, </w:t>
      </w:r>
    </w:p>
    <w:bookmarkEnd w:id="272"/>
    <w:bookmarkStart w:name="z300" w:id="273"/>
    <w:p>
      <w:pPr>
        <w:spacing w:after="0"/>
        <w:ind w:left="0"/>
        <w:jc w:val="both"/>
      </w:pPr>
      <w:r>
        <w:rPr>
          <w:rFonts w:ascii="Times New Roman"/>
          <w:b w:val="false"/>
          <w:i w:val="false"/>
          <w:color w:val="000000"/>
          <w:sz w:val="28"/>
        </w:rPr>
        <w:t xml:space="preserve">
      диуретиктерге, анасарктарға төзімді жаппай ісінулердің, дене салмағының біртіндеп </w:t>
      </w:r>
    </w:p>
    <w:bookmarkEnd w:id="273"/>
    <w:bookmarkStart w:name="z301" w:id="274"/>
    <w:p>
      <w:pPr>
        <w:spacing w:after="0"/>
        <w:ind w:left="0"/>
        <w:jc w:val="both"/>
      </w:pPr>
      <w:r>
        <w:rPr>
          <w:rFonts w:ascii="Times New Roman"/>
          <w:b w:val="false"/>
          <w:i w:val="false"/>
          <w:color w:val="000000"/>
          <w:sz w:val="28"/>
        </w:rPr>
        <w:t xml:space="preserve">
      төмендеуінің клиникалық көріністері. Барлық жағдайлар зертханалық және аспаптық </w:t>
      </w:r>
    </w:p>
    <w:bookmarkEnd w:id="274"/>
    <w:bookmarkStart w:name="z302" w:id="275"/>
    <w:p>
      <w:pPr>
        <w:spacing w:after="0"/>
        <w:ind w:left="0"/>
        <w:jc w:val="both"/>
      </w:pPr>
      <w:r>
        <w:rPr>
          <w:rFonts w:ascii="Times New Roman"/>
          <w:b w:val="false"/>
          <w:i w:val="false"/>
          <w:color w:val="000000"/>
          <w:sz w:val="28"/>
        </w:rPr>
        <w:t>
      мәліметтермен расталады;</w:t>
      </w:r>
    </w:p>
    <w:bookmarkEnd w:id="275"/>
    <w:bookmarkStart w:name="z303" w:id="276"/>
    <w:p>
      <w:pPr>
        <w:spacing w:after="0"/>
        <w:ind w:left="0"/>
        <w:jc w:val="both"/>
      </w:pPr>
      <w:r>
        <w:rPr>
          <w:rFonts w:ascii="Times New Roman"/>
          <w:b w:val="false"/>
          <w:i w:val="false"/>
          <w:color w:val="000000"/>
          <w:sz w:val="28"/>
        </w:rPr>
        <w:t>
      12. БАТ-тың түрі (қажеттісінің астын сызу):</w:t>
      </w:r>
    </w:p>
    <w:bookmarkEnd w:id="276"/>
    <w:bookmarkStart w:name="z304" w:id="277"/>
    <w:p>
      <w:pPr>
        <w:spacing w:after="0"/>
        <w:ind w:left="0"/>
        <w:jc w:val="both"/>
      </w:pPr>
      <w:r>
        <w:rPr>
          <w:rFonts w:ascii="Times New Roman"/>
          <w:b w:val="false"/>
          <w:i w:val="false"/>
          <w:color w:val="000000"/>
          <w:sz w:val="28"/>
        </w:rPr>
        <w:t>
      гемодиализ; аптасына 3 рет/ аптасына 2 рет/ аптасына 1 рет;</w:t>
      </w:r>
    </w:p>
    <w:bookmarkEnd w:id="277"/>
    <w:bookmarkStart w:name="z305" w:id="278"/>
    <w:p>
      <w:pPr>
        <w:spacing w:after="0"/>
        <w:ind w:left="0"/>
        <w:jc w:val="both"/>
      </w:pPr>
      <w:r>
        <w:rPr>
          <w:rFonts w:ascii="Times New Roman"/>
          <w:b w:val="false"/>
          <w:i w:val="false"/>
          <w:color w:val="000000"/>
          <w:sz w:val="28"/>
        </w:rPr>
        <w:t>
      перитонеалдық диализ;</w:t>
      </w:r>
    </w:p>
    <w:bookmarkEnd w:id="278"/>
    <w:bookmarkStart w:name="z306" w:id="279"/>
    <w:p>
      <w:pPr>
        <w:spacing w:after="0"/>
        <w:ind w:left="0"/>
        <w:jc w:val="both"/>
      </w:pPr>
      <w:r>
        <w:rPr>
          <w:rFonts w:ascii="Times New Roman"/>
          <w:b w:val="false"/>
          <w:i w:val="false"/>
          <w:color w:val="000000"/>
          <w:sz w:val="28"/>
        </w:rPr>
        <w:t>
      бүйректі трансплантаттау;</w:t>
      </w:r>
    </w:p>
    <w:bookmarkEnd w:id="279"/>
    <w:bookmarkStart w:name="z307" w:id="280"/>
    <w:p>
      <w:pPr>
        <w:spacing w:after="0"/>
        <w:ind w:left="0"/>
        <w:jc w:val="both"/>
      </w:pPr>
      <w:r>
        <w:rPr>
          <w:rFonts w:ascii="Times New Roman"/>
          <w:b w:val="false"/>
          <w:i w:val="false"/>
          <w:color w:val="000000"/>
          <w:sz w:val="28"/>
        </w:rPr>
        <w:t>
      Барлық жағдайлар зертханалық және аспаптық деректермен расталады.</w:t>
      </w:r>
    </w:p>
    <w:bookmarkEnd w:id="280"/>
    <w:bookmarkStart w:name="z308" w:id="281"/>
    <w:p>
      <w:pPr>
        <w:spacing w:after="0"/>
        <w:ind w:left="0"/>
        <w:jc w:val="both"/>
      </w:pPr>
      <w:r>
        <w:rPr>
          <w:rFonts w:ascii="Times New Roman"/>
          <w:b w:val="false"/>
          <w:i w:val="false"/>
          <w:color w:val="000000"/>
          <w:sz w:val="28"/>
        </w:rPr>
        <w:t xml:space="preserve">
      13. Пациент денсаулық сақтау басқармасы бекіткен ДБ/ДО тізімімен танысты: </w:t>
      </w:r>
    </w:p>
    <w:bookmarkEnd w:id="281"/>
    <w:bookmarkStart w:name="z309" w:id="282"/>
    <w:p>
      <w:pPr>
        <w:spacing w:after="0"/>
        <w:ind w:left="0"/>
        <w:jc w:val="both"/>
      </w:pPr>
      <w:r>
        <w:rPr>
          <w:rFonts w:ascii="Times New Roman"/>
          <w:b w:val="false"/>
          <w:i w:val="false"/>
          <w:color w:val="000000"/>
          <w:sz w:val="28"/>
        </w:rPr>
        <w:t>
      Иә/Жоқ (қажеттісінің астын сызу)</w:t>
      </w:r>
    </w:p>
    <w:bookmarkEnd w:id="282"/>
    <w:bookmarkStart w:name="z310" w:id="283"/>
    <w:p>
      <w:pPr>
        <w:spacing w:after="0"/>
        <w:ind w:left="0"/>
        <w:jc w:val="both"/>
      </w:pPr>
      <w:r>
        <w:rPr>
          <w:rFonts w:ascii="Times New Roman"/>
          <w:b w:val="false"/>
          <w:i w:val="false"/>
          <w:color w:val="000000"/>
          <w:sz w:val="28"/>
        </w:rPr>
        <w:t>
      14. Пациент таңдаған ДБ/ДО атауы: ___________________________</w:t>
      </w:r>
    </w:p>
    <w:bookmarkEnd w:id="283"/>
    <w:bookmarkStart w:name="z311" w:id="284"/>
    <w:p>
      <w:pPr>
        <w:spacing w:after="0"/>
        <w:ind w:left="0"/>
        <w:jc w:val="both"/>
      </w:pPr>
      <w:r>
        <w:rPr>
          <w:rFonts w:ascii="Times New Roman"/>
          <w:b w:val="false"/>
          <w:i w:val="false"/>
          <w:color w:val="000000"/>
          <w:sz w:val="28"/>
        </w:rPr>
        <w:t xml:space="preserve">
      МҰ бас дәрігерінің емдеу жұмысы жөніндегі орынбасары ТАӘ (ол болған жағдайда) </w:t>
      </w:r>
    </w:p>
    <w:bookmarkEnd w:id="284"/>
    <w:bookmarkStart w:name="z312" w:id="285"/>
    <w:p>
      <w:pPr>
        <w:spacing w:after="0"/>
        <w:ind w:left="0"/>
        <w:jc w:val="both"/>
      </w:pPr>
      <w:r>
        <w:rPr>
          <w:rFonts w:ascii="Times New Roman"/>
          <w:b w:val="false"/>
          <w:i w:val="false"/>
          <w:color w:val="000000"/>
          <w:sz w:val="28"/>
        </w:rPr>
        <w:t>
      _________________(қолы)</w:t>
      </w:r>
    </w:p>
    <w:bookmarkEnd w:id="285"/>
    <w:bookmarkStart w:name="z313" w:id="286"/>
    <w:p>
      <w:pPr>
        <w:spacing w:after="0"/>
        <w:ind w:left="0"/>
        <w:jc w:val="both"/>
      </w:pPr>
      <w:r>
        <w:rPr>
          <w:rFonts w:ascii="Times New Roman"/>
          <w:b w:val="false"/>
          <w:i w:val="false"/>
          <w:color w:val="000000"/>
          <w:sz w:val="28"/>
        </w:rPr>
        <w:t>
      Нефролог дәрігердің ТАӘ (ол болған жағдайда) _______________________ (қолы)</w:t>
      </w:r>
    </w:p>
    <w:bookmarkEnd w:id="286"/>
    <w:bookmarkStart w:name="z314" w:id="287"/>
    <w:p>
      <w:pPr>
        <w:spacing w:after="0"/>
        <w:ind w:left="0"/>
        <w:jc w:val="both"/>
      </w:pPr>
      <w:r>
        <w:rPr>
          <w:rFonts w:ascii="Times New Roman"/>
          <w:b w:val="false"/>
          <w:i w:val="false"/>
          <w:color w:val="000000"/>
          <w:sz w:val="28"/>
        </w:rPr>
        <w:t>
      М.О. толтырылған күні 20 ____ ж. "___" _____ .</w:t>
      </w:r>
    </w:p>
    <w:bookmarkEnd w:id="287"/>
    <w:bookmarkStart w:name="z315" w:id="288"/>
    <w:p>
      <w:pPr>
        <w:spacing w:after="0"/>
        <w:ind w:left="0"/>
        <w:jc w:val="both"/>
      </w:pPr>
      <w:r>
        <w:rPr>
          <w:rFonts w:ascii="Times New Roman"/>
          <w:b w:val="false"/>
          <w:i w:val="false"/>
          <w:color w:val="000000"/>
          <w:sz w:val="28"/>
        </w:rPr>
        <w:t xml:space="preserve">
      Ескертпе: қорытынды МЦЖ-ға тіркеледі </w:t>
      </w:r>
    </w:p>
    <w:bookmarkEnd w:id="288"/>
    <w:bookmarkStart w:name="z316" w:id="289"/>
    <w:p>
      <w:pPr>
        <w:spacing w:after="0"/>
        <w:ind w:left="0"/>
        <w:jc w:val="both"/>
      </w:pPr>
      <w:r>
        <w:rPr>
          <w:rFonts w:ascii="Times New Roman"/>
          <w:b w:val="false"/>
          <w:i w:val="false"/>
          <w:color w:val="000000"/>
          <w:sz w:val="28"/>
        </w:rPr>
        <w:t xml:space="preserve">
      Ескертпе: аббревиатуралардың толық жазылуы </w:t>
      </w:r>
    </w:p>
    <w:bookmarkEnd w:id="289"/>
    <w:bookmarkStart w:name="z317" w:id="290"/>
    <w:p>
      <w:pPr>
        <w:spacing w:after="0"/>
        <w:ind w:left="0"/>
        <w:jc w:val="both"/>
      </w:pPr>
      <w:r>
        <w:rPr>
          <w:rFonts w:ascii="Times New Roman"/>
          <w:b w:val="false"/>
          <w:i w:val="false"/>
          <w:color w:val="000000"/>
          <w:sz w:val="28"/>
        </w:rPr>
        <w:t>
      ДБ/ДО – диализ бөлімшесі/диализ орталығы</w:t>
      </w:r>
    </w:p>
    <w:bookmarkEnd w:id="290"/>
    <w:bookmarkStart w:name="z318" w:id="291"/>
    <w:p>
      <w:pPr>
        <w:spacing w:after="0"/>
        <w:ind w:left="0"/>
        <w:jc w:val="both"/>
      </w:pPr>
      <w:r>
        <w:rPr>
          <w:rFonts w:ascii="Times New Roman"/>
          <w:b w:val="false"/>
          <w:i w:val="false"/>
          <w:color w:val="000000"/>
          <w:sz w:val="28"/>
        </w:rPr>
        <w:t xml:space="preserve">
      ммоль/л – литріне миллимоль </w:t>
      </w:r>
    </w:p>
    <w:bookmarkEnd w:id="291"/>
    <w:bookmarkStart w:name="z319" w:id="292"/>
    <w:p>
      <w:pPr>
        <w:spacing w:after="0"/>
        <w:ind w:left="0"/>
        <w:jc w:val="both"/>
      </w:pPr>
      <w:r>
        <w:rPr>
          <w:rFonts w:ascii="Times New Roman"/>
          <w:b w:val="false"/>
          <w:i w:val="false"/>
          <w:color w:val="000000"/>
          <w:sz w:val="28"/>
        </w:rPr>
        <w:t xml:space="preserve">
      МЦЖ – медициналық цифрлық жүйе </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4-қосымша</w:t>
            </w:r>
          </w:p>
        </w:tc>
      </w:tr>
    </w:tbl>
    <w:bookmarkStart w:name="z321" w:id="293"/>
    <w:p>
      <w:pPr>
        <w:spacing w:after="0"/>
        <w:ind w:left="0"/>
        <w:jc w:val="left"/>
      </w:pPr>
      <w:r>
        <w:rPr>
          <w:rFonts w:ascii="Times New Roman"/>
          <w:b/>
          <w:i w:val="false"/>
          <w:color w:val="000000"/>
        </w:rPr>
        <w:t xml:space="preserve"> Диализ бөлімшесінің және (немесе) орталығының құрылымына қойылатын талаптар</w:t>
      </w:r>
    </w:p>
    <w:bookmarkEnd w:id="293"/>
    <w:bookmarkStart w:name="z322" w:id="294"/>
    <w:p>
      <w:pPr>
        <w:spacing w:after="0"/>
        <w:ind w:left="0"/>
        <w:jc w:val="both"/>
      </w:pPr>
      <w:r>
        <w:rPr>
          <w:rFonts w:ascii="Times New Roman"/>
          <w:b w:val="false"/>
          <w:i w:val="false"/>
          <w:color w:val="000000"/>
          <w:sz w:val="28"/>
        </w:rPr>
        <w:t>
      1. Диализ залы (бір диализ орнына кемінде 7 м2)</w:t>
      </w:r>
    </w:p>
    <w:bookmarkEnd w:id="294"/>
    <w:bookmarkStart w:name="z323" w:id="295"/>
    <w:p>
      <w:pPr>
        <w:spacing w:after="0"/>
        <w:ind w:left="0"/>
        <w:jc w:val="both"/>
      </w:pPr>
      <w:r>
        <w:rPr>
          <w:rFonts w:ascii="Times New Roman"/>
          <w:b w:val="false"/>
          <w:i w:val="false"/>
          <w:color w:val="000000"/>
          <w:sz w:val="28"/>
        </w:rPr>
        <w:t>
      2. Емшара кабинеті</w:t>
      </w:r>
    </w:p>
    <w:bookmarkEnd w:id="295"/>
    <w:bookmarkStart w:name="z324" w:id="296"/>
    <w:p>
      <w:pPr>
        <w:spacing w:after="0"/>
        <w:ind w:left="0"/>
        <w:jc w:val="both"/>
      </w:pPr>
      <w:r>
        <w:rPr>
          <w:rFonts w:ascii="Times New Roman"/>
          <w:b w:val="false"/>
          <w:i w:val="false"/>
          <w:color w:val="000000"/>
          <w:sz w:val="28"/>
        </w:rPr>
        <w:t>
      3. Ерітіндерді және суды дайындау үйжайы</w:t>
      </w:r>
    </w:p>
    <w:bookmarkEnd w:id="296"/>
    <w:bookmarkStart w:name="z325" w:id="297"/>
    <w:p>
      <w:pPr>
        <w:spacing w:after="0"/>
        <w:ind w:left="0"/>
        <w:jc w:val="both"/>
      </w:pPr>
      <w:r>
        <w:rPr>
          <w:rFonts w:ascii="Times New Roman"/>
          <w:b w:val="false"/>
          <w:i w:val="false"/>
          <w:color w:val="000000"/>
          <w:sz w:val="28"/>
        </w:rPr>
        <w:t>
      4. Қойма (диализ ерітінділерін, таблетка түріндегі тұзды және шығын материалдарын сақтауға арналған)</w:t>
      </w:r>
    </w:p>
    <w:bookmarkEnd w:id="297"/>
    <w:bookmarkStart w:name="z326" w:id="298"/>
    <w:p>
      <w:pPr>
        <w:spacing w:after="0"/>
        <w:ind w:left="0"/>
        <w:jc w:val="both"/>
      </w:pPr>
      <w:r>
        <w:rPr>
          <w:rFonts w:ascii="Times New Roman"/>
          <w:b w:val="false"/>
          <w:i w:val="false"/>
          <w:color w:val="000000"/>
          <w:sz w:val="28"/>
        </w:rPr>
        <w:t>
      5. Бас мейіргердің кабинеті (дәрі-дәрмек шкафы бар)</w:t>
      </w:r>
    </w:p>
    <w:bookmarkEnd w:id="298"/>
    <w:bookmarkStart w:name="z327" w:id="299"/>
    <w:p>
      <w:pPr>
        <w:spacing w:after="0"/>
        <w:ind w:left="0"/>
        <w:jc w:val="both"/>
      </w:pPr>
      <w:r>
        <w:rPr>
          <w:rFonts w:ascii="Times New Roman"/>
          <w:b w:val="false"/>
          <w:i w:val="false"/>
          <w:color w:val="000000"/>
          <w:sz w:val="28"/>
        </w:rPr>
        <w:t>
      6. Дәрігер кабинеті</w:t>
      </w:r>
    </w:p>
    <w:bookmarkEnd w:id="299"/>
    <w:bookmarkStart w:name="z328" w:id="300"/>
    <w:p>
      <w:pPr>
        <w:spacing w:after="0"/>
        <w:ind w:left="0"/>
        <w:jc w:val="both"/>
      </w:pPr>
      <w:r>
        <w:rPr>
          <w:rFonts w:ascii="Times New Roman"/>
          <w:b w:val="false"/>
          <w:i w:val="false"/>
          <w:color w:val="000000"/>
          <w:sz w:val="28"/>
        </w:rPr>
        <w:t>
      7. Персоналдың демалыс бөлмесі</w:t>
      </w:r>
    </w:p>
    <w:bookmarkEnd w:id="300"/>
    <w:bookmarkStart w:name="z329" w:id="301"/>
    <w:p>
      <w:pPr>
        <w:spacing w:after="0"/>
        <w:ind w:left="0"/>
        <w:jc w:val="both"/>
      </w:pPr>
      <w:r>
        <w:rPr>
          <w:rFonts w:ascii="Times New Roman"/>
          <w:b w:val="false"/>
          <w:i w:val="false"/>
          <w:color w:val="000000"/>
          <w:sz w:val="28"/>
        </w:rPr>
        <w:t>
      8. Пациенттерге арналған гардероб</w:t>
      </w:r>
    </w:p>
    <w:bookmarkEnd w:id="301"/>
    <w:bookmarkStart w:name="z330" w:id="302"/>
    <w:p>
      <w:pPr>
        <w:spacing w:after="0"/>
        <w:ind w:left="0"/>
        <w:jc w:val="both"/>
      </w:pPr>
      <w:r>
        <w:rPr>
          <w:rFonts w:ascii="Times New Roman"/>
          <w:b w:val="false"/>
          <w:i w:val="false"/>
          <w:color w:val="000000"/>
          <w:sz w:val="28"/>
        </w:rPr>
        <w:t>
      9. Персоналға арналған дәретхана</w:t>
      </w:r>
    </w:p>
    <w:bookmarkEnd w:id="302"/>
    <w:bookmarkStart w:name="z331" w:id="303"/>
    <w:p>
      <w:pPr>
        <w:spacing w:after="0"/>
        <w:ind w:left="0"/>
        <w:jc w:val="both"/>
      </w:pPr>
      <w:r>
        <w:rPr>
          <w:rFonts w:ascii="Times New Roman"/>
          <w:b w:val="false"/>
          <w:i w:val="false"/>
          <w:color w:val="000000"/>
          <w:sz w:val="28"/>
        </w:rPr>
        <w:t>
      10. Пациенттерге арналған дәретхана</w:t>
      </w:r>
    </w:p>
    <w:bookmarkEnd w:id="303"/>
    <w:bookmarkStart w:name="z332" w:id="304"/>
    <w:p>
      <w:pPr>
        <w:spacing w:after="0"/>
        <w:ind w:left="0"/>
        <w:jc w:val="both"/>
      </w:pPr>
      <w:r>
        <w:rPr>
          <w:rFonts w:ascii="Times New Roman"/>
          <w:b w:val="false"/>
          <w:i w:val="false"/>
          <w:color w:val="000000"/>
          <w:sz w:val="28"/>
        </w:rPr>
        <w:t>
      11. Санитариялық бөлме (құрал-жабдықтарды сақтауға, дезинфекциялық құралдарды дайындауға арналған)</w:t>
      </w:r>
    </w:p>
    <w:bookmarkEnd w:id="304"/>
    <w:bookmarkStart w:name="z333" w:id="305"/>
    <w:p>
      <w:pPr>
        <w:spacing w:after="0"/>
        <w:ind w:left="0"/>
        <w:jc w:val="both"/>
      </w:pPr>
      <w:r>
        <w:rPr>
          <w:rFonts w:ascii="Times New Roman"/>
          <w:b w:val="false"/>
          <w:i w:val="false"/>
          <w:color w:val="000000"/>
          <w:sz w:val="28"/>
        </w:rPr>
        <w:t>
      12. Медициналық қалдықтарды уақытша сақтау бөлмесі</w:t>
      </w:r>
    </w:p>
    <w:bookmarkEnd w:id="305"/>
    <w:bookmarkStart w:name="z334" w:id="306"/>
    <w:p>
      <w:pPr>
        <w:spacing w:after="0"/>
        <w:ind w:left="0"/>
        <w:jc w:val="both"/>
      </w:pPr>
      <w:r>
        <w:rPr>
          <w:rFonts w:ascii="Times New Roman"/>
          <w:b w:val="false"/>
          <w:i w:val="false"/>
          <w:color w:val="000000"/>
          <w:sz w:val="28"/>
        </w:rPr>
        <w:t>
      Суды тазарту жүйесі және диализ концентратын дайындау:</w:t>
      </w:r>
    </w:p>
    <w:bookmarkEnd w:id="306"/>
    <w:bookmarkStart w:name="z335" w:id="307"/>
    <w:p>
      <w:pPr>
        <w:spacing w:after="0"/>
        <w:ind w:left="0"/>
        <w:jc w:val="both"/>
      </w:pPr>
      <w:r>
        <w:rPr>
          <w:rFonts w:ascii="Times New Roman"/>
          <w:b w:val="false"/>
          <w:i w:val="false"/>
          <w:color w:val="000000"/>
          <w:sz w:val="28"/>
        </w:rPr>
        <w:t>
      1. Су тазарту жүйесі алдын ала тазарту жүйесінен, кері осмос жүйесінен және тазартылған суды тарату жүйесінен тұрады.</w:t>
      </w:r>
    </w:p>
    <w:bookmarkEnd w:id="307"/>
    <w:bookmarkStart w:name="z336" w:id="308"/>
    <w:p>
      <w:pPr>
        <w:spacing w:after="0"/>
        <w:ind w:left="0"/>
        <w:jc w:val="both"/>
      </w:pPr>
      <w:r>
        <w:rPr>
          <w:rFonts w:ascii="Times New Roman"/>
          <w:b w:val="false"/>
          <w:i w:val="false"/>
          <w:color w:val="000000"/>
          <w:sz w:val="28"/>
        </w:rPr>
        <w:t>
      2. Тазартылған суды тарату жүйесінде тұйық жүйенің болуына жол берілмейді.</w:t>
      </w:r>
    </w:p>
    <w:bookmarkEnd w:id="308"/>
    <w:bookmarkStart w:name="z337" w:id="309"/>
    <w:p>
      <w:pPr>
        <w:spacing w:after="0"/>
        <w:ind w:left="0"/>
        <w:jc w:val="both"/>
      </w:pPr>
      <w:r>
        <w:rPr>
          <w:rFonts w:ascii="Times New Roman"/>
          <w:b w:val="false"/>
          <w:i w:val="false"/>
          <w:color w:val="000000"/>
          <w:sz w:val="28"/>
        </w:rPr>
        <w:t>
      3. Су құбыры жүйесі орналасқан орынжайға күннің сәулесі түспеуі керек.</w:t>
      </w:r>
    </w:p>
    <w:bookmarkEnd w:id="309"/>
    <w:bookmarkStart w:name="z338" w:id="310"/>
    <w:p>
      <w:pPr>
        <w:spacing w:after="0"/>
        <w:ind w:left="0"/>
        <w:jc w:val="both"/>
      </w:pPr>
      <w:r>
        <w:rPr>
          <w:rFonts w:ascii="Times New Roman"/>
          <w:b w:val="false"/>
          <w:i w:val="false"/>
          <w:color w:val="000000"/>
          <w:sz w:val="28"/>
        </w:rPr>
        <w:t>
      4. Су тазарту жүйесіне арналған орынжайға қойылатын талаптар зауыт-өндірушінің ұсыныстарына сәйкес болуы қажет.</w:t>
      </w:r>
    </w:p>
    <w:bookmarkEnd w:id="310"/>
    <w:bookmarkStart w:name="z339" w:id="311"/>
    <w:p>
      <w:pPr>
        <w:spacing w:after="0"/>
        <w:ind w:left="0"/>
        <w:jc w:val="both"/>
      </w:pPr>
      <w:r>
        <w:rPr>
          <w:rFonts w:ascii="Times New Roman"/>
          <w:b w:val="false"/>
          <w:i w:val="false"/>
          <w:color w:val="000000"/>
          <w:sz w:val="28"/>
        </w:rPr>
        <w:t>
      5. Тазартылған су өндірісі (бұдан әрі – Пермеат) су тазарту жүйесі арқылы Қазақстан Республикасының Ұлттық стандарты "Гемодиализге арналған су" ҚР СТ талаптарына сәйкес қамтамасыз етіледі.</w:t>
      </w:r>
    </w:p>
    <w:bookmarkEnd w:id="311"/>
    <w:bookmarkStart w:name="z340" w:id="312"/>
    <w:p>
      <w:pPr>
        <w:spacing w:after="0"/>
        <w:ind w:left="0"/>
        <w:jc w:val="both"/>
      </w:pPr>
      <w:r>
        <w:rPr>
          <w:rFonts w:ascii="Times New Roman"/>
          <w:b w:val="false"/>
          <w:i w:val="false"/>
          <w:color w:val="000000"/>
          <w:sz w:val="28"/>
        </w:rPr>
        <w:t>
      6. Су тазарту көрсеткіштерін бақылау күнделікті Қазақстан Республикасының Ұлттық стандарты "Гемодиализге арналған су" ҚР СТ талаптарына сай жүргізіледі.</w:t>
      </w:r>
    </w:p>
    <w:bookmarkEnd w:id="312"/>
    <w:bookmarkStart w:name="z341" w:id="313"/>
    <w:p>
      <w:pPr>
        <w:spacing w:after="0"/>
        <w:ind w:left="0"/>
        <w:jc w:val="both"/>
      </w:pPr>
      <w:r>
        <w:rPr>
          <w:rFonts w:ascii="Times New Roman"/>
          <w:b w:val="false"/>
          <w:i w:val="false"/>
          <w:color w:val="000000"/>
          <w:sz w:val="28"/>
        </w:rPr>
        <w:t>
      7. Су тазарту жүйесі 2б класты медициналық құралдарға жатады. Жыл соңына дейін су тазарту жүйесіне техникалық қызмет көрсету шарты мен құжатталған техникалық қызмет есебі болуы тиіс.</w:t>
      </w:r>
    </w:p>
    <w:bookmarkEnd w:id="313"/>
    <w:bookmarkStart w:name="z342" w:id="314"/>
    <w:p>
      <w:pPr>
        <w:spacing w:after="0"/>
        <w:ind w:left="0"/>
        <w:jc w:val="both"/>
      </w:pPr>
      <w:r>
        <w:rPr>
          <w:rFonts w:ascii="Times New Roman"/>
          <w:b w:val="false"/>
          <w:i w:val="false"/>
          <w:color w:val="000000"/>
          <w:sz w:val="28"/>
        </w:rPr>
        <w:t>
      8. Гемодиализге арналған концентрленген ерітінділердің дайындалуы Қазақстан Республикасының Ұлттық стандарты "Гемодиализ және оған байланысты терапияға арналған концентраттар" ҚР СТ талаптарына сәйкес болуы тиіс. Диализдік ерітінділерді дайындау үшін тазартылған суды СТ РК "Гемодиализге арналған су" ҚР СТ стандартына сәйкес өндіру қамтамасыз етіледі.</w:t>
      </w:r>
    </w:p>
    <w:bookmarkEnd w:id="314"/>
    <w:bookmarkStart w:name="z343" w:id="315"/>
    <w:p>
      <w:pPr>
        <w:spacing w:after="0"/>
        <w:ind w:left="0"/>
        <w:jc w:val="both"/>
      </w:pPr>
      <w:r>
        <w:rPr>
          <w:rFonts w:ascii="Times New Roman"/>
          <w:b w:val="false"/>
          <w:i w:val="false"/>
          <w:color w:val="000000"/>
          <w:sz w:val="28"/>
        </w:rPr>
        <w:t>
      9. Кіші операция залдарының жұмысы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 -96/2020 бұйрығына (Нормативтік құқықтық актілерді мемлекеттік тіркеу тізілімінде № 21080 тіркелді) сәйкес ұйымдастырылады.</w:t>
      </w:r>
    </w:p>
    <w:bookmarkEnd w:id="315"/>
    <w:bookmarkStart w:name="z344" w:id="316"/>
    <w:p>
      <w:pPr>
        <w:spacing w:after="0"/>
        <w:ind w:left="0"/>
        <w:jc w:val="both"/>
      </w:pPr>
      <w:r>
        <w:rPr>
          <w:rFonts w:ascii="Times New Roman"/>
          <w:b w:val="false"/>
          <w:i w:val="false"/>
          <w:color w:val="000000"/>
          <w:sz w:val="28"/>
        </w:rPr>
        <w:t>
      10. Диализдік қолжетімділік қалыптастыру кезінде БСА G4-5 сатыдағы пациент маршрутының сызбасы, диализдік енгізу түрлері және олардың қамтамасыз етілу талаптары осы қосымшадағы сызба мен кестеде көрсетілген.</w:t>
      </w:r>
    </w:p>
    <w:bookmarkEnd w:id="316"/>
    <w:bookmarkStart w:name="z345" w:id="317"/>
    <w:p>
      <w:pPr>
        <w:spacing w:after="0"/>
        <w:ind w:left="0"/>
        <w:jc w:val="both"/>
      </w:pPr>
      <w:r>
        <w:rPr>
          <w:rFonts w:ascii="Times New Roman"/>
          <w:b w:val="false"/>
          <w:i w:val="false"/>
          <w:color w:val="000000"/>
          <w:sz w:val="28"/>
        </w:rPr>
        <w:t>
      Диализдік қолжетімділік қалыптастыру кезіндегі  бүйректің созылмалы ауруының (бұдан әрі – БСА) G4–5 сатыдағы  пациенттің маршрутының сызбасы:</w:t>
      </w:r>
    </w:p>
    <w:bookmarkEnd w:id="317"/>
    <w:bookmarkStart w:name="z346" w:id="318"/>
    <w:p>
      <w:pPr>
        <w:spacing w:after="0"/>
        <w:ind w:left="0"/>
        <w:jc w:val="both"/>
      </w:pPr>
      <w:r>
        <w:rPr>
          <w:rFonts w:ascii="Times New Roman"/>
          <w:b w:val="false"/>
          <w:i w:val="false"/>
          <w:color w:val="000000"/>
          <w:sz w:val="28"/>
        </w:rPr>
        <w:t xml:space="preserve">
      </w:t>
      </w:r>
    </w:p>
    <w:bookmarkEnd w:id="318"/>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7" w:id="319"/>
    <w:p>
      <w:pPr>
        <w:spacing w:after="0"/>
        <w:ind w:left="0"/>
        <w:jc w:val="both"/>
      </w:pPr>
      <w:r>
        <w:rPr>
          <w:rFonts w:ascii="Times New Roman"/>
          <w:b w:val="false"/>
          <w:i w:val="false"/>
          <w:color w:val="000000"/>
          <w:sz w:val="28"/>
        </w:rPr>
        <w:t>
      Кесте. Диализдік жолмен енгізу түрлері және олардың қамтамасыз  етілу талаптары</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Диализдік жолмен енгізу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ауқымы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көмектің көрсетілу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уақытша – тұрақты енгізуге дейін қолданылатын екі (үш) қуысы бар гемодиализ катетері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 бар балалар мен ересектер, токсикология, БСА G5 сатыдағы емдеудің бастапқы кезеңіндегі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алмастыратын (манипуляциялық бөлме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"Нефрология (ересектер, балалар)" мамандығы бойынша сертификаты бар, БАТ кезінде тамыр арқылы енгізу курсын өткен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екі каналды туннельдік перманентті катетер жиналмалы, манжеті бар, сыртқы бөлігі зақымданған жағдайда ауыстыру мүмкіндігімен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Диализдік жолмен енгізу тұрақты (АВФ, АВ-графт, перитонеалдық жолмен енгізу) мүмкін болмаған жағдайда, БСА G5 сатыдағы пациенттер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бөлімше, интервенциялық рентген-хирургия бөлімшесі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 балалар)", "Ангиохирургия (ересек, балалар)" сертификатына ие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артерия-веналық фистуланың модификациялары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алмастыратын құрылымдар (кіші операциялық залы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аутовена немесе жасанды материалды пайдалана отырып, тамырды протездеу (АВ-графт)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төмен қан қысымы бар, перифериялық тамыр желісі нашар дамыған пациенттер (диабеті барлар, дене салмағы 20-30 кг аралығындағы балалар, егде жастағы пациенттер), сондай-ақ тромботикалық асқынуларға немесе атеросклеротикалық тамыр зақымдалуларына бейім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АВФ немесе АВ-графттағы баллондық вазодилятация, ангиопластика және тромбоэкстракция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тромбоз, стеноз тиімді қан ағымының жеткіліксіздігі салдарынан бастапқы немесе қайталама АВФ немесе АВ-графттың дисфункциясы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Перитонеалдық катетерді импланттау, қайта импланттау немесе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Перитонеалдық диализ жүргізуге көрсетілімдер бар БСА G5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 мамандығы бойынша сертификаты бар маман</w:t>
            </w:r>
          </w:p>
        </w:tc>
      </w:tr>
    </w:tbl>
    <w:bookmarkStart w:name="z348" w:id="320"/>
    <w:p>
      <w:pPr>
        <w:spacing w:after="0"/>
        <w:ind w:left="0"/>
        <w:jc w:val="both"/>
      </w:pPr>
      <w:r>
        <w:rPr>
          <w:rFonts w:ascii="Times New Roman"/>
          <w:b w:val="false"/>
          <w:i w:val="false"/>
          <w:color w:val="000000"/>
          <w:sz w:val="28"/>
        </w:rPr>
        <w:t>
      Ескертпе: Аббревиатуралардың толық жазылуы</w:t>
      </w:r>
    </w:p>
    <w:bookmarkEnd w:id="320"/>
    <w:bookmarkStart w:name="z349" w:id="321"/>
    <w:p>
      <w:pPr>
        <w:spacing w:after="0"/>
        <w:ind w:left="0"/>
        <w:jc w:val="both"/>
      </w:pPr>
      <w:r>
        <w:rPr>
          <w:rFonts w:ascii="Times New Roman"/>
          <w:b w:val="false"/>
          <w:i w:val="false"/>
          <w:color w:val="000000"/>
          <w:sz w:val="28"/>
        </w:rPr>
        <w:t>
      БСА – бүйректің созылмалы ауруы</w:t>
      </w:r>
    </w:p>
    <w:bookmarkEnd w:id="321"/>
    <w:bookmarkStart w:name="z350" w:id="322"/>
    <w:p>
      <w:pPr>
        <w:spacing w:after="0"/>
        <w:ind w:left="0"/>
        <w:jc w:val="both"/>
      </w:pPr>
      <w:r>
        <w:rPr>
          <w:rFonts w:ascii="Times New Roman"/>
          <w:b w:val="false"/>
          <w:i w:val="false"/>
          <w:color w:val="000000"/>
          <w:sz w:val="28"/>
        </w:rPr>
        <w:t>
      БАТ – бүйректі алмастыру терапиясы</w:t>
      </w:r>
    </w:p>
    <w:bookmarkEnd w:id="322"/>
    <w:bookmarkStart w:name="z351" w:id="323"/>
    <w:p>
      <w:pPr>
        <w:spacing w:after="0"/>
        <w:ind w:left="0"/>
        <w:jc w:val="both"/>
      </w:pPr>
      <w:r>
        <w:rPr>
          <w:rFonts w:ascii="Times New Roman"/>
          <w:b w:val="false"/>
          <w:i w:val="false"/>
          <w:color w:val="000000"/>
          <w:sz w:val="28"/>
        </w:rPr>
        <w:t>
      ШСЖ– шумақтық сүзілу жылдамдығы</w:t>
      </w:r>
    </w:p>
    <w:bookmarkEnd w:id="323"/>
    <w:bookmarkStart w:name="z352" w:id="324"/>
    <w:p>
      <w:pPr>
        <w:spacing w:after="0"/>
        <w:ind w:left="0"/>
        <w:jc w:val="both"/>
      </w:pPr>
      <w:r>
        <w:rPr>
          <w:rFonts w:ascii="Times New Roman"/>
          <w:b w:val="false"/>
          <w:i w:val="false"/>
          <w:color w:val="000000"/>
          <w:sz w:val="28"/>
        </w:rPr>
        <w:t>
      ТАПД – тұрақты амбулаториялық перитонеалдық диализ</w:t>
      </w:r>
    </w:p>
    <w:bookmarkEnd w:id="324"/>
    <w:bookmarkStart w:name="z353" w:id="325"/>
    <w:p>
      <w:pPr>
        <w:spacing w:after="0"/>
        <w:ind w:left="0"/>
        <w:jc w:val="both"/>
      </w:pPr>
      <w:r>
        <w:rPr>
          <w:rFonts w:ascii="Times New Roman"/>
          <w:b w:val="false"/>
          <w:i w:val="false"/>
          <w:color w:val="000000"/>
          <w:sz w:val="28"/>
        </w:rPr>
        <w:t>
      АПД – автоматты перитонеалдық диализ</w:t>
      </w:r>
    </w:p>
    <w:bookmarkEnd w:id="325"/>
    <w:bookmarkStart w:name="z354" w:id="326"/>
    <w:p>
      <w:pPr>
        <w:spacing w:after="0"/>
        <w:ind w:left="0"/>
        <w:jc w:val="both"/>
      </w:pPr>
      <w:r>
        <w:rPr>
          <w:rFonts w:ascii="Times New Roman"/>
          <w:b w:val="false"/>
          <w:i w:val="false"/>
          <w:color w:val="000000"/>
          <w:sz w:val="28"/>
        </w:rPr>
        <w:t>
      ОВК – орталық веналық катетер</w:t>
      </w:r>
    </w:p>
    <w:bookmarkEnd w:id="326"/>
    <w:bookmarkStart w:name="z355" w:id="327"/>
    <w:p>
      <w:pPr>
        <w:spacing w:after="0"/>
        <w:ind w:left="0"/>
        <w:jc w:val="both"/>
      </w:pPr>
      <w:r>
        <w:rPr>
          <w:rFonts w:ascii="Times New Roman"/>
          <w:b w:val="false"/>
          <w:i w:val="false"/>
          <w:color w:val="000000"/>
          <w:sz w:val="28"/>
        </w:rPr>
        <w:t>
      ДБ – диализ бөлімшесі</w:t>
      </w:r>
    </w:p>
    <w:bookmarkEnd w:id="327"/>
    <w:bookmarkStart w:name="z356" w:id="328"/>
    <w:p>
      <w:pPr>
        <w:spacing w:after="0"/>
        <w:ind w:left="0"/>
        <w:jc w:val="both"/>
      </w:pPr>
      <w:r>
        <w:rPr>
          <w:rFonts w:ascii="Times New Roman"/>
          <w:b w:val="false"/>
          <w:i w:val="false"/>
          <w:color w:val="000000"/>
          <w:sz w:val="28"/>
        </w:rPr>
        <w:t>
      ДО – диализ орталығы</w:t>
      </w:r>
    </w:p>
    <w:bookmarkEnd w:id="328"/>
    <w:bookmarkStart w:name="z357" w:id="329"/>
    <w:p>
      <w:pPr>
        <w:spacing w:after="0"/>
        <w:ind w:left="0"/>
        <w:jc w:val="both"/>
      </w:pPr>
      <w:r>
        <w:rPr>
          <w:rFonts w:ascii="Times New Roman"/>
          <w:b w:val="false"/>
          <w:i w:val="false"/>
          <w:color w:val="000000"/>
          <w:sz w:val="28"/>
        </w:rPr>
        <w:t>
      БЖЗ – бүйректің жіті зақымдануы</w:t>
      </w:r>
    </w:p>
    <w:bookmarkEnd w:id="329"/>
    <w:bookmarkStart w:name="z358" w:id="330"/>
    <w:p>
      <w:pPr>
        <w:spacing w:after="0"/>
        <w:ind w:left="0"/>
        <w:jc w:val="both"/>
      </w:pPr>
      <w:r>
        <w:rPr>
          <w:rFonts w:ascii="Times New Roman"/>
          <w:b w:val="false"/>
          <w:i w:val="false"/>
          <w:color w:val="000000"/>
          <w:sz w:val="28"/>
        </w:rPr>
        <w:t>
      АВФ – артерия-веналық фистула</w:t>
      </w:r>
    </w:p>
    <w:bookmarkEnd w:id="330"/>
    <w:bookmarkStart w:name="z359" w:id="331"/>
    <w:p>
      <w:pPr>
        <w:spacing w:after="0"/>
        <w:ind w:left="0"/>
        <w:jc w:val="both"/>
      </w:pPr>
      <w:r>
        <w:rPr>
          <w:rFonts w:ascii="Times New Roman"/>
          <w:b w:val="false"/>
          <w:i w:val="false"/>
          <w:color w:val="000000"/>
          <w:sz w:val="28"/>
        </w:rPr>
        <w:t>
      АВ – артерия-веналық</w:t>
      </w:r>
    </w:p>
    <w:bookmarkEnd w:id="331"/>
    <w:bookmarkStart w:name="z360" w:id="332"/>
    <w:p>
      <w:pPr>
        <w:spacing w:after="0"/>
        <w:ind w:left="0"/>
        <w:jc w:val="both"/>
      </w:pPr>
      <w:r>
        <w:rPr>
          <w:rFonts w:ascii="Times New Roman"/>
          <w:b w:val="false"/>
          <w:i w:val="false"/>
          <w:color w:val="000000"/>
          <w:sz w:val="28"/>
        </w:rPr>
        <w:t>
      АҚ – артериалдық қысым</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5-қосымша</w:t>
            </w:r>
          </w:p>
        </w:tc>
      </w:tr>
    </w:tbl>
    <w:bookmarkStart w:name="z362" w:id="333"/>
    <w:p>
      <w:pPr>
        <w:spacing w:after="0"/>
        <w:ind w:left="0"/>
        <w:jc w:val="left"/>
      </w:pPr>
      <w:r>
        <w:rPr>
          <w:rFonts w:ascii="Times New Roman"/>
          <w:b/>
          <w:i w:val="false"/>
          <w:color w:val="000000"/>
        </w:rPr>
        <w:t xml:space="preserve"> Бүйректің созылмалы ауруының (бұдан әрі – БСА) G4-5 сатыдағы пациенттерге арналған жадынама</w:t>
      </w:r>
    </w:p>
    <w:bookmarkEnd w:id="333"/>
    <w:bookmarkStart w:name="z363" w:id="334"/>
    <w:p>
      <w:pPr>
        <w:spacing w:after="0"/>
        <w:ind w:left="0"/>
        <w:jc w:val="left"/>
      </w:pPr>
      <w:r>
        <w:rPr>
          <w:rFonts w:ascii="Times New Roman"/>
          <w:b/>
          <w:i w:val="false"/>
          <w:color w:val="000000"/>
        </w:rPr>
        <w:t xml:space="preserve"> Құрметті пациент!</w:t>
      </w:r>
    </w:p>
    <w:bookmarkEnd w:id="334"/>
    <w:bookmarkStart w:name="z364" w:id="335"/>
    <w:p>
      <w:pPr>
        <w:spacing w:after="0"/>
        <w:ind w:left="0"/>
        <w:jc w:val="both"/>
      </w:pPr>
      <w:r>
        <w:rPr>
          <w:rFonts w:ascii="Times New Roman"/>
          <w:b w:val="false"/>
          <w:i w:val="false"/>
          <w:color w:val="000000"/>
          <w:sz w:val="28"/>
        </w:rPr>
        <w:t>
      Сізге БСА _______ сатысы диагнозы расталды. Бұл жағдай бүйректеріңіздің қызметі толық емес екенін көрсетеді және алдағы уақытта Сізге өмір сапасын жақсарту үшін бүйректі алмастыратын терапия қажет болады. Бүйректі алмастыру терапиясына (бұдан әрі – БАТ): гемодиализ (бұдан әрі – ГД), перитонеалдық диализ (бұдан әрі – ПД) және бүйректі трансплантаттау жатады.</w:t>
      </w:r>
    </w:p>
    <w:bookmarkEnd w:id="335"/>
    <w:bookmarkStart w:name="z365" w:id="336"/>
    <w:p>
      <w:pPr>
        <w:spacing w:after="0"/>
        <w:ind w:left="0"/>
        <w:jc w:val="both"/>
      </w:pPr>
      <w:r>
        <w:rPr>
          <w:rFonts w:ascii="Times New Roman"/>
          <w:b w:val="false"/>
          <w:i w:val="false"/>
          <w:color w:val="000000"/>
          <w:sz w:val="28"/>
        </w:rPr>
        <w:t xml:space="preserve">
      Гемодиализ – бұл қанды "Жасанды бүйрек" деп аталатын арнайы аппарат көмегімен тазартатын ем әдісі. </w:t>
      </w:r>
    </w:p>
    <w:bookmarkEnd w:id="336"/>
    <w:bookmarkStart w:name="z366" w:id="337"/>
    <w:p>
      <w:pPr>
        <w:spacing w:after="0"/>
        <w:ind w:left="0"/>
        <w:jc w:val="both"/>
      </w:pPr>
      <w:r>
        <w:rPr>
          <w:rFonts w:ascii="Times New Roman"/>
          <w:b w:val="false"/>
          <w:i w:val="false"/>
          <w:color w:val="000000"/>
          <w:sz w:val="28"/>
        </w:rPr>
        <w:t>
      Перитонеалдық диализ – бұл іш қуысына орнатылған арнайы катетердің көмегімен диализ ерітіндісімен шығару арқылы қанды тазарту әдісі. Бұл емшараны өз бетінше, үй жағдайында орындауға болады.</w:t>
      </w:r>
    </w:p>
    <w:bookmarkEnd w:id="337"/>
    <w:bookmarkStart w:name="z367" w:id="338"/>
    <w:p>
      <w:pPr>
        <w:spacing w:after="0"/>
        <w:ind w:left="0"/>
        <w:jc w:val="both"/>
      </w:pPr>
      <w:r>
        <w:rPr>
          <w:rFonts w:ascii="Times New Roman"/>
          <w:b w:val="false"/>
          <w:i w:val="false"/>
          <w:color w:val="000000"/>
          <w:sz w:val="28"/>
        </w:rPr>
        <w:t>
      Бүйректі трансплантаттау – донордан алынған сау бүйректі (тірі кезіндегі немесе мәйіттік донор) реципиенттің іш қуысының төсасты аймағына орнатып салу операциясы. Донор бүйрегін ауыстырып салу пациентке толққанды өмір сүруге және әлеуметтік қайта бейімделуге мүмкіндік береді.</w:t>
      </w:r>
    </w:p>
    <w:bookmarkEnd w:id="338"/>
    <w:bookmarkStart w:name="z368" w:id="339"/>
    <w:p>
      <w:pPr>
        <w:spacing w:after="0"/>
        <w:ind w:left="0"/>
        <w:jc w:val="both"/>
      </w:pPr>
      <w:r>
        <w:rPr>
          <w:rFonts w:ascii="Times New Roman"/>
          <w:b w:val="false"/>
          <w:i w:val="false"/>
          <w:color w:val="000000"/>
          <w:sz w:val="28"/>
        </w:rPr>
        <w:t xml:space="preserve">
      БАТ жүргізудің өз ерекшеліктері мен әртүрлі асқынулардың даму қаупі бар, осы туралы дәрігер Сізге толық ақпарат береді. </w:t>
      </w:r>
    </w:p>
    <w:bookmarkEnd w:id="339"/>
    <w:bookmarkStart w:name="z369" w:id="340"/>
    <w:p>
      <w:pPr>
        <w:spacing w:after="0"/>
        <w:ind w:left="0"/>
        <w:jc w:val="both"/>
      </w:pPr>
      <w:r>
        <w:rPr>
          <w:rFonts w:ascii="Times New Roman"/>
          <w:b w:val="false"/>
          <w:i w:val="false"/>
          <w:color w:val="000000"/>
          <w:sz w:val="28"/>
        </w:rPr>
        <w:t>
      Қойылған қағидаларды ұстану арқылы қауіпті жағдайларды азайтып, емдеу нәтижесін жақсартып, өміріңіздің ұзақтығы мен сапасын арттыруға болады:</w:t>
      </w:r>
    </w:p>
    <w:bookmarkEnd w:id="340"/>
    <w:bookmarkStart w:name="z370" w:id="341"/>
    <w:p>
      <w:pPr>
        <w:spacing w:after="0"/>
        <w:ind w:left="0"/>
        <w:jc w:val="both"/>
      </w:pPr>
      <w:r>
        <w:rPr>
          <w:rFonts w:ascii="Times New Roman"/>
          <w:b w:val="false"/>
          <w:i w:val="false"/>
          <w:color w:val="000000"/>
          <w:sz w:val="28"/>
        </w:rPr>
        <w:t xml:space="preserve">
      1. Емдеуді бастағанға дейін: </w:t>
      </w:r>
    </w:p>
    <w:bookmarkEnd w:id="341"/>
    <w:bookmarkStart w:name="z371" w:id="342"/>
    <w:p>
      <w:pPr>
        <w:spacing w:after="0"/>
        <w:ind w:left="0"/>
        <w:jc w:val="both"/>
      </w:pPr>
      <w:r>
        <w:rPr>
          <w:rFonts w:ascii="Times New Roman"/>
          <w:b w:val="false"/>
          <w:i w:val="false"/>
          <w:color w:val="000000"/>
          <w:sz w:val="28"/>
        </w:rPr>
        <w:t>
      1) нефролог дәрігер Сізге емдеу қағидаттарын жеңіл түсінікті етіп түсіндіріп, емдеу әдісін таңдауда еркіндік береді, сонымен қатар Сіздің өңірдегі гемодиализ орталықтары және (немесе) бөлімшелері туралы толық және нақты ақпарат ұсынады.</w:t>
      </w:r>
    </w:p>
    <w:bookmarkEnd w:id="342"/>
    <w:bookmarkStart w:name="z372" w:id="343"/>
    <w:p>
      <w:pPr>
        <w:spacing w:after="0"/>
        <w:ind w:left="0"/>
        <w:jc w:val="both"/>
      </w:pPr>
      <w:r>
        <w:rPr>
          <w:rFonts w:ascii="Times New Roman"/>
          <w:b w:val="false"/>
          <w:i w:val="false"/>
          <w:color w:val="000000"/>
          <w:sz w:val="28"/>
        </w:rPr>
        <w:t>
      2) Өзіңіз бекітілген емханадан В және С гепатиттеріне талдаулар тапсырылады, қажет болса В гепатитіне қарсы вакцинация жүргізіледі; В және (немесе) С гепатиті анықталған жағдайда толық зерттеп-қараудан өтуге және қажет болса вирусқа қарсы ем алу үшін емхана дәрігері Сізді инфекционист дәрігерге (немесе гепатологқа) жібереді;</w:t>
      </w:r>
    </w:p>
    <w:bookmarkEnd w:id="343"/>
    <w:bookmarkStart w:name="z373" w:id="344"/>
    <w:p>
      <w:pPr>
        <w:spacing w:after="0"/>
        <w:ind w:left="0"/>
        <w:jc w:val="both"/>
      </w:pPr>
      <w:r>
        <w:rPr>
          <w:rFonts w:ascii="Times New Roman"/>
          <w:b w:val="false"/>
          <w:i w:val="false"/>
          <w:color w:val="000000"/>
          <w:sz w:val="28"/>
        </w:rPr>
        <w:t xml:space="preserve">
      3) диализ орталығының дәрігеріне В және С вирусты гепатиттері бойынша зерттеп-қарау нәтижелерін, В гепатитіне қарсы жүргізілген вакцинация туралы құжаттарды және ЖИТС-инфекциясына жасалған зерттеулердің қорытындыларын ұсыну қажет; </w:t>
      </w:r>
    </w:p>
    <w:bookmarkEnd w:id="344"/>
    <w:bookmarkStart w:name="z374" w:id="345"/>
    <w:p>
      <w:pPr>
        <w:spacing w:after="0"/>
        <w:ind w:left="0"/>
        <w:jc w:val="both"/>
      </w:pPr>
      <w:r>
        <w:rPr>
          <w:rFonts w:ascii="Times New Roman"/>
          <w:b w:val="false"/>
          <w:i w:val="false"/>
          <w:color w:val="000000"/>
          <w:sz w:val="28"/>
        </w:rPr>
        <w:t xml:space="preserve">
      4) Сізге қол тамырларын ультрадыбыстық зерттеу әдісімен тексеру жүргізіледі; </w:t>
      </w:r>
    </w:p>
    <w:bookmarkEnd w:id="345"/>
    <w:bookmarkStart w:name="z375" w:id="346"/>
    <w:p>
      <w:pPr>
        <w:spacing w:after="0"/>
        <w:ind w:left="0"/>
        <w:jc w:val="both"/>
      </w:pPr>
      <w:r>
        <w:rPr>
          <w:rFonts w:ascii="Times New Roman"/>
          <w:b w:val="false"/>
          <w:i w:val="false"/>
          <w:color w:val="000000"/>
          <w:sz w:val="28"/>
        </w:rPr>
        <w:t>
      5) тізбе бойынша қажетті талдауларды тапсырғаннан кейін (олардың жарамдылық мерзімі шектеулі) және диализ бөлімшесінің немесе орталығының тамыр хирургінің кеңесімен (емдеуге жатқызуға арналған ұсыныстары бар қорытынды), медициналық-санитариялық алғашқы көмек дәрігерінің жолдамасы бойынша, емдеуге жатқызу бюросының порталы арқылы Сізді ауруханаға жатқызады және тегін медициналық көмектің кепілдік берілген көлемі шеңберінде тамыр арқылы енгізу операциясын жасайды (артерия-веналық фистула немесе шунт, уақытша және (немесе) тұрақты катетерді орнату, перитонеалдық катетер). Операциядан кейін екі-үш апта ішінде фистула қалыптасады, бұл емшараларды қабылдауға дайын екендігін білдіреді.</w:t>
      </w:r>
    </w:p>
    <w:bookmarkEnd w:id="346"/>
    <w:bookmarkStart w:name="z376" w:id="347"/>
    <w:p>
      <w:pPr>
        <w:spacing w:after="0"/>
        <w:ind w:left="0"/>
        <w:jc w:val="both"/>
      </w:pPr>
      <w:r>
        <w:rPr>
          <w:rFonts w:ascii="Times New Roman"/>
          <w:b w:val="false"/>
          <w:i w:val="false"/>
          <w:color w:val="000000"/>
          <w:sz w:val="28"/>
        </w:rPr>
        <w:t xml:space="preserve">
      Егер шұғыл емдеуді бастау қажет болса (калийдің кенеттен жоғарылауы, ісінудің күшеюі, улану, бақылаусыз қан қысымы), Сіз нефролог дәрігерге хабарласасыз (байланыс деректері ақпараттық келісімнің соңында көрсетілген), ол өміріңізді сақтап қалу үшін әрі қарайғы шараларды қабылдауға шешім қабылдайды. </w:t>
      </w:r>
    </w:p>
    <w:bookmarkEnd w:id="347"/>
    <w:bookmarkStart w:name="z377" w:id="348"/>
    <w:p>
      <w:pPr>
        <w:spacing w:after="0"/>
        <w:ind w:left="0"/>
        <w:jc w:val="both"/>
      </w:pPr>
      <w:r>
        <w:rPr>
          <w:rFonts w:ascii="Times New Roman"/>
          <w:b w:val="false"/>
          <w:i w:val="false"/>
          <w:color w:val="000000"/>
          <w:sz w:val="28"/>
        </w:rPr>
        <w:t>
      2. Емдеу барысы жайлы ақпарат:</w:t>
      </w:r>
    </w:p>
    <w:bookmarkEnd w:id="348"/>
    <w:bookmarkStart w:name="z378" w:id="349"/>
    <w:p>
      <w:pPr>
        <w:spacing w:after="0"/>
        <w:ind w:left="0"/>
        <w:jc w:val="both"/>
      </w:pPr>
      <w:r>
        <w:rPr>
          <w:rFonts w:ascii="Times New Roman"/>
          <w:b w:val="false"/>
          <w:i w:val="false"/>
          <w:color w:val="000000"/>
          <w:sz w:val="28"/>
        </w:rPr>
        <w:t>
      1) гемодиализ аптасына 3 рет, әрбірі 4 сағаттан – аптасына 12 сағат жасалады. Емдеуші дәрігеріңіз Сізге жеке емдеу бағдарламасын құрып береді, соны ұстанып емделіңіз (белгіленген емшараларды жіберіп алмаңыз!);</w:t>
      </w:r>
    </w:p>
    <w:bookmarkEnd w:id="349"/>
    <w:bookmarkStart w:name="z379" w:id="350"/>
    <w:p>
      <w:pPr>
        <w:spacing w:after="0"/>
        <w:ind w:left="0"/>
        <w:jc w:val="both"/>
      </w:pPr>
      <w:r>
        <w:rPr>
          <w:rFonts w:ascii="Times New Roman"/>
          <w:b w:val="false"/>
          <w:i w:val="false"/>
          <w:color w:val="000000"/>
          <w:sz w:val="28"/>
        </w:rPr>
        <w:t>
      2) ПД күнделікті, күніне 3-5 рет ерітіндімен шығару режимімен өткізіледі;</w:t>
      </w:r>
    </w:p>
    <w:bookmarkEnd w:id="350"/>
    <w:bookmarkStart w:name="z380" w:id="351"/>
    <w:p>
      <w:pPr>
        <w:spacing w:after="0"/>
        <w:ind w:left="0"/>
        <w:jc w:val="both"/>
      </w:pPr>
      <w:r>
        <w:rPr>
          <w:rFonts w:ascii="Times New Roman"/>
          <w:b w:val="false"/>
          <w:i w:val="false"/>
          <w:color w:val="000000"/>
          <w:sz w:val="28"/>
        </w:rPr>
        <w:t>
      3) медициналық персонал емшараларды асептика және антисептика қағидаларын сақтай отырып жүргізеді;</w:t>
      </w:r>
    </w:p>
    <w:bookmarkEnd w:id="351"/>
    <w:bookmarkStart w:name="z381" w:id="352"/>
    <w:p>
      <w:pPr>
        <w:spacing w:after="0"/>
        <w:ind w:left="0"/>
        <w:jc w:val="both"/>
      </w:pPr>
      <w:r>
        <w:rPr>
          <w:rFonts w:ascii="Times New Roman"/>
          <w:b w:val="false"/>
          <w:i w:val="false"/>
          <w:color w:val="000000"/>
          <w:sz w:val="28"/>
        </w:rPr>
        <w:t>
      4) зерттеп-қарау және емдеу қолданыстағы КХ-ға және осы Стандартқа сәйкес жүргізіледі;</w:t>
      </w:r>
    </w:p>
    <w:bookmarkEnd w:id="352"/>
    <w:bookmarkStart w:name="z382" w:id="353"/>
    <w:p>
      <w:pPr>
        <w:spacing w:after="0"/>
        <w:ind w:left="0"/>
        <w:jc w:val="both"/>
      </w:pPr>
      <w:r>
        <w:rPr>
          <w:rFonts w:ascii="Times New Roman"/>
          <w:b w:val="false"/>
          <w:i w:val="false"/>
          <w:color w:val="000000"/>
          <w:sz w:val="28"/>
        </w:rPr>
        <w:t>
      5) диализ аралығындағы кезеңде Сізге сұйықтық қабылдау режимін (сұйықтық мөлшерін дәрігеріңіз белгілейді) және диетаны (дәрігер ұсынған) қатаң сақтауыңыз қажет.</w:t>
      </w:r>
    </w:p>
    <w:bookmarkEnd w:id="353"/>
    <w:bookmarkStart w:name="z383" w:id="354"/>
    <w:p>
      <w:pPr>
        <w:spacing w:after="0"/>
        <w:ind w:left="0"/>
        <w:jc w:val="both"/>
      </w:pPr>
      <w:r>
        <w:rPr>
          <w:rFonts w:ascii="Times New Roman"/>
          <w:b w:val="false"/>
          <w:i w:val="false"/>
          <w:color w:val="000000"/>
          <w:sz w:val="28"/>
        </w:rPr>
        <w:t>
      6) ай сайын емдеуші дәрігеріңіз гемодиализ емшарасының тиімділігін адекваттылық индексі (Kt/v) бойынша бағалап отырады. Бұл көрсеткіш диализ уақытын есепке ала отыра, гемодиализге дейінгі және одан кейінгі несепнәрдегі қан талдауларының нәтижелері негізінде арнайы формула арқылы есептеледі (айына кем дегенде 1 рет). Бұл көрсеткіш орташа есеппен 1,2–1,3-тен төмен болмауы тиіс.</w:t>
      </w:r>
    </w:p>
    <w:bookmarkEnd w:id="354"/>
    <w:bookmarkStart w:name="z384" w:id="355"/>
    <w:p>
      <w:pPr>
        <w:spacing w:after="0"/>
        <w:ind w:left="0"/>
        <w:jc w:val="both"/>
      </w:pPr>
      <w:r>
        <w:rPr>
          <w:rFonts w:ascii="Times New Roman"/>
          <w:b w:val="false"/>
          <w:i w:val="false"/>
          <w:color w:val="000000"/>
          <w:sz w:val="28"/>
        </w:rPr>
        <w:t>
      7) перитонеалдық диализ емшарасы кезінде емдеуші дәрігеріңіз ай сайын терапияның тиімділігін апталық Kt/V индексі бойынша бағалайды -кемінде 2,0 болуы тиіс, ал қажет болған жағдайда іш қуысының жағдайын бағалау үшін тест (әр 6 ай сайын) жүргізіледі.</w:t>
      </w:r>
    </w:p>
    <w:bookmarkEnd w:id="355"/>
    <w:bookmarkStart w:name="z385" w:id="356"/>
    <w:p>
      <w:pPr>
        <w:spacing w:after="0"/>
        <w:ind w:left="0"/>
        <w:jc w:val="both"/>
      </w:pPr>
      <w:r>
        <w:rPr>
          <w:rFonts w:ascii="Times New Roman"/>
          <w:b w:val="false"/>
          <w:i w:val="false"/>
          <w:color w:val="000000"/>
          <w:sz w:val="28"/>
        </w:rPr>
        <w:t>
      8) Сізде диализ пациентінің төлқұжатының болуы тиіс (бүйректің созылмалы ауруының G4-5 сатыдағы пациентке арналған жадынаманың қосымшасы);</w:t>
      </w:r>
    </w:p>
    <w:bookmarkEnd w:id="356"/>
    <w:bookmarkStart w:name="z386" w:id="357"/>
    <w:p>
      <w:pPr>
        <w:spacing w:after="0"/>
        <w:ind w:left="0"/>
        <w:jc w:val="both"/>
      </w:pPr>
      <w:r>
        <w:rPr>
          <w:rFonts w:ascii="Times New Roman"/>
          <w:b w:val="false"/>
          <w:i w:val="false"/>
          <w:color w:val="000000"/>
          <w:sz w:val="28"/>
        </w:rPr>
        <w:t xml:space="preserve">
      9) Сіз әр айдың соңында шығару (ауруханадан шығардағы үзінді көшірме) түпнұсқалары, сондай-ақ зерттеулер мен консультациялардың барлық нәтижелерінің көшірмелері және (немесе) түпнұсқаларын алуға заңды құқығыңыз бар және көшірмелерін бекітілген емханаңыздағы дәрігерге тапсыра аласыз. </w:t>
      </w:r>
    </w:p>
    <w:bookmarkEnd w:id="357"/>
    <w:bookmarkStart w:name="z387" w:id="358"/>
    <w:p>
      <w:pPr>
        <w:spacing w:after="0"/>
        <w:ind w:left="0"/>
        <w:jc w:val="both"/>
      </w:pPr>
      <w:r>
        <w:rPr>
          <w:rFonts w:ascii="Times New Roman"/>
          <w:b w:val="false"/>
          <w:i w:val="false"/>
          <w:color w:val="000000"/>
          <w:sz w:val="28"/>
        </w:rPr>
        <w:t xml:space="preserve">
      10) Сіз бекітілген емханада кемінде 6 айда 1 рет тұрақты түрде тексеріле аласыз, нәтижелердің көшірмесін сұрауға құқылысыз. </w:t>
      </w:r>
    </w:p>
    <w:bookmarkEnd w:id="358"/>
    <w:bookmarkStart w:name="z388" w:id="359"/>
    <w:p>
      <w:pPr>
        <w:spacing w:after="0"/>
        <w:ind w:left="0"/>
        <w:jc w:val="both"/>
      </w:pPr>
      <w:r>
        <w:rPr>
          <w:rFonts w:ascii="Times New Roman"/>
          <w:b w:val="false"/>
          <w:i w:val="false"/>
          <w:color w:val="000000"/>
          <w:sz w:val="28"/>
        </w:rPr>
        <w:t>
      3. Бүйректі ауыстыруға арналған күту парағына жазылу туралы ақпарат:</w:t>
      </w:r>
    </w:p>
    <w:bookmarkEnd w:id="359"/>
    <w:bookmarkStart w:name="z389" w:id="360"/>
    <w:p>
      <w:pPr>
        <w:spacing w:after="0"/>
        <w:ind w:left="0"/>
        <w:jc w:val="both"/>
      </w:pPr>
      <w:r>
        <w:rPr>
          <w:rFonts w:ascii="Times New Roman"/>
          <w:b w:val="false"/>
          <w:i w:val="false"/>
          <w:color w:val="000000"/>
          <w:sz w:val="28"/>
        </w:rPr>
        <w:t xml:space="preserve">
      1) Сіздің емдеуші дәрігеріңіз жүргізілген зерттеулер нәтижесінде бүйректі трансплантаттау бағдарламасына қатысуға жарамдылығыңыз туралы қорытынды шығарады; </w:t>
      </w:r>
    </w:p>
    <w:bookmarkEnd w:id="360"/>
    <w:bookmarkStart w:name="z390" w:id="361"/>
    <w:p>
      <w:pPr>
        <w:spacing w:after="0"/>
        <w:ind w:left="0"/>
        <w:jc w:val="both"/>
      </w:pPr>
      <w:r>
        <w:rPr>
          <w:rFonts w:ascii="Times New Roman"/>
          <w:b w:val="false"/>
          <w:i w:val="false"/>
          <w:color w:val="000000"/>
          <w:sz w:val="28"/>
        </w:rPr>
        <w:t xml:space="preserve">
      2) Сізде қарсы көрсетілімдер анықталмаса, емдеуші дәрігеріңіздің таныстыратын тізбесі бойынша күту парағына қою жүзеге асырылады; </w:t>
      </w:r>
    </w:p>
    <w:bookmarkEnd w:id="361"/>
    <w:bookmarkStart w:name="z391" w:id="362"/>
    <w:p>
      <w:pPr>
        <w:spacing w:after="0"/>
        <w:ind w:left="0"/>
        <w:jc w:val="both"/>
      </w:pPr>
      <w:r>
        <w:rPr>
          <w:rFonts w:ascii="Times New Roman"/>
          <w:b w:val="false"/>
          <w:i w:val="false"/>
          <w:color w:val="000000"/>
          <w:sz w:val="28"/>
        </w:rPr>
        <w:t>
      3) ықтимал реципиенттерді тіркеліміне енгізу немесе енгізуден бас тарту туралы шешім өңірдегі мультипәндік мамандар тобының қорытындысы ретінде рәсімделеді;</w:t>
      </w:r>
    </w:p>
    <w:bookmarkEnd w:id="362"/>
    <w:bookmarkStart w:name="z392" w:id="363"/>
    <w:p>
      <w:pPr>
        <w:spacing w:after="0"/>
        <w:ind w:left="0"/>
        <w:jc w:val="both"/>
      </w:pPr>
      <w:r>
        <w:rPr>
          <w:rFonts w:ascii="Times New Roman"/>
          <w:b w:val="false"/>
          <w:i w:val="false"/>
          <w:color w:val="000000"/>
          <w:sz w:val="28"/>
        </w:rPr>
        <w:t>
      4) 18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алады;</w:t>
      </w:r>
    </w:p>
    <w:bookmarkEnd w:id="363"/>
    <w:bookmarkStart w:name="z393" w:id="364"/>
    <w:p>
      <w:pPr>
        <w:spacing w:after="0"/>
        <w:ind w:left="0"/>
        <w:jc w:val="both"/>
      </w:pPr>
      <w:r>
        <w:rPr>
          <w:rFonts w:ascii="Times New Roman"/>
          <w:b w:val="false"/>
          <w:i w:val="false"/>
          <w:color w:val="000000"/>
          <w:sz w:val="28"/>
        </w:rPr>
        <w:t>
      5) 18 (он сегіз) жастағы және одан үлкен, миының біржола семуі расталған, ағзалары (ағзасының бөлігі) және (немесе) тіні (тінінің бөлігі) реципиентке трансплантаттау үшін пайдаланылуы мүмкін адам қайтыс болғаннан кейінгі донор болуы мүмкін.</w:t>
      </w:r>
    </w:p>
    <w:bookmarkEnd w:id="364"/>
    <w:bookmarkStart w:name="z394" w:id="365"/>
    <w:p>
      <w:pPr>
        <w:spacing w:after="0"/>
        <w:ind w:left="0"/>
        <w:jc w:val="both"/>
      </w:pPr>
      <w:r>
        <w:rPr>
          <w:rFonts w:ascii="Times New Roman"/>
          <w:b w:val="false"/>
          <w:i w:val="false"/>
          <w:color w:val="000000"/>
          <w:sz w:val="28"/>
        </w:rPr>
        <w:t>
      6) ықтимал реципиенттерді тіркеліміне жазылу Сіз барлық қажетті зерттеулер тізбесінен өткеннен кейін және трансплантаттау бойынша Транспланттауды және жоғары технологиялық көрсетілетін медициналық қызметтерді үйлестіру жөніндегі республикалық орталығынан жазбаша хабарлама алынған кезде ғана жарамды болады.</w:t>
      </w:r>
    </w:p>
    <w:bookmarkEnd w:id="365"/>
    <w:bookmarkStart w:name="z395" w:id="366"/>
    <w:p>
      <w:pPr>
        <w:spacing w:after="0"/>
        <w:ind w:left="0"/>
        <w:jc w:val="both"/>
      </w:pPr>
      <w:r>
        <w:rPr>
          <w:rFonts w:ascii="Times New Roman"/>
          <w:b w:val="false"/>
          <w:i w:val="false"/>
          <w:color w:val="000000"/>
          <w:sz w:val="28"/>
        </w:rPr>
        <w:t>
      7) күту парағында Сізге реципиент мәртебесі тағайындалған кезде, HLA-антигендерін (тіндердің үйлесімділік гендерін) анықтау үшін бір рет қана қан талдауын, ал трансплантаттың сәтті қабылдануына әсер ететін лейкоцитарлық антиденелерді анықтау және мониторингілеу үшін әр 3 ай сайын қан талдауларын өткізесіз.</w:t>
      </w:r>
    </w:p>
    <w:bookmarkEnd w:id="366"/>
    <w:bookmarkStart w:name="z396" w:id="367"/>
    <w:p>
      <w:pPr>
        <w:spacing w:after="0"/>
        <w:ind w:left="0"/>
        <w:jc w:val="both"/>
      </w:pPr>
      <w:r>
        <w:rPr>
          <w:rFonts w:ascii="Times New Roman"/>
          <w:b w:val="false"/>
          <w:i w:val="false"/>
          <w:color w:val="000000"/>
          <w:sz w:val="28"/>
        </w:rPr>
        <w:t>
      8) жеке басын куәландыратын құжаттары, медициналық құжаттаманың көшірмелері (үзінді көшірмелер, талдау және зерттеу нәтижелері), киім-кешек, ауыстырылатын аяқ киім және жеке гигиена заттарының жиынтығы бар жол сөмкесін алдын ала дайындап, қолжетімді жерде орналастырыңыз. Егер Сізді трансплантаттау орталығына шұғыл емдеуге жатқызу үшін шақыратын жағдай туындаса, ұялы телефоныңызды және тіркеу кезінде көрсеткен туысыңыздың телефонын өшірмей, тәулік бойы тұрақты қолжетімділік аймағында ұстаңыз.</w:t>
      </w:r>
    </w:p>
    <w:bookmarkEnd w:id="367"/>
    <w:bookmarkStart w:name="z397" w:id="368"/>
    <w:p>
      <w:pPr>
        <w:spacing w:after="0"/>
        <w:ind w:left="0"/>
        <w:jc w:val="both"/>
      </w:pPr>
      <w:r>
        <w:rPr>
          <w:rFonts w:ascii="Times New Roman"/>
          <w:b w:val="false"/>
          <w:i w:val="false"/>
          <w:color w:val="000000"/>
          <w:sz w:val="28"/>
        </w:rPr>
        <w:t>
      Барлық сұрақтар бойынша емдеуші дәрігеріңізге, Диализ орталығының басшысына және (немесе) Бөлімше меңгерушісіне, сондай-ақ бас нефрологқа хабарласыңыз. Жоғарыда аталған тұлғалардың барлық байланыс ақпаратын емдеуші дәрігеріңізден аласыз.</w:t>
      </w:r>
    </w:p>
    <w:bookmarkEnd w:id="368"/>
    <w:bookmarkStart w:name="z398" w:id="369"/>
    <w:p>
      <w:pPr>
        <w:spacing w:after="0"/>
        <w:ind w:left="0"/>
        <w:jc w:val="both"/>
      </w:pPr>
      <w:r>
        <w:rPr>
          <w:rFonts w:ascii="Times New Roman"/>
          <w:b w:val="false"/>
          <w:i w:val="false"/>
          <w:color w:val="000000"/>
          <w:sz w:val="28"/>
        </w:rPr>
        <w:t>
      Жадынамен таныстым</w:t>
      </w:r>
    </w:p>
    <w:bookmarkEnd w:id="369"/>
    <w:bookmarkStart w:name="z399" w:id="370"/>
    <w:p>
      <w:pPr>
        <w:spacing w:after="0"/>
        <w:ind w:left="0"/>
        <w:jc w:val="both"/>
      </w:pPr>
      <w:r>
        <w:rPr>
          <w:rFonts w:ascii="Times New Roman"/>
          <w:b w:val="false"/>
          <w:i w:val="false"/>
          <w:color w:val="000000"/>
          <w:sz w:val="28"/>
        </w:rPr>
        <w:t xml:space="preserve">
      ____________________________________ пациенттің ТАӘ (ол болған жағдайда) </w:t>
      </w:r>
    </w:p>
    <w:bookmarkEnd w:id="370"/>
    <w:bookmarkStart w:name="z400" w:id="371"/>
    <w:p>
      <w:pPr>
        <w:spacing w:after="0"/>
        <w:ind w:left="0"/>
        <w:jc w:val="both"/>
      </w:pPr>
      <w:r>
        <w:rPr>
          <w:rFonts w:ascii="Times New Roman"/>
          <w:b w:val="false"/>
          <w:i w:val="false"/>
          <w:color w:val="000000"/>
          <w:sz w:val="28"/>
        </w:rPr>
        <w:t>
      _______________________ қолы</w:t>
      </w:r>
    </w:p>
    <w:bookmarkEnd w:id="371"/>
    <w:bookmarkStart w:name="z401" w:id="372"/>
    <w:p>
      <w:pPr>
        <w:spacing w:after="0"/>
        <w:ind w:left="0"/>
        <w:jc w:val="both"/>
      </w:pPr>
      <w:r>
        <w:rPr>
          <w:rFonts w:ascii="Times New Roman"/>
          <w:b w:val="false"/>
          <w:i w:val="false"/>
          <w:color w:val="000000"/>
          <w:sz w:val="28"/>
        </w:rPr>
        <w:t xml:space="preserve">
      ____________________________________ Заңды өкілінің ТАӘ (ол болған жағдайда) </w:t>
      </w:r>
    </w:p>
    <w:bookmarkEnd w:id="372"/>
    <w:bookmarkStart w:name="z402" w:id="373"/>
    <w:p>
      <w:pPr>
        <w:spacing w:after="0"/>
        <w:ind w:left="0"/>
        <w:jc w:val="both"/>
      </w:pPr>
      <w:r>
        <w:rPr>
          <w:rFonts w:ascii="Times New Roman"/>
          <w:b w:val="false"/>
          <w:i w:val="false"/>
          <w:color w:val="000000"/>
          <w:sz w:val="28"/>
        </w:rPr>
        <w:t xml:space="preserve">
      (қажеттілік туындағанда) </w:t>
      </w:r>
    </w:p>
    <w:bookmarkEnd w:id="373"/>
    <w:bookmarkStart w:name="z403" w:id="374"/>
    <w:p>
      <w:pPr>
        <w:spacing w:after="0"/>
        <w:ind w:left="0"/>
        <w:jc w:val="both"/>
      </w:pPr>
      <w:r>
        <w:rPr>
          <w:rFonts w:ascii="Times New Roman"/>
          <w:b w:val="false"/>
          <w:i w:val="false"/>
          <w:color w:val="000000"/>
          <w:sz w:val="28"/>
        </w:rPr>
        <w:t>
      _______________________ қолы</w:t>
      </w:r>
    </w:p>
    <w:bookmarkEnd w:id="374"/>
    <w:bookmarkStart w:name="z404" w:id="375"/>
    <w:p>
      <w:pPr>
        <w:spacing w:after="0"/>
        <w:ind w:left="0"/>
        <w:jc w:val="both"/>
      </w:pPr>
      <w:r>
        <w:rPr>
          <w:rFonts w:ascii="Times New Roman"/>
          <w:b w:val="false"/>
          <w:i w:val="false"/>
          <w:color w:val="000000"/>
          <w:sz w:val="28"/>
        </w:rPr>
        <w:t>
      Ақпаратты ұсынған _________________________ дәрігердің ТАӘ</w:t>
      </w:r>
    </w:p>
    <w:bookmarkEnd w:id="375"/>
    <w:bookmarkStart w:name="z405" w:id="376"/>
    <w:p>
      <w:pPr>
        <w:spacing w:after="0"/>
        <w:ind w:left="0"/>
        <w:jc w:val="both"/>
      </w:pPr>
      <w:r>
        <w:rPr>
          <w:rFonts w:ascii="Times New Roman"/>
          <w:b w:val="false"/>
          <w:i w:val="false"/>
          <w:color w:val="000000"/>
          <w:sz w:val="28"/>
        </w:rPr>
        <w:t xml:space="preserve">
      (ол болған жағдайда) </w:t>
      </w:r>
    </w:p>
    <w:bookmarkEnd w:id="376"/>
    <w:bookmarkStart w:name="z406" w:id="377"/>
    <w:p>
      <w:pPr>
        <w:spacing w:after="0"/>
        <w:ind w:left="0"/>
        <w:jc w:val="both"/>
      </w:pPr>
      <w:r>
        <w:rPr>
          <w:rFonts w:ascii="Times New Roman"/>
          <w:b w:val="false"/>
          <w:i w:val="false"/>
          <w:color w:val="000000"/>
          <w:sz w:val="28"/>
        </w:rPr>
        <w:t>
      __________қолы</w:t>
      </w:r>
    </w:p>
    <w:bookmarkEnd w:id="377"/>
    <w:bookmarkStart w:name="z407" w:id="378"/>
    <w:p>
      <w:pPr>
        <w:spacing w:after="0"/>
        <w:ind w:left="0"/>
        <w:jc w:val="both"/>
      </w:pPr>
      <w:r>
        <w:rPr>
          <w:rFonts w:ascii="Times New Roman"/>
          <w:b w:val="false"/>
          <w:i w:val="false"/>
          <w:color w:val="000000"/>
          <w:sz w:val="28"/>
        </w:rPr>
        <w:t>
      Күні ____________________</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6-қосымша</w:t>
            </w:r>
          </w:p>
        </w:tc>
      </w:tr>
    </w:tbl>
    <w:bookmarkStart w:name="z409" w:id="379"/>
    <w:p>
      <w:pPr>
        <w:spacing w:after="0"/>
        <w:ind w:left="0"/>
        <w:jc w:val="left"/>
      </w:pPr>
      <w:r>
        <w:rPr>
          <w:rFonts w:ascii="Times New Roman"/>
          <w:b/>
          <w:i w:val="false"/>
          <w:color w:val="000000"/>
        </w:rPr>
        <w:t xml:space="preserve"> Диализдік пациенттің төлқұжаттық нысаны</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Бағдарламалық диализды бастау күні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тобы және резус фактор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Дәрі-дәрмектерге аллергиялық реакциялар (көрсету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АХЖ-10-да көрсетілген негізгі диагноз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Қосарласқан диагноз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және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 немесе байланысуға болатын адам, қамқоршының тұратын мекенжайы мен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орталығының мекенжайы мен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орталығы дәрігерінің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туралы ақпарат (АВФ-ның, тұрақты катетердің, перитонеалдық катетердің орналасуы)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қабылдайтын негізгі дәрі-дәрмектер тізімі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0" w:id="380"/>
    <w:p>
      <w:pPr>
        <w:spacing w:after="0"/>
        <w:ind w:left="0"/>
        <w:jc w:val="both"/>
      </w:pPr>
      <w:r>
        <w:rPr>
          <w:rFonts w:ascii="Times New Roman"/>
          <w:b w:val="false"/>
          <w:i w:val="false"/>
          <w:color w:val="000000"/>
          <w:sz w:val="28"/>
        </w:rPr>
        <w:t>
      Ескертпе: диализдік терапия алатын әр пациентте әрдайым, ақпараты бар осы төлқұжат болуға тиіс.</w:t>
      </w:r>
    </w:p>
    <w:bookmarkEnd w:id="380"/>
    <w:bookmarkStart w:name="z411" w:id="381"/>
    <w:p>
      <w:pPr>
        <w:spacing w:after="0"/>
        <w:ind w:left="0"/>
        <w:jc w:val="both"/>
      </w:pPr>
      <w:r>
        <w:rPr>
          <w:rFonts w:ascii="Times New Roman"/>
          <w:b w:val="false"/>
          <w:i w:val="false"/>
          <w:color w:val="000000"/>
          <w:sz w:val="28"/>
        </w:rPr>
        <w:t>
      Пациенттің жағдайы өте ауырлығы (естен танып, бағдарсыз күйде немесе еріп жүретін адамсыз) анықталған жағдайда, төлқұжатта көрсетілген байланысуға болатын тұлғаларға дереу хабарласып, жедел медициналық жәрдем бригадасын шақыра отырып, алғашқы көмек көрсетілуі тиіс.</w:t>
      </w:r>
    </w:p>
    <w:bookmarkEnd w:id="381"/>
    <w:bookmarkStart w:name="z412" w:id="382"/>
    <w:p>
      <w:pPr>
        <w:spacing w:after="0"/>
        <w:ind w:left="0"/>
        <w:jc w:val="both"/>
      </w:pPr>
      <w:r>
        <w:rPr>
          <w:rFonts w:ascii="Times New Roman"/>
          <w:b w:val="false"/>
          <w:i w:val="false"/>
          <w:color w:val="000000"/>
          <w:sz w:val="28"/>
        </w:rPr>
        <w:t xml:space="preserve">
      Қатаң түрде тыйым салынады !!! АВФ-пен қан қысымын өлшеуге және қолыңызға инъекция жасауға болмайды. </w:t>
      </w:r>
    </w:p>
    <w:bookmarkEnd w:id="382"/>
    <w:bookmarkStart w:name="z413" w:id="383"/>
    <w:p>
      <w:pPr>
        <w:spacing w:after="0"/>
        <w:ind w:left="0"/>
        <w:jc w:val="both"/>
      </w:pPr>
      <w:r>
        <w:rPr>
          <w:rFonts w:ascii="Times New Roman"/>
          <w:b w:val="false"/>
          <w:i w:val="false"/>
          <w:color w:val="000000"/>
          <w:sz w:val="28"/>
        </w:rPr>
        <w:t>
      Ескертпе: Аббревиатуралардың толық жазылуы</w:t>
      </w:r>
    </w:p>
    <w:bookmarkEnd w:id="383"/>
    <w:bookmarkStart w:name="z414" w:id="384"/>
    <w:p>
      <w:pPr>
        <w:spacing w:after="0"/>
        <w:ind w:left="0"/>
        <w:jc w:val="both"/>
      </w:pPr>
      <w:r>
        <w:rPr>
          <w:rFonts w:ascii="Times New Roman"/>
          <w:b w:val="false"/>
          <w:i w:val="false"/>
          <w:color w:val="000000"/>
          <w:sz w:val="28"/>
        </w:rPr>
        <w:t xml:space="preserve">
      ЖСН – жеке сәйкестендіру нөмірі </w:t>
      </w:r>
    </w:p>
    <w:bookmarkEnd w:id="384"/>
    <w:bookmarkStart w:name="z415" w:id="385"/>
    <w:p>
      <w:pPr>
        <w:spacing w:after="0"/>
        <w:ind w:left="0"/>
        <w:jc w:val="both"/>
      </w:pPr>
      <w:r>
        <w:rPr>
          <w:rFonts w:ascii="Times New Roman"/>
          <w:b w:val="false"/>
          <w:i w:val="false"/>
          <w:color w:val="000000"/>
          <w:sz w:val="28"/>
        </w:rPr>
        <w:t>
      АХЖ-10 – 10-шы қайта қараудағы аурулардың халықаралық жіктемесі</w:t>
      </w:r>
    </w:p>
    <w:bookmarkEnd w:id="385"/>
    <w:bookmarkStart w:name="z416" w:id="386"/>
    <w:p>
      <w:pPr>
        <w:spacing w:after="0"/>
        <w:ind w:left="0"/>
        <w:jc w:val="both"/>
      </w:pPr>
      <w:r>
        <w:rPr>
          <w:rFonts w:ascii="Times New Roman"/>
          <w:b w:val="false"/>
          <w:i w:val="false"/>
          <w:color w:val="000000"/>
          <w:sz w:val="28"/>
        </w:rPr>
        <w:t>
      АВФ – артерия-веналық фистула</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7-қосымша</w:t>
            </w:r>
          </w:p>
        </w:tc>
      </w:tr>
    </w:tbl>
    <w:bookmarkStart w:name="z418" w:id="387"/>
    <w:p>
      <w:pPr>
        <w:spacing w:after="0"/>
        <w:ind w:left="0"/>
        <w:jc w:val="left"/>
      </w:pPr>
      <w:r>
        <w:rPr>
          <w:rFonts w:ascii="Times New Roman"/>
          <w:b/>
          <w:i w:val="false"/>
          <w:color w:val="000000"/>
        </w:rPr>
        <w:t xml:space="preserve"> Тамыр арқылы енгізуді қамтамасыз ету және диализді жүргізу үшін перитонеалдық катетерді импланттау/қайта импланттау</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Диализдік жолмен енгізу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аясы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арқылы енгізу уақытша – гемодиализ үшін екі (үш) люменді катетер, тұрақты енгізу жасалғанға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бүйрек зақымдануы бар, токсикология, БСА G5 сатыдағы балалар мен ересек пациенттер емнің бастапқы кезеңінде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алмастыру (манипуляциялық бөлме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"Ересектер, балалар нефрологиясы" мамандығы бойынша сертификаты бар және БАТ-та тамыр арқылы енгізуді қалыптастыру бойынша оқу курсын өткен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екі каналды туннельдік перманентті катетер жиналмалы, манжеті бар, сыртқы бөлігі зақымданған жағдайда ауыстыру мүмкіндігімен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пациенттер, тұрақты диализдік енгізу (АВФ, АВ-графт, перитонеалдық енгізу) мүмкін болмаған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интервенциялық рентген-хирургия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"Ангиохирургия ересектер, балалар"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арқылы енгізу тұрақты: АВФ өзгертулермен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G4-5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және балалар ангиохирургиясы"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(АВ-графт) аутвенаны немесе жасанды материалды пайдалана отырып тамырды протездеу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төмен АҚ бар, шеткершілік аймақтағы тамыр желісі жеткіліксіз дамыған (диабеті барлар, дене салмағы 20-30 кг балалар, егде жастағы пациенттер), тромбоздық асқынуларға немесе тамырлардың атеросклеротикалық зақымдануына бейім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мен балалардың аңгиохирургиясы"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Баллондық вазодилатация, ангиопластика, тромбоэкстракция АВФ немесе АВ-графтттың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тромбоздану, стеноздану, тиімді қан ағынының жеткіліксіздігі салдарынан біріншілік, екіншілік АВФ немесе АВ-графтттың дисфункциясы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және балалар ангиохирургиясы"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Перитонеалдық катетерді импланттау, қайта импланттау немесе алып тастау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және перитонеалдық диализ жүргізу қажеттігі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 мамандығы бойынша сертификаты бар маман</w:t>
            </w:r>
          </w:p>
        </w:tc>
      </w:tr>
    </w:tbl>
    <w:bookmarkStart w:name="z419" w:id="388"/>
    <w:p>
      <w:pPr>
        <w:spacing w:after="0"/>
        <w:ind w:left="0"/>
        <w:jc w:val="both"/>
      </w:pPr>
      <w:r>
        <w:rPr>
          <w:rFonts w:ascii="Times New Roman"/>
          <w:b w:val="false"/>
          <w:i w:val="false"/>
          <w:color w:val="000000"/>
          <w:sz w:val="28"/>
        </w:rPr>
        <w:t>
      Ескертпе: Аббревиатуралардың толық жазылуы</w:t>
      </w:r>
    </w:p>
    <w:bookmarkEnd w:id="388"/>
    <w:bookmarkStart w:name="z420" w:id="389"/>
    <w:p>
      <w:pPr>
        <w:spacing w:after="0"/>
        <w:ind w:left="0"/>
        <w:jc w:val="both"/>
      </w:pPr>
      <w:r>
        <w:rPr>
          <w:rFonts w:ascii="Times New Roman"/>
          <w:b w:val="false"/>
          <w:i w:val="false"/>
          <w:color w:val="000000"/>
          <w:sz w:val="28"/>
        </w:rPr>
        <w:t>
      БСА – бүйректің созылмалы ауруы</w:t>
      </w:r>
    </w:p>
    <w:bookmarkEnd w:id="389"/>
    <w:bookmarkStart w:name="z421" w:id="390"/>
    <w:p>
      <w:pPr>
        <w:spacing w:after="0"/>
        <w:ind w:left="0"/>
        <w:jc w:val="both"/>
      </w:pPr>
      <w:r>
        <w:rPr>
          <w:rFonts w:ascii="Times New Roman"/>
          <w:b w:val="false"/>
          <w:i w:val="false"/>
          <w:color w:val="000000"/>
          <w:sz w:val="28"/>
        </w:rPr>
        <w:t>
      БАТ – бүйректі алмастыру терапиясы</w:t>
      </w:r>
    </w:p>
    <w:bookmarkEnd w:id="390"/>
    <w:bookmarkStart w:name="z422" w:id="391"/>
    <w:p>
      <w:pPr>
        <w:spacing w:after="0"/>
        <w:ind w:left="0"/>
        <w:jc w:val="both"/>
      </w:pPr>
      <w:r>
        <w:rPr>
          <w:rFonts w:ascii="Times New Roman"/>
          <w:b w:val="false"/>
          <w:i w:val="false"/>
          <w:color w:val="000000"/>
          <w:sz w:val="28"/>
        </w:rPr>
        <w:t>
      АВФ – артерия-веналық фистула</w:t>
      </w:r>
    </w:p>
    <w:bookmarkEnd w:id="391"/>
    <w:bookmarkStart w:name="z423" w:id="392"/>
    <w:p>
      <w:pPr>
        <w:spacing w:after="0"/>
        <w:ind w:left="0"/>
        <w:jc w:val="both"/>
      </w:pPr>
      <w:r>
        <w:rPr>
          <w:rFonts w:ascii="Times New Roman"/>
          <w:b w:val="false"/>
          <w:i w:val="false"/>
          <w:color w:val="000000"/>
          <w:sz w:val="28"/>
        </w:rPr>
        <w:t>
      АҚ – артериалдық қысым</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8-қосымша</w:t>
            </w:r>
          </w:p>
        </w:tc>
      </w:tr>
    </w:tbl>
    <w:bookmarkStart w:name="z425" w:id="393"/>
    <w:p>
      <w:pPr>
        <w:spacing w:after="0"/>
        <w:ind w:left="0"/>
        <w:jc w:val="left"/>
      </w:pPr>
      <w:r>
        <w:rPr>
          <w:rFonts w:ascii="Times New Roman"/>
          <w:b/>
          <w:i w:val="false"/>
          <w:color w:val="000000"/>
        </w:rPr>
        <w:t xml:space="preserve"> Ағзалардың ықтимал реципиенттерінің тіркелімін қалыптастыру және жүргізу </w:t>
      </w:r>
    </w:p>
    <w:bookmarkEnd w:id="393"/>
    <w:bookmarkStart w:name="z426" w:id="394"/>
    <w:p>
      <w:pPr>
        <w:spacing w:after="0"/>
        <w:ind w:left="0"/>
        <w:jc w:val="both"/>
      </w:pPr>
      <w:r>
        <w:rPr>
          <w:rFonts w:ascii="Times New Roman"/>
          <w:b w:val="false"/>
          <w:i w:val="false"/>
          <w:color w:val="000000"/>
          <w:sz w:val="28"/>
        </w:rPr>
        <w:t>
      1) емхананың немесе кабинеттің нефролог дәрігері (ол болмаған жағдайда – медициналық-санитариялық алғашқы көмек (бұдан әрі – МСАК) маманы) бүйректі трансплантаттау жасалған пациенттердің (бұдан әрі – бүйрек реципиенттері) өңірлік дерекқорын қалыптастырады және жүргізеді;</w:t>
      </w:r>
    </w:p>
    <w:bookmarkEnd w:id="394"/>
    <w:bookmarkStart w:name="z427" w:id="395"/>
    <w:p>
      <w:pPr>
        <w:spacing w:after="0"/>
        <w:ind w:left="0"/>
        <w:jc w:val="both"/>
      </w:pPr>
      <w:r>
        <w:rPr>
          <w:rFonts w:ascii="Times New Roman"/>
          <w:b w:val="false"/>
          <w:i w:val="false"/>
          <w:color w:val="000000"/>
          <w:sz w:val="28"/>
        </w:rPr>
        <w:t xml:space="preserve">
      2) реципиентті ауруханадан шығару кезінде, Трансплантаттау орталығы оны тұрақты тұрғылықты мекенжайы бойынша әрі қарай бақылау мен зерттеп-қарау жүргізу мақсатында астананың, облыстардың, республикалық маңызы бар қалалардың жергілікті денсаулық сақтау басқармаларына хабарлама жолдайды; </w:t>
      </w:r>
    </w:p>
    <w:bookmarkEnd w:id="395"/>
    <w:bookmarkStart w:name="z428" w:id="396"/>
    <w:p>
      <w:pPr>
        <w:spacing w:after="0"/>
        <w:ind w:left="0"/>
        <w:jc w:val="both"/>
      </w:pPr>
      <w:r>
        <w:rPr>
          <w:rFonts w:ascii="Times New Roman"/>
          <w:b w:val="false"/>
          <w:i w:val="false"/>
          <w:color w:val="000000"/>
          <w:sz w:val="28"/>
        </w:rPr>
        <w:t>
      3) емхананың немесе кабинеттің нефролог дәрігері (болмаған жағдайда – МСАК маманы) жыл сайынғы қаңтардың 10-ына дейін өңірлік трансплант-үйлестірушіге Транспланттауды және жоғары технологиялық көрсетілетін медициналық қызметтерді үйлестіру жөніндегі республикалық орталығы трансплантатталған пациенттердің тізімін ұйым бойынша ұсынуы тиіс, бұл өңір бойынша біріктірілген тізімді жасау және донорға қатысты спецификалық антиденелерді анықтау бойынша қаражатты бюджетке енгізу үшін қажет.</w:t>
      </w:r>
    </w:p>
    <w:bookmarkEnd w:id="396"/>
    <w:bookmarkStart w:name="z429" w:id="397"/>
    <w:p>
      <w:pPr>
        <w:spacing w:after="0"/>
        <w:ind w:left="0"/>
        <w:jc w:val="both"/>
      </w:pPr>
      <w:r>
        <w:rPr>
          <w:rFonts w:ascii="Times New Roman"/>
          <w:b w:val="false"/>
          <w:i w:val="false"/>
          <w:color w:val="000000"/>
          <w:sz w:val="28"/>
        </w:rPr>
        <w:t>
      4) емхананың немесе кабинеттің нефролог дәрігері (ол болмаған жағдайда — МСАК маманы) реципиенттерді тоқсан сайын бекітілген Трансфузиология ғылыми-өндірістік орталығының қан алу графигіне сәйкес қан тапсыру үшін өңірлік қан орталығына жолдайды (лейкоцитарлық донорға тән антиденелерді анықтауға арналған жолдама нысаны осы Тәртіптің 1-қосымшасында көрсетілген);</w:t>
      </w:r>
    </w:p>
    <w:bookmarkEnd w:id="397"/>
    <w:bookmarkStart w:name="z430" w:id="398"/>
    <w:p>
      <w:pPr>
        <w:spacing w:after="0"/>
        <w:ind w:left="0"/>
        <w:jc w:val="both"/>
      </w:pPr>
      <w:r>
        <w:rPr>
          <w:rFonts w:ascii="Times New Roman"/>
          <w:b w:val="false"/>
          <w:i w:val="false"/>
          <w:color w:val="000000"/>
          <w:sz w:val="28"/>
        </w:rPr>
        <w:t>
      5) өңірлік қан орталығы тоқсан сайын қан үлгілерін HLA-зертханасына жеткізеді;</w:t>
      </w:r>
    </w:p>
    <w:bookmarkEnd w:id="398"/>
    <w:bookmarkStart w:name="z431" w:id="399"/>
    <w:p>
      <w:pPr>
        <w:spacing w:after="0"/>
        <w:ind w:left="0"/>
        <w:jc w:val="both"/>
      </w:pPr>
      <w:r>
        <w:rPr>
          <w:rFonts w:ascii="Times New Roman"/>
          <w:b w:val="false"/>
          <w:i w:val="false"/>
          <w:color w:val="000000"/>
          <w:sz w:val="28"/>
        </w:rPr>
        <w:t>
      6) HLA-зертханасының маманы иммунологиялық зерттеу жүргізіп, оның нәтижелерін донорлар мен реципиенттерді есепке алудың медициналық цифрлық жүйесінің дерекқорына енгізеді, сондай-ақ емхананың немесе кабинеттің нефролог дәрігеріне (ол болмаған жағдайда – МСАК маманына) жолдайды.</w:t>
      </w:r>
    </w:p>
    <w:bookmarkEnd w:id="399"/>
    <w:bookmarkStart w:name="z432" w:id="400"/>
    <w:p>
      <w:pPr>
        <w:spacing w:after="0"/>
        <w:ind w:left="0"/>
        <w:jc w:val="both"/>
      </w:pPr>
      <w:r>
        <w:rPr>
          <w:rFonts w:ascii="Times New Roman"/>
          <w:b w:val="false"/>
          <w:i w:val="false"/>
          <w:color w:val="000000"/>
          <w:sz w:val="28"/>
        </w:rPr>
        <w:t>
      НЫСАН</w:t>
      </w:r>
    </w:p>
    <w:bookmarkEnd w:id="400"/>
    <w:bookmarkStart w:name="z433" w:id="401"/>
    <w:p>
      <w:pPr>
        <w:spacing w:after="0"/>
        <w:ind w:left="0"/>
        <w:jc w:val="left"/>
      </w:pPr>
      <w:r>
        <w:rPr>
          <w:rFonts w:ascii="Times New Roman"/>
          <w:b/>
          <w:i w:val="false"/>
          <w:color w:val="000000"/>
        </w:rPr>
        <w:t xml:space="preserve"> Лейкоциттік антиденелерді анықтауға жолдама Направление на исследование лейкоцитарных антител</w:t>
      </w:r>
    </w:p>
    <w:bookmarkEnd w:id="401"/>
    <w:bookmarkStart w:name="z434" w:id="402"/>
    <w:p>
      <w:pPr>
        <w:spacing w:after="0"/>
        <w:ind w:left="0"/>
        <w:jc w:val="both"/>
      </w:pPr>
      <w:r>
        <w:rPr>
          <w:rFonts w:ascii="Times New Roman"/>
          <w:b w:val="false"/>
          <w:i w:val="false"/>
          <w:color w:val="000000"/>
          <w:sz w:val="28"/>
        </w:rPr>
        <w:t>
      Зерттеу әдісі (кестеде белгілеу) (Метод исследования (отметить в таблице)):</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Ағзалық трансплантаттау және/немесе ГДЖ трансплантаттау үшін зерттеу түрі(Вид исследования для органной трансплантации и/или трансплантации ГСК)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Белгі(отметка)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цитофлуориметрия әдісімен cарысу үлгісінде HLA-антиденелердің болуын анықтау (Определение наличия HLA-антител в образце сыворотки методом проточной цитофлуориметрии)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цитофлуориметрия әдісімен сарысу үлгісіндегі 1 және 2 класты HLA-антиденелерінің ерекшелігін анықтау (Определение специфичности HLA-антител 1 и 2 класса в образце сыворотки методом проточной цитофлуориметрии)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цитометрия (PRA) әдісімен HLA- антиденелерімен сарысудың сенсибилизация пайызын анықтау (Определение процента сенсибилизации сыворотки HLA-антителами методом проточной цитометрии (PRA))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ИФА (Elisa test) әдісімен сарысу үлгісіндегі сенсибилизация деңгейін - HLA антиденелерінің пайызын анықтау (Определение уровня сенсибилизации-процента HLA-антител в образце сыворотки методом ИФА (Elisa test))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35" w:id="403"/>
    <w:p>
      <w:pPr>
        <w:spacing w:after="0"/>
        <w:ind w:left="0"/>
        <w:jc w:val="both"/>
      </w:pPr>
      <w:r>
        <w:rPr>
          <w:rFonts w:ascii="Times New Roman"/>
          <w:b w:val="false"/>
          <w:i w:val="false"/>
          <w:color w:val="000000"/>
          <w:sz w:val="28"/>
        </w:rPr>
        <w:t>
      Бастапқы үлгінің түрі/вид первичного образца: Ұйығыш активаторы бар қан (кровь с</w:t>
      </w:r>
    </w:p>
    <w:bookmarkEnd w:id="403"/>
    <w:bookmarkStart w:name="z436" w:id="404"/>
    <w:p>
      <w:pPr>
        <w:spacing w:after="0"/>
        <w:ind w:left="0"/>
        <w:jc w:val="both"/>
      </w:pPr>
      <w:r>
        <w:rPr>
          <w:rFonts w:ascii="Times New Roman"/>
          <w:b w:val="false"/>
          <w:i w:val="false"/>
          <w:color w:val="000000"/>
          <w:sz w:val="28"/>
        </w:rPr>
        <w:t>
      активатором свертывания)</w:t>
      </w:r>
    </w:p>
    <w:bookmarkEnd w:id="404"/>
    <w:bookmarkStart w:name="z437" w:id="405"/>
    <w:p>
      <w:pPr>
        <w:spacing w:after="0"/>
        <w:ind w:left="0"/>
        <w:jc w:val="both"/>
      </w:pPr>
      <w:r>
        <w:rPr>
          <w:rFonts w:ascii="Times New Roman"/>
          <w:b w:val="false"/>
          <w:i w:val="false"/>
          <w:color w:val="000000"/>
          <w:sz w:val="28"/>
        </w:rPr>
        <w:t>
      Медициналық ұйым атауы (Наименование медицинской организации)___________</w:t>
      </w:r>
    </w:p>
    <w:bookmarkEnd w:id="405"/>
    <w:bookmarkStart w:name="z438" w:id="406"/>
    <w:p>
      <w:pPr>
        <w:spacing w:after="0"/>
        <w:ind w:left="0"/>
        <w:jc w:val="both"/>
      </w:pPr>
      <w:r>
        <w:rPr>
          <w:rFonts w:ascii="Times New Roman"/>
          <w:b w:val="false"/>
          <w:i w:val="false"/>
          <w:color w:val="000000"/>
          <w:sz w:val="28"/>
        </w:rPr>
        <w:t>
      Бөлімше (Отделение) ____________________________________________________</w:t>
      </w:r>
    </w:p>
    <w:bookmarkEnd w:id="406"/>
    <w:bookmarkStart w:name="z439" w:id="407"/>
    <w:p>
      <w:pPr>
        <w:spacing w:after="0"/>
        <w:ind w:left="0"/>
        <w:jc w:val="both"/>
      </w:pPr>
      <w:r>
        <w:rPr>
          <w:rFonts w:ascii="Times New Roman"/>
          <w:b w:val="false"/>
          <w:i w:val="false"/>
          <w:color w:val="000000"/>
          <w:sz w:val="28"/>
        </w:rPr>
        <w:t xml:space="preserve">
      Зерттеп-қаралушының ТАӘ (ФИО обследуемого) ____________________________ </w:t>
      </w:r>
    </w:p>
    <w:bookmarkEnd w:id="407"/>
    <w:bookmarkStart w:name="z440" w:id="408"/>
    <w:p>
      <w:pPr>
        <w:spacing w:after="0"/>
        <w:ind w:left="0"/>
        <w:jc w:val="both"/>
      </w:pPr>
      <w:r>
        <w:rPr>
          <w:rFonts w:ascii="Times New Roman"/>
          <w:b w:val="false"/>
          <w:i w:val="false"/>
          <w:color w:val="000000"/>
          <w:sz w:val="28"/>
        </w:rPr>
        <w:t>
      Туған күні (Дата рождения) ____________________________</w:t>
      </w:r>
    </w:p>
    <w:bookmarkEnd w:id="408"/>
    <w:bookmarkStart w:name="z441" w:id="409"/>
    <w:p>
      <w:pPr>
        <w:spacing w:after="0"/>
        <w:ind w:left="0"/>
        <w:jc w:val="both"/>
      </w:pPr>
      <w:r>
        <w:rPr>
          <w:rFonts w:ascii="Times New Roman"/>
          <w:b w:val="false"/>
          <w:i w:val="false"/>
          <w:color w:val="000000"/>
          <w:sz w:val="28"/>
        </w:rPr>
        <w:t>
      Ұлты (Национальность) _______________________________</w:t>
      </w:r>
    </w:p>
    <w:bookmarkEnd w:id="409"/>
    <w:bookmarkStart w:name="z442" w:id="410"/>
    <w:p>
      <w:pPr>
        <w:spacing w:after="0"/>
        <w:ind w:left="0"/>
        <w:jc w:val="both"/>
      </w:pPr>
      <w:r>
        <w:rPr>
          <w:rFonts w:ascii="Times New Roman"/>
          <w:b w:val="false"/>
          <w:i w:val="false"/>
          <w:color w:val="000000"/>
          <w:sz w:val="28"/>
        </w:rPr>
        <w:t>
      Мекенжайы, телефон (Домашний адрес, телефон) ____________________________</w:t>
      </w:r>
    </w:p>
    <w:bookmarkEnd w:id="410"/>
    <w:bookmarkStart w:name="z443" w:id="411"/>
    <w:p>
      <w:pPr>
        <w:spacing w:after="0"/>
        <w:ind w:left="0"/>
        <w:jc w:val="both"/>
      </w:pPr>
      <w:r>
        <w:rPr>
          <w:rFonts w:ascii="Times New Roman"/>
          <w:b w:val="false"/>
          <w:i w:val="false"/>
          <w:color w:val="000000"/>
          <w:sz w:val="28"/>
        </w:rPr>
        <w:t>
      Диагнозы (Диагноз):</w:t>
      </w:r>
    </w:p>
    <w:bookmarkEnd w:id="411"/>
    <w:bookmarkStart w:name="z444" w:id="412"/>
    <w:p>
      <w:pPr>
        <w:spacing w:after="0"/>
        <w:ind w:left="0"/>
        <w:jc w:val="both"/>
      </w:pPr>
      <w:r>
        <w:rPr>
          <w:rFonts w:ascii="Times New Roman"/>
          <w:b w:val="false"/>
          <w:i w:val="false"/>
          <w:color w:val="000000"/>
          <w:sz w:val="28"/>
        </w:rPr>
        <w:t>
      1. Негізгі (Основной): ___________________________________________________</w:t>
      </w:r>
    </w:p>
    <w:bookmarkEnd w:id="412"/>
    <w:bookmarkStart w:name="z445" w:id="413"/>
    <w:p>
      <w:pPr>
        <w:spacing w:after="0"/>
        <w:ind w:left="0"/>
        <w:jc w:val="both"/>
      </w:pPr>
      <w:r>
        <w:rPr>
          <w:rFonts w:ascii="Times New Roman"/>
          <w:b w:val="false"/>
          <w:i w:val="false"/>
          <w:color w:val="000000"/>
          <w:sz w:val="28"/>
        </w:rPr>
        <w:t>
      2. Қосарласқан (Сопутствующий):</w:t>
      </w:r>
    </w:p>
    <w:bookmarkEnd w:id="413"/>
    <w:bookmarkStart w:name="z446" w:id="414"/>
    <w:p>
      <w:pPr>
        <w:spacing w:after="0"/>
        <w:ind w:left="0"/>
        <w:jc w:val="both"/>
      </w:pPr>
      <w:r>
        <w:rPr>
          <w:rFonts w:ascii="Times New Roman"/>
          <w:b w:val="false"/>
          <w:i w:val="false"/>
          <w:color w:val="000000"/>
          <w:sz w:val="28"/>
        </w:rPr>
        <w:t>
      Аутоиммунды аурудың болуы: ___________________________________________</w:t>
      </w:r>
    </w:p>
    <w:bookmarkEnd w:id="414"/>
    <w:bookmarkStart w:name="z447" w:id="415"/>
    <w:p>
      <w:pPr>
        <w:spacing w:after="0"/>
        <w:ind w:left="0"/>
        <w:jc w:val="both"/>
      </w:pPr>
      <w:r>
        <w:rPr>
          <w:rFonts w:ascii="Times New Roman"/>
          <w:b w:val="false"/>
          <w:i w:val="false"/>
          <w:color w:val="000000"/>
          <w:sz w:val="28"/>
        </w:rPr>
        <w:t>
      (Наличие аутоиммунного заболевания)</w:t>
      </w:r>
    </w:p>
    <w:bookmarkEnd w:id="415"/>
    <w:bookmarkStart w:name="z448" w:id="416"/>
    <w:p>
      <w:pPr>
        <w:spacing w:after="0"/>
        <w:ind w:left="0"/>
        <w:jc w:val="both"/>
      </w:pPr>
      <w:r>
        <w:rPr>
          <w:rFonts w:ascii="Times New Roman"/>
          <w:b w:val="false"/>
          <w:i w:val="false"/>
          <w:color w:val="000000"/>
          <w:sz w:val="28"/>
        </w:rPr>
        <w:t>
      Қантты диабеттің болуы: ________________________________________________</w:t>
      </w:r>
    </w:p>
    <w:bookmarkEnd w:id="416"/>
    <w:bookmarkStart w:name="z449" w:id="417"/>
    <w:p>
      <w:pPr>
        <w:spacing w:after="0"/>
        <w:ind w:left="0"/>
        <w:jc w:val="both"/>
      </w:pPr>
      <w:r>
        <w:rPr>
          <w:rFonts w:ascii="Times New Roman"/>
          <w:b w:val="false"/>
          <w:i w:val="false"/>
          <w:color w:val="000000"/>
          <w:sz w:val="28"/>
        </w:rPr>
        <w:t>
      (Наличие сахарного диабета)</w:t>
      </w:r>
    </w:p>
    <w:bookmarkEnd w:id="417"/>
    <w:bookmarkStart w:name="z450" w:id="418"/>
    <w:p>
      <w:pPr>
        <w:spacing w:after="0"/>
        <w:ind w:left="0"/>
        <w:jc w:val="both"/>
      </w:pPr>
      <w:r>
        <w:rPr>
          <w:rFonts w:ascii="Times New Roman"/>
          <w:b w:val="false"/>
          <w:i w:val="false"/>
          <w:color w:val="000000"/>
          <w:sz w:val="28"/>
        </w:rPr>
        <w:t>
      Трансплантаттау анамнезі (Трансплантационный анамнез):</w:t>
      </w:r>
    </w:p>
    <w:bookmarkEnd w:id="418"/>
    <w:bookmarkStart w:name="z451" w:id="419"/>
    <w:p>
      <w:pPr>
        <w:spacing w:after="0"/>
        <w:ind w:left="0"/>
        <w:jc w:val="both"/>
      </w:pPr>
      <w:r>
        <w:rPr>
          <w:rFonts w:ascii="Times New Roman"/>
          <w:b w:val="false"/>
          <w:i w:val="false"/>
          <w:color w:val="000000"/>
          <w:sz w:val="28"/>
        </w:rPr>
        <w:t>
      3. Трансплантаттау күні (Дата трансплантации): ___________________</w:t>
      </w:r>
    </w:p>
    <w:bookmarkEnd w:id="419"/>
    <w:bookmarkStart w:name="z452" w:id="420"/>
    <w:p>
      <w:pPr>
        <w:spacing w:after="0"/>
        <w:ind w:left="0"/>
        <w:jc w:val="both"/>
      </w:pPr>
      <w:r>
        <w:rPr>
          <w:rFonts w:ascii="Times New Roman"/>
          <w:b w:val="false"/>
          <w:i w:val="false"/>
          <w:color w:val="000000"/>
          <w:sz w:val="28"/>
        </w:rPr>
        <w:t>
      4. Донордың HLA фенотипі (HLA фенотип донора): A __ __ B __ __ DR __ __ Cw __</w:t>
      </w:r>
    </w:p>
    <w:bookmarkEnd w:id="420"/>
    <w:bookmarkStart w:name="z453" w:id="421"/>
    <w:p>
      <w:pPr>
        <w:spacing w:after="0"/>
        <w:ind w:left="0"/>
        <w:jc w:val="both"/>
      </w:pPr>
      <w:r>
        <w:rPr>
          <w:rFonts w:ascii="Times New Roman"/>
          <w:b w:val="false"/>
          <w:i w:val="false"/>
          <w:color w:val="000000"/>
          <w:sz w:val="28"/>
        </w:rPr>
        <w:t>
      __ DQ __ __ DP__ __</w:t>
      </w:r>
    </w:p>
    <w:bookmarkEnd w:id="421"/>
    <w:bookmarkStart w:name="z454" w:id="422"/>
    <w:p>
      <w:pPr>
        <w:spacing w:after="0"/>
        <w:ind w:left="0"/>
        <w:jc w:val="both"/>
      </w:pPr>
      <w:r>
        <w:rPr>
          <w:rFonts w:ascii="Times New Roman"/>
          <w:b w:val="false"/>
          <w:i w:val="false"/>
          <w:color w:val="000000"/>
          <w:sz w:val="28"/>
        </w:rPr>
        <w:t>
      5. Трансплантаттауды өткізу орны (Место проведения трансплантации): ________</w:t>
      </w:r>
    </w:p>
    <w:bookmarkEnd w:id="422"/>
    <w:bookmarkStart w:name="z455" w:id="423"/>
    <w:p>
      <w:pPr>
        <w:spacing w:after="0"/>
        <w:ind w:left="0"/>
        <w:jc w:val="both"/>
      </w:pPr>
      <w:r>
        <w:rPr>
          <w:rFonts w:ascii="Times New Roman"/>
          <w:b w:val="false"/>
          <w:i w:val="false"/>
          <w:color w:val="000000"/>
          <w:sz w:val="28"/>
        </w:rPr>
        <w:t>
      6. Трансплантатэктомия күні (Дата трансплантатэктомии): ____________________</w:t>
      </w:r>
    </w:p>
    <w:bookmarkEnd w:id="423"/>
    <w:bookmarkStart w:name="z456" w:id="424"/>
    <w:p>
      <w:pPr>
        <w:spacing w:after="0"/>
        <w:ind w:left="0"/>
        <w:jc w:val="both"/>
      </w:pPr>
      <w:r>
        <w:rPr>
          <w:rFonts w:ascii="Times New Roman"/>
          <w:b w:val="false"/>
          <w:i w:val="false"/>
          <w:color w:val="000000"/>
          <w:sz w:val="28"/>
        </w:rPr>
        <w:t>
      Гематрансфузиялық анамнез (Гемотрансфузионный анамнез):</w:t>
      </w:r>
    </w:p>
    <w:bookmarkEnd w:id="424"/>
    <w:bookmarkStart w:name="z457" w:id="425"/>
    <w:p>
      <w:pPr>
        <w:spacing w:after="0"/>
        <w:ind w:left="0"/>
        <w:jc w:val="both"/>
      </w:pPr>
      <w:r>
        <w:rPr>
          <w:rFonts w:ascii="Times New Roman"/>
          <w:b w:val="false"/>
          <w:i w:val="false"/>
          <w:color w:val="000000"/>
          <w:sz w:val="28"/>
        </w:rPr>
        <w:t>
      7. Тромбоциттер құю саны (Количество переливаний тромбоцитов) _____________</w:t>
      </w:r>
    </w:p>
    <w:bookmarkEnd w:id="425"/>
    <w:bookmarkStart w:name="z458" w:id="426"/>
    <w:p>
      <w:pPr>
        <w:spacing w:after="0"/>
        <w:ind w:left="0"/>
        <w:jc w:val="both"/>
      </w:pPr>
      <w:r>
        <w:rPr>
          <w:rFonts w:ascii="Times New Roman"/>
          <w:b w:val="false"/>
          <w:i w:val="false"/>
          <w:color w:val="000000"/>
          <w:sz w:val="28"/>
        </w:rPr>
        <w:t>
      құю күндері (даты переливаний) _________</w:t>
      </w:r>
    </w:p>
    <w:bookmarkEnd w:id="426"/>
    <w:bookmarkStart w:name="z459" w:id="427"/>
    <w:p>
      <w:pPr>
        <w:spacing w:after="0"/>
        <w:ind w:left="0"/>
        <w:jc w:val="both"/>
      </w:pPr>
      <w:r>
        <w:rPr>
          <w:rFonts w:ascii="Times New Roman"/>
          <w:b w:val="false"/>
          <w:i w:val="false"/>
          <w:color w:val="000000"/>
          <w:sz w:val="28"/>
        </w:rPr>
        <w:t xml:space="preserve">
      Акушерлік aнамнез (Акушерский анамнез): </w:t>
      </w:r>
    </w:p>
    <w:bookmarkEnd w:id="427"/>
    <w:bookmarkStart w:name="z460" w:id="428"/>
    <w:p>
      <w:pPr>
        <w:spacing w:after="0"/>
        <w:ind w:left="0"/>
        <w:jc w:val="both"/>
      </w:pPr>
      <w:r>
        <w:rPr>
          <w:rFonts w:ascii="Times New Roman"/>
          <w:b w:val="false"/>
          <w:i w:val="false"/>
          <w:color w:val="000000"/>
          <w:sz w:val="28"/>
        </w:rPr>
        <w:t xml:space="preserve">
      8. Жүктілік саны (Количество беременностей) ___: босану саны (родов)___ түсік саны </w:t>
      </w:r>
    </w:p>
    <w:bookmarkEnd w:id="428"/>
    <w:bookmarkStart w:name="z461" w:id="429"/>
    <w:p>
      <w:pPr>
        <w:spacing w:after="0"/>
        <w:ind w:left="0"/>
        <w:jc w:val="both"/>
      </w:pPr>
      <w:r>
        <w:rPr>
          <w:rFonts w:ascii="Times New Roman"/>
          <w:b w:val="false"/>
          <w:i w:val="false"/>
          <w:color w:val="000000"/>
          <w:sz w:val="28"/>
        </w:rPr>
        <w:t>
      (абортов) ____</w:t>
      </w:r>
    </w:p>
    <w:bookmarkEnd w:id="429"/>
    <w:bookmarkStart w:name="z462" w:id="430"/>
    <w:p>
      <w:pPr>
        <w:spacing w:after="0"/>
        <w:ind w:left="0"/>
        <w:jc w:val="both"/>
      </w:pPr>
      <w:r>
        <w:rPr>
          <w:rFonts w:ascii="Times New Roman"/>
          <w:b w:val="false"/>
          <w:i w:val="false"/>
          <w:color w:val="000000"/>
          <w:sz w:val="28"/>
        </w:rPr>
        <w:t xml:space="preserve">
      Жүргізілген десенсибилизациялық терапиялар (Проведенные десенсибилизирующие </w:t>
      </w:r>
    </w:p>
    <w:bookmarkEnd w:id="430"/>
    <w:bookmarkStart w:name="z463" w:id="431"/>
    <w:p>
      <w:pPr>
        <w:spacing w:after="0"/>
        <w:ind w:left="0"/>
        <w:jc w:val="both"/>
      </w:pPr>
      <w:r>
        <w:rPr>
          <w:rFonts w:ascii="Times New Roman"/>
          <w:b w:val="false"/>
          <w:i w:val="false"/>
          <w:color w:val="000000"/>
          <w:sz w:val="28"/>
        </w:rPr>
        <w:t>
      терапии):</w:t>
      </w:r>
    </w:p>
    <w:bookmarkEnd w:id="431"/>
    <w:bookmarkStart w:name="z464" w:id="432"/>
    <w:p>
      <w:pPr>
        <w:spacing w:after="0"/>
        <w:ind w:left="0"/>
        <w:jc w:val="both"/>
      </w:pPr>
      <w:r>
        <w:rPr>
          <w:rFonts w:ascii="Times New Roman"/>
          <w:b w:val="false"/>
          <w:i w:val="false"/>
          <w:color w:val="000000"/>
          <w:sz w:val="28"/>
        </w:rPr>
        <w:t xml:space="preserve">
      9. Ритуксимабты енгізу күні (көктамырішілік иммуноглобулиндер, антиципаторлық </w:t>
      </w:r>
    </w:p>
    <w:bookmarkEnd w:id="432"/>
    <w:bookmarkStart w:name="z465" w:id="433"/>
    <w:p>
      <w:pPr>
        <w:spacing w:after="0"/>
        <w:ind w:left="0"/>
        <w:jc w:val="both"/>
      </w:pPr>
      <w:r>
        <w:rPr>
          <w:rFonts w:ascii="Times New Roman"/>
          <w:b w:val="false"/>
          <w:i w:val="false"/>
          <w:color w:val="000000"/>
          <w:sz w:val="28"/>
        </w:rPr>
        <w:t>
      глобулиндер)</w:t>
      </w:r>
    </w:p>
    <w:bookmarkEnd w:id="433"/>
    <w:bookmarkStart w:name="z466" w:id="434"/>
    <w:p>
      <w:pPr>
        <w:spacing w:after="0"/>
        <w:ind w:left="0"/>
        <w:jc w:val="both"/>
      </w:pPr>
      <w:r>
        <w:rPr>
          <w:rFonts w:ascii="Times New Roman"/>
          <w:b w:val="false"/>
          <w:i w:val="false"/>
          <w:color w:val="000000"/>
          <w:sz w:val="28"/>
        </w:rPr>
        <w:t>
      (Дата введения ретуксимаба (внутривенные иммуноглобулины, антиципаторные</w:t>
      </w:r>
    </w:p>
    <w:bookmarkEnd w:id="434"/>
    <w:bookmarkStart w:name="z467" w:id="435"/>
    <w:p>
      <w:pPr>
        <w:spacing w:after="0"/>
        <w:ind w:left="0"/>
        <w:jc w:val="both"/>
      </w:pPr>
      <w:r>
        <w:rPr>
          <w:rFonts w:ascii="Times New Roman"/>
          <w:b w:val="false"/>
          <w:i w:val="false"/>
          <w:color w:val="000000"/>
          <w:sz w:val="28"/>
        </w:rPr>
        <w:t xml:space="preserve">
      глобулины): </w:t>
      </w:r>
    </w:p>
    <w:bookmarkEnd w:id="435"/>
    <w:bookmarkStart w:name="z468" w:id="436"/>
    <w:p>
      <w:pPr>
        <w:spacing w:after="0"/>
        <w:ind w:left="0"/>
        <w:jc w:val="both"/>
      </w:pPr>
      <w:r>
        <w:rPr>
          <w:rFonts w:ascii="Times New Roman"/>
          <w:b w:val="false"/>
          <w:i w:val="false"/>
          <w:color w:val="000000"/>
          <w:sz w:val="28"/>
        </w:rPr>
        <w:t>
      _______________________________________________________________________</w:t>
      </w:r>
    </w:p>
    <w:bookmarkEnd w:id="436"/>
    <w:bookmarkStart w:name="z469" w:id="437"/>
    <w:p>
      <w:pPr>
        <w:spacing w:after="0"/>
        <w:ind w:left="0"/>
        <w:jc w:val="both"/>
      </w:pPr>
      <w:r>
        <w:rPr>
          <w:rFonts w:ascii="Times New Roman"/>
          <w:b w:val="false"/>
          <w:i w:val="false"/>
          <w:color w:val="000000"/>
          <w:sz w:val="28"/>
        </w:rPr>
        <w:t>
      10. Плазмаферезді жүргізу күні (Дата проведения плазмофореза) _______________</w:t>
      </w:r>
    </w:p>
    <w:bookmarkEnd w:id="437"/>
    <w:bookmarkStart w:name="z470" w:id="438"/>
    <w:p>
      <w:pPr>
        <w:spacing w:after="0"/>
        <w:ind w:left="0"/>
        <w:jc w:val="both"/>
      </w:pPr>
      <w:r>
        <w:rPr>
          <w:rFonts w:ascii="Times New Roman"/>
          <w:b w:val="false"/>
          <w:i w:val="false"/>
          <w:color w:val="000000"/>
          <w:sz w:val="28"/>
        </w:rPr>
        <w:t>
      Басқалары (Прочее):</w:t>
      </w:r>
    </w:p>
    <w:bookmarkEnd w:id="438"/>
    <w:bookmarkStart w:name="z471" w:id="439"/>
    <w:p>
      <w:pPr>
        <w:spacing w:after="0"/>
        <w:ind w:left="0"/>
        <w:jc w:val="both"/>
      </w:pPr>
      <w:r>
        <w:rPr>
          <w:rFonts w:ascii="Times New Roman"/>
          <w:b w:val="false"/>
          <w:i w:val="false"/>
          <w:color w:val="000000"/>
          <w:sz w:val="28"/>
        </w:rPr>
        <w:t>
      11. ЦМВ мәртебесі (ЦМВ статус): __________________________________________</w:t>
      </w:r>
    </w:p>
    <w:bookmarkEnd w:id="439"/>
    <w:bookmarkStart w:name="z472" w:id="440"/>
    <w:p>
      <w:pPr>
        <w:spacing w:after="0"/>
        <w:ind w:left="0"/>
        <w:jc w:val="both"/>
      </w:pPr>
      <w:r>
        <w:rPr>
          <w:rFonts w:ascii="Times New Roman"/>
          <w:b w:val="false"/>
          <w:i w:val="false"/>
          <w:color w:val="000000"/>
          <w:sz w:val="28"/>
        </w:rPr>
        <w:t>
      12. Иммуносупрессивті терапия (күні, ұзақтығы): _____________________________</w:t>
      </w:r>
    </w:p>
    <w:bookmarkEnd w:id="440"/>
    <w:bookmarkStart w:name="z473" w:id="441"/>
    <w:p>
      <w:pPr>
        <w:spacing w:after="0"/>
        <w:ind w:left="0"/>
        <w:jc w:val="both"/>
      </w:pPr>
      <w:r>
        <w:rPr>
          <w:rFonts w:ascii="Times New Roman"/>
          <w:b w:val="false"/>
          <w:i w:val="false"/>
          <w:color w:val="000000"/>
          <w:sz w:val="28"/>
        </w:rPr>
        <w:t>
      Иммуносупрессивті терапия (дата/продолжительность)</w:t>
      </w:r>
    </w:p>
    <w:bookmarkEnd w:id="441"/>
    <w:bookmarkStart w:name="z474" w:id="442"/>
    <w:p>
      <w:pPr>
        <w:spacing w:after="0"/>
        <w:ind w:left="0"/>
        <w:jc w:val="both"/>
      </w:pPr>
      <w:r>
        <w:rPr>
          <w:rFonts w:ascii="Times New Roman"/>
          <w:b w:val="false"/>
          <w:i w:val="false"/>
          <w:color w:val="000000"/>
          <w:sz w:val="28"/>
        </w:rPr>
        <w:t>
      Қан тобы мен резус-факторы (Группа крови и резус-фактор)____________________</w:t>
      </w:r>
    </w:p>
    <w:bookmarkEnd w:id="442"/>
    <w:bookmarkStart w:name="z475" w:id="443"/>
    <w:p>
      <w:pPr>
        <w:spacing w:after="0"/>
        <w:ind w:left="0"/>
        <w:jc w:val="both"/>
      </w:pPr>
      <w:r>
        <w:rPr>
          <w:rFonts w:ascii="Times New Roman"/>
          <w:b w:val="false"/>
          <w:i w:val="false"/>
          <w:color w:val="000000"/>
          <w:sz w:val="28"/>
        </w:rPr>
        <w:t>
      ҚЖТ лейкоциттердің жалпы саны (Количество лейкоцитов в ОАК) ______________</w:t>
      </w:r>
    </w:p>
    <w:bookmarkEnd w:id="443"/>
    <w:bookmarkStart w:name="z476" w:id="444"/>
    <w:p>
      <w:pPr>
        <w:spacing w:after="0"/>
        <w:ind w:left="0"/>
        <w:jc w:val="both"/>
      </w:pPr>
      <w:r>
        <w:rPr>
          <w:rFonts w:ascii="Times New Roman"/>
          <w:b w:val="false"/>
          <w:i w:val="false"/>
          <w:color w:val="000000"/>
          <w:sz w:val="28"/>
        </w:rPr>
        <w:t>
      Бластты жасушалардың жалпы саны (Количество бластных клеток) ______________</w:t>
      </w:r>
    </w:p>
    <w:bookmarkEnd w:id="444"/>
    <w:bookmarkStart w:name="z477" w:id="445"/>
    <w:p>
      <w:pPr>
        <w:spacing w:after="0"/>
        <w:ind w:left="0"/>
        <w:jc w:val="both"/>
      </w:pPr>
      <w:r>
        <w:rPr>
          <w:rFonts w:ascii="Times New Roman"/>
          <w:b w:val="false"/>
          <w:i w:val="false"/>
          <w:color w:val="000000"/>
          <w:sz w:val="28"/>
        </w:rPr>
        <w:t>
      Емдеуші дәрігердің тегі, аты, әкесінің аты, қолы мен мөрі_______________________</w:t>
      </w:r>
    </w:p>
    <w:bookmarkEnd w:id="445"/>
    <w:bookmarkStart w:name="z478" w:id="446"/>
    <w:p>
      <w:pPr>
        <w:spacing w:after="0"/>
        <w:ind w:left="0"/>
        <w:jc w:val="both"/>
      </w:pPr>
      <w:r>
        <w:rPr>
          <w:rFonts w:ascii="Times New Roman"/>
          <w:b w:val="false"/>
          <w:i w:val="false"/>
          <w:color w:val="000000"/>
          <w:sz w:val="28"/>
        </w:rPr>
        <w:t>
      (Фамилия, имя, отчество, подпись и печать лечащего врача)</w:t>
      </w:r>
    </w:p>
    <w:bookmarkEnd w:id="446"/>
    <w:bookmarkStart w:name="z479" w:id="447"/>
    <w:p>
      <w:pPr>
        <w:spacing w:after="0"/>
        <w:ind w:left="0"/>
        <w:jc w:val="both"/>
      </w:pPr>
      <w:r>
        <w:rPr>
          <w:rFonts w:ascii="Times New Roman"/>
          <w:b w:val="false"/>
          <w:i w:val="false"/>
          <w:color w:val="000000"/>
          <w:sz w:val="28"/>
        </w:rPr>
        <w:t xml:space="preserve">
      Жауапты тұлғаның байланыс телефоны (Контактный телефон ответственного лица): </w:t>
      </w:r>
    </w:p>
    <w:bookmarkEnd w:id="447"/>
    <w:bookmarkStart w:name="z480" w:id="448"/>
    <w:p>
      <w:pPr>
        <w:spacing w:after="0"/>
        <w:ind w:left="0"/>
        <w:jc w:val="both"/>
      </w:pPr>
      <w:r>
        <w:rPr>
          <w:rFonts w:ascii="Times New Roman"/>
          <w:b w:val="false"/>
          <w:i w:val="false"/>
          <w:color w:val="000000"/>
          <w:sz w:val="28"/>
        </w:rPr>
        <w:t>
      ____________________</w:t>
      </w:r>
    </w:p>
    <w:bookmarkEnd w:id="448"/>
    <w:bookmarkStart w:name="z481" w:id="449"/>
    <w:p>
      <w:pPr>
        <w:spacing w:after="0"/>
        <w:ind w:left="0"/>
        <w:jc w:val="both"/>
      </w:pPr>
      <w:r>
        <w:rPr>
          <w:rFonts w:ascii="Times New Roman"/>
          <w:b w:val="false"/>
          <w:i w:val="false"/>
          <w:color w:val="000000"/>
          <w:sz w:val="28"/>
        </w:rPr>
        <w:t>
      Қан үлгісін алған мейіргер ТАӘ ____________________________________________</w:t>
      </w:r>
    </w:p>
    <w:bookmarkEnd w:id="449"/>
    <w:bookmarkStart w:name="z482" w:id="450"/>
    <w:p>
      <w:pPr>
        <w:spacing w:after="0"/>
        <w:ind w:left="0"/>
        <w:jc w:val="both"/>
      </w:pPr>
      <w:r>
        <w:rPr>
          <w:rFonts w:ascii="Times New Roman"/>
          <w:b w:val="false"/>
          <w:i w:val="false"/>
          <w:color w:val="000000"/>
          <w:sz w:val="28"/>
        </w:rPr>
        <w:t>
      (ФИО медсестры проводивщий забор крови)</w:t>
      </w:r>
    </w:p>
    <w:bookmarkEnd w:id="450"/>
    <w:bookmarkStart w:name="z483" w:id="451"/>
    <w:p>
      <w:pPr>
        <w:spacing w:after="0"/>
        <w:ind w:left="0"/>
        <w:jc w:val="both"/>
      </w:pPr>
      <w:r>
        <w:rPr>
          <w:rFonts w:ascii="Times New Roman"/>
          <w:b w:val="false"/>
          <w:i w:val="false"/>
          <w:color w:val="000000"/>
          <w:sz w:val="28"/>
        </w:rPr>
        <w:t>
      Үлгінің алынған күні (Дата забора образца ) ___________________</w:t>
      </w:r>
    </w:p>
    <w:bookmarkEnd w:id="451"/>
    <w:bookmarkStart w:name="z484" w:id="452"/>
    <w:p>
      <w:pPr>
        <w:spacing w:after="0"/>
        <w:ind w:left="0"/>
        <w:jc w:val="both"/>
      </w:pPr>
      <w:r>
        <w:rPr>
          <w:rFonts w:ascii="Times New Roman"/>
          <w:b w:val="false"/>
          <w:i w:val="false"/>
          <w:color w:val="000000"/>
          <w:sz w:val="28"/>
        </w:rPr>
        <w:t>
      Үлгінің алынған уақыты (Время забора образца )______________________________</w:t>
      </w:r>
    </w:p>
    <w:bookmarkEnd w:id="452"/>
    <w:bookmarkStart w:name="z485" w:id="453"/>
    <w:p>
      <w:pPr>
        <w:spacing w:after="0"/>
        <w:ind w:left="0"/>
        <w:jc w:val="both"/>
      </w:pPr>
      <w:r>
        <w:rPr>
          <w:rFonts w:ascii="Times New Roman"/>
          <w:b w:val="false"/>
          <w:i w:val="false"/>
          <w:color w:val="000000"/>
          <w:sz w:val="28"/>
        </w:rPr>
        <w:t>
      Ескертпе</w:t>
      </w:r>
    </w:p>
    <w:bookmarkEnd w:id="453"/>
    <w:bookmarkStart w:name="z486" w:id="454"/>
    <w:p>
      <w:pPr>
        <w:spacing w:after="0"/>
        <w:ind w:left="0"/>
        <w:jc w:val="both"/>
      </w:pPr>
      <w:r>
        <w:rPr>
          <w:rFonts w:ascii="Times New Roman"/>
          <w:b w:val="false"/>
          <w:i w:val="false"/>
          <w:color w:val="000000"/>
          <w:sz w:val="28"/>
        </w:rPr>
        <w:t>
      (Примечание)_________________________________________________________</w:t>
      </w:r>
    </w:p>
    <w:bookmarkEnd w:id="454"/>
    <w:bookmarkStart w:name="z487" w:id="455"/>
    <w:p>
      <w:pPr>
        <w:spacing w:after="0"/>
        <w:ind w:left="0"/>
        <w:jc w:val="both"/>
      </w:pPr>
      <w:r>
        <w:rPr>
          <w:rFonts w:ascii="Times New Roman"/>
          <w:b w:val="false"/>
          <w:i w:val="false"/>
          <w:color w:val="000000"/>
          <w:sz w:val="28"/>
        </w:rPr>
        <w:t>
      1-ден 1 парақ Стр 1 из 1</w:t>
      </w:r>
    </w:p>
    <w:bookmarkEnd w:id="455"/>
    <w:bookmarkStart w:name="z488" w:id="456"/>
    <w:p>
      <w:pPr>
        <w:spacing w:after="0"/>
        <w:ind w:left="0"/>
        <w:jc w:val="both"/>
      </w:pPr>
      <w:r>
        <w:rPr>
          <w:rFonts w:ascii="Times New Roman"/>
          <w:b w:val="false"/>
          <w:i w:val="false"/>
          <w:color w:val="000000"/>
          <w:sz w:val="28"/>
        </w:rPr>
        <w:t>
      *** жолдамаға жеке куәлік немесе туу туралы куәліктің көшірмесін қоса тіркеу қажет.</w:t>
      </w:r>
    </w:p>
    <w:bookmarkEnd w:id="456"/>
    <w:bookmarkStart w:name="z489" w:id="457"/>
    <w:p>
      <w:pPr>
        <w:spacing w:after="0"/>
        <w:ind w:left="0"/>
        <w:jc w:val="both"/>
      </w:pPr>
      <w:r>
        <w:rPr>
          <w:rFonts w:ascii="Times New Roman"/>
          <w:b w:val="false"/>
          <w:i w:val="false"/>
          <w:color w:val="000000"/>
          <w:sz w:val="28"/>
        </w:rPr>
        <w:t xml:space="preserve">
      необходимо прилагать к направлению копию удостоверения личности или </w:t>
      </w:r>
    </w:p>
    <w:bookmarkEnd w:id="457"/>
    <w:bookmarkStart w:name="z490" w:id="458"/>
    <w:p>
      <w:pPr>
        <w:spacing w:after="0"/>
        <w:ind w:left="0"/>
        <w:jc w:val="both"/>
      </w:pPr>
      <w:r>
        <w:rPr>
          <w:rFonts w:ascii="Times New Roman"/>
          <w:b w:val="false"/>
          <w:i w:val="false"/>
          <w:color w:val="000000"/>
          <w:sz w:val="28"/>
        </w:rPr>
        <w:t>
      свидетельство о рождении</w:t>
      </w:r>
    </w:p>
    <w:bookmarkEnd w:id="458"/>
    <w:bookmarkStart w:name="z491" w:id="459"/>
    <w:p>
      <w:pPr>
        <w:spacing w:after="0"/>
        <w:ind w:left="0"/>
        <w:jc w:val="left"/>
      </w:pPr>
      <w:r>
        <w:rPr>
          <w:rFonts w:ascii="Times New Roman"/>
          <w:b/>
          <w:i w:val="false"/>
          <w:color w:val="000000"/>
        </w:rPr>
        <w:t xml:space="preserve"> Реципиентті зерттеп-қарау тізімі мен жиілігі</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зерттеулер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жиілігі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60"/>
          <w:p>
            <w:pPr>
              <w:spacing w:after="20"/>
              <w:ind w:left="20"/>
              <w:jc w:val="both"/>
            </w:pPr>
            <w:r>
              <w:rPr>
                <w:rFonts w:ascii="Times New Roman"/>
                <w:b w:val="false"/>
                <w:i w:val="false"/>
                <w:color w:val="000000"/>
                <w:sz w:val="20"/>
              </w:rPr>
              <w:t>
үйге шығарылғаннан кейін екі апта ішінде: аптасына 1 рет</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келесі үш ай ішінде: екі аптада бір рет" деп аударылады.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келесі бір жыл ішінде: айына бір 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Операциядан кейінгі 1-2 жыл ішінде: әр 3 айда бір рет (жиілігі әрбір жеке жағдайға байланысты анықталады)</w:t>
            </w:r>
          </w:p>
          <w:p>
            <w:pPr>
              <w:spacing w:after="20"/>
              <w:ind w:left="20"/>
              <w:jc w:val="both"/>
            </w:pPr>
            <w:r>
              <w:rPr>
                <w:rFonts w:ascii="Times New Roman"/>
                <w:b w:val="false"/>
                <w:i w:val="false"/>
                <w:color w:val="000000"/>
                <w:sz w:val="20"/>
              </w:rPr>
              <w:t>
Өмір бойы әр 6 айда бір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ҚСК зерттеуі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жалпы талдауы</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61"/>
          <w:p>
            <w:pPr>
              <w:spacing w:after="20"/>
              <w:ind w:left="20"/>
              <w:jc w:val="both"/>
            </w:pPr>
            <w:r>
              <w:rPr>
                <w:rFonts w:ascii="Times New Roman"/>
                <w:b w:val="false"/>
                <w:i w:val="false"/>
                <w:color w:val="000000"/>
                <w:sz w:val="20"/>
              </w:rPr>
              <w:t xml:space="preserve">
Паратгормон </w:t>
            </w:r>
          </w:p>
          <w:bookmarkEnd w:id="461"/>
          <w:p>
            <w:pPr>
              <w:spacing w:after="20"/>
              <w:ind w:left="20"/>
              <w:jc w:val="both"/>
            </w:pPr>
            <w:r>
              <w:rPr>
                <w:rFonts w:ascii="Times New Roman"/>
                <w:b w:val="false"/>
                <w:i w:val="false"/>
                <w:color w:val="000000"/>
                <w:sz w:val="20"/>
              </w:rPr>
              <w:t>
Прокальцитонин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ақуызды, жалпы билирубинді, холестеринді, несепнәрді, несепқышқылды, альбуминді, креатининді, глюкозаны, калийді, натрийді, кальцийді, магнийді, фосфорды, С-реактивті ақуызды, жалпы холестеринді және оның фракцияларын анықтау</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 G кластарындағы иммуноглобулиндер. Т- және В-лимфоциттердің субпопуляцияларының санын анықтау. Зәрдегі Декои- жасушаларды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 АЛТ және сілтілі фосфатазаның белсенділігін анықтау.</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Креатинин деңгейі бастапқы деңгейден 30%-дан жоғарылаған жағдайда трансплантаттың биопсиясы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Есептелген ШСЖ, күнделікті ақуыз жоғалту </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Трансплантаттың радиоизотопты ренографиясы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 А (такролимус) С0 базалық концентрациясы және ИС - С2 қабылдағаннан соң 2 сағаттан кейінгі күйі.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Остеоденситометрия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трансплантатының тамырларын УЗДГ, транспланттың , қуықты УДЗ</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Трансплантаттың динамикалық сцинтиграфиясы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62"/>
          <w:p>
            <w:pPr>
              <w:spacing w:after="20"/>
              <w:ind w:left="20"/>
              <w:jc w:val="both"/>
            </w:pPr>
            <w:r>
              <w:rPr>
                <w:rFonts w:ascii="Times New Roman"/>
                <w:b w:val="false"/>
                <w:i w:val="false"/>
                <w:color w:val="000000"/>
                <w:sz w:val="20"/>
              </w:rPr>
              <w:t xml:space="preserve">
ХҚҚ, фиброген есептеуі бар </w:t>
            </w:r>
          </w:p>
          <w:bookmarkEnd w:id="462"/>
          <w:p>
            <w:pPr>
              <w:spacing w:after="20"/>
              <w:ind w:left="20"/>
              <w:jc w:val="both"/>
            </w:pPr>
            <w:r>
              <w:rPr>
                <w:rFonts w:ascii="Times New Roman"/>
                <w:b w:val="false"/>
                <w:i w:val="false"/>
                <w:color w:val="000000"/>
                <w:sz w:val="20"/>
              </w:rPr>
              <w:t xml:space="preserve">
ІБТУҒ. ПУ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63"/>
          <w:p>
            <w:pPr>
              <w:spacing w:after="20"/>
              <w:ind w:left="20"/>
              <w:jc w:val="both"/>
            </w:pPr>
            <w:r>
              <w:rPr>
                <w:rFonts w:ascii="Times New Roman"/>
                <w:b w:val="false"/>
                <w:i w:val="false"/>
                <w:color w:val="000000"/>
                <w:sz w:val="20"/>
              </w:rPr>
              <w:t xml:space="preserve">
Операциядан кейінгі алғашқы </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ай ішінде әр 3 айда бір рет </w:t>
            </w:r>
          </w:p>
          <w:p>
            <w:pPr>
              <w:spacing w:after="20"/>
              <w:ind w:left="20"/>
              <w:jc w:val="both"/>
            </w:pPr>
            <w:r>
              <w:rPr>
                <w:rFonts w:ascii="Times New Roman"/>
                <w:b w:val="false"/>
                <w:i w:val="false"/>
                <w:color w:val="000000"/>
                <w:sz w:val="20"/>
              </w:rPr>
              <w:t>
1 жыл ішінде әр 6 айда бір рет, одан кейін көрсеткіштерге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Кеуде қуысы ағзалары рентгенографиясы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ішінде – әр тоқсан сайын 1 рет және көрсеткіштерге байланысты; өмір бойы – жылына 1 рет және көрсеткіштерге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 компьютерлік томография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ИФА әдісімен Candida albicans, ЦМВ, герпес вирусы, полиомавирус, парвовирус, В және С вирусты гепатиттері, АИТВ-инфекциясы, сифилиске қарсы қанның IgG және IgM антителерін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Донорға тән лейкоцитарлық антиденелерді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64"/>
          <w:p>
            <w:pPr>
              <w:spacing w:after="20"/>
              <w:ind w:left="20"/>
              <w:jc w:val="both"/>
            </w:pPr>
            <w:r>
              <w:rPr>
                <w:rFonts w:ascii="Times New Roman"/>
                <w:b w:val="false"/>
                <w:i w:val="false"/>
                <w:color w:val="000000"/>
                <w:sz w:val="20"/>
              </w:rPr>
              <w:t>
Трансплантаттаудан кейінгі 1 жыл ішінде әр 3 айда бір рет, одан кейін:</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негативті жағдайда жылына 1 рет</w:t>
            </w:r>
          </w:p>
          <w:p>
            <w:pPr>
              <w:spacing w:after="20"/>
              <w:ind w:left="20"/>
              <w:jc w:val="both"/>
            </w:pPr>
            <w:r>
              <w:rPr>
                <w:rFonts w:ascii="Times New Roman"/>
                <w:b w:val="false"/>
                <w:i w:val="false"/>
                <w:color w:val="000000"/>
                <w:sz w:val="20"/>
              </w:rPr>
              <w:t>
позитивті жағдайда әр 3 айда 1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Донорға тән лейкоцитарлық антиденелерді анықтау</w:t>
            </w:r>
          </w:p>
        </w:tc>
      </w:tr>
    </w:tbl>
    <w:bookmarkStart w:name="z502" w:id="465"/>
    <w:p>
      <w:pPr>
        <w:spacing w:after="0"/>
        <w:ind w:left="0"/>
        <w:jc w:val="both"/>
      </w:pPr>
      <w:r>
        <w:rPr>
          <w:rFonts w:ascii="Times New Roman"/>
          <w:b w:val="false"/>
          <w:i w:val="false"/>
          <w:color w:val="000000"/>
          <w:sz w:val="28"/>
        </w:rPr>
        <w:t>
      Ескертпе: Аббревиатуралардың толық жазылуы</w:t>
      </w:r>
    </w:p>
    <w:bookmarkEnd w:id="465"/>
    <w:bookmarkStart w:name="z503" w:id="466"/>
    <w:p>
      <w:pPr>
        <w:spacing w:after="0"/>
        <w:ind w:left="0"/>
        <w:jc w:val="both"/>
      </w:pPr>
      <w:r>
        <w:rPr>
          <w:rFonts w:ascii="Times New Roman"/>
          <w:b w:val="false"/>
          <w:i w:val="false"/>
          <w:color w:val="000000"/>
          <w:sz w:val="28"/>
        </w:rPr>
        <w:t>
      ГДЖ – гемопоэздік дің жасушалары</w:t>
      </w:r>
    </w:p>
    <w:bookmarkEnd w:id="466"/>
    <w:bookmarkStart w:name="z504" w:id="467"/>
    <w:p>
      <w:pPr>
        <w:spacing w:after="0"/>
        <w:ind w:left="0"/>
        <w:jc w:val="both"/>
      </w:pPr>
      <w:r>
        <w:rPr>
          <w:rFonts w:ascii="Times New Roman"/>
          <w:b w:val="false"/>
          <w:i w:val="false"/>
          <w:color w:val="000000"/>
          <w:sz w:val="28"/>
        </w:rPr>
        <w:t>
      ҚЖТ – қанның жалпы талдауы</w:t>
      </w:r>
    </w:p>
    <w:bookmarkEnd w:id="467"/>
    <w:bookmarkStart w:name="z505" w:id="468"/>
    <w:p>
      <w:pPr>
        <w:spacing w:after="0"/>
        <w:ind w:left="0"/>
        <w:jc w:val="both"/>
      </w:pPr>
      <w:r>
        <w:rPr>
          <w:rFonts w:ascii="Times New Roman"/>
          <w:b w:val="false"/>
          <w:i w:val="false"/>
          <w:color w:val="000000"/>
          <w:sz w:val="28"/>
        </w:rPr>
        <w:t>
      ҚСК – қышқылдық-сілтілік күй</w:t>
      </w:r>
    </w:p>
    <w:bookmarkEnd w:id="468"/>
    <w:bookmarkStart w:name="z506" w:id="469"/>
    <w:p>
      <w:pPr>
        <w:spacing w:after="0"/>
        <w:ind w:left="0"/>
        <w:jc w:val="both"/>
      </w:pPr>
      <w:r>
        <w:rPr>
          <w:rFonts w:ascii="Times New Roman"/>
          <w:b w:val="false"/>
          <w:i w:val="false"/>
          <w:color w:val="000000"/>
          <w:sz w:val="28"/>
        </w:rPr>
        <w:t>
      АСТ – аспартатаминотрансфераза</w:t>
      </w:r>
    </w:p>
    <w:bookmarkEnd w:id="469"/>
    <w:bookmarkStart w:name="z507" w:id="470"/>
    <w:p>
      <w:pPr>
        <w:spacing w:after="0"/>
        <w:ind w:left="0"/>
        <w:jc w:val="both"/>
      </w:pPr>
      <w:r>
        <w:rPr>
          <w:rFonts w:ascii="Times New Roman"/>
          <w:b w:val="false"/>
          <w:i w:val="false"/>
          <w:color w:val="000000"/>
          <w:sz w:val="28"/>
        </w:rPr>
        <w:t>
      АЛТ – аланинаминотрансфераза</w:t>
      </w:r>
    </w:p>
    <w:bookmarkEnd w:id="470"/>
    <w:bookmarkStart w:name="z508" w:id="471"/>
    <w:p>
      <w:pPr>
        <w:spacing w:after="0"/>
        <w:ind w:left="0"/>
        <w:jc w:val="both"/>
      </w:pPr>
      <w:r>
        <w:rPr>
          <w:rFonts w:ascii="Times New Roman"/>
          <w:b w:val="false"/>
          <w:i w:val="false"/>
          <w:color w:val="000000"/>
          <w:sz w:val="28"/>
        </w:rPr>
        <w:t>
      ШСЖ– шумақтық сүзілу жылдамдығы</w:t>
      </w:r>
    </w:p>
    <w:bookmarkEnd w:id="471"/>
    <w:bookmarkStart w:name="z509" w:id="472"/>
    <w:p>
      <w:pPr>
        <w:spacing w:after="0"/>
        <w:ind w:left="0"/>
        <w:jc w:val="both"/>
      </w:pPr>
      <w:r>
        <w:rPr>
          <w:rFonts w:ascii="Times New Roman"/>
          <w:b w:val="false"/>
          <w:i w:val="false"/>
          <w:color w:val="000000"/>
          <w:sz w:val="28"/>
        </w:rPr>
        <w:t xml:space="preserve">
      УЗДГ– ультрадыбыстық допплерография </w:t>
      </w:r>
    </w:p>
    <w:bookmarkEnd w:id="472"/>
    <w:bookmarkStart w:name="z510" w:id="473"/>
    <w:p>
      <w:pPr>
        <w:spacing w:after="0"/>
        <w:ind w:left="0"/>
        <w:jc w:val="both"/>
      </w:pPr>
      <w:r>
        <w:rPr>
          <w:rFonts w:ascii="Times New Roman"/>
          <w:b w:val="false"/>
          <w:i w:val="false"/>
          <w:color w:val="000000"/>
          <w:sz w:val="28"/>
        </w:rPr>
        <w:t>
      УЗИ – ультрадыбыстық зерттеу</w:t>
      </w:r>
    </w:p>
    <w:bookmarkEnd w:id="473"/>
    <w:bookmarkStart w:name="z511" w:id="474"/>
    <w:p>
      <w:pPr>
        <w:spacing w:after="0"/>
        <w:ind w:left="0"/>
        <w:jc w:val="both"/>
      </w:pPr>
      <w:r>
        <w:rPr>
          <w:rFonts w:ascii="Times New Roman"/>
          <w:b w:val="false"/>
          <w:i w:val="false"/>
          <w:color w:val="000000"/>
          <w:sz w:val="28"/>
        </w:rPr>
        <w:t xml:space="preserve">
      ІБТУ – ішінара белсендірілген тромбопластин уақыты </w:t>
      </w:r>
    </w:p>
    <w:bookmarkEnd w:id="474"/>
    <w:bookmarkStart w:name="z512" w:id="475"/>
    <w:p>
      <w:pPr>
        <w:spacing w:after="0"/>
        <w:ind w:left="0"/>
        <w:jc w:val="both"/>
      </w:pPr>
      <w:r>
        <w:rPr>
          <w:rFonts w:ascii="Times New Roman"/>
          <w:b w:val="false"/>
          <w:i w:val="false"/>
          <w:color w:val="000000"/>
          <w:sz w:val="28"/>
        </w:rPr>
        <w:t>
      ПТУ – протромбин уақыты</w:t>
      </w:r>
    </w:p>
    <w:bookmarkEnd w:id="475"/>
    <w:bookmarkStart w:name="z513" w:id="476"/>
    <w:p>
      <w:pPr>
        <w:spacing w:after="0"/>
        <w:ind w:left="0"/>
        <w:jc w:val="both"/>
      </w:pPr>
      <w:r>
        <w:rPr>
          <w:rFonts w:ascii="Times New Roman"/>
          <w:b w:val="false"/>
          <w:i w:val="false"/>
          <w:color w:val="000000"/>
          <w:sz w:val="28"/>
        </w:rPr>
        <w:t xml:space="preserve">
      ХҚУ– халықаралық қалыпқа келтірілген қатынас </w:t>
      </w:r>
    </w:p>
    <w:bookmarkEnd w:id="476"/>
    <w:bookmarkStart w:name="z514" w:id="477"/>
    <w:p>
      <w:pPr>
        <w:spacing w:after="0"/>
        <w:ind w:left="0"/>
        <w:jc w:val="both"/>
      </w:pPr>
      <w:r>
        <w:rPr>
          <w:rFonts w:ascii="Times New Roman"/>
          <w:b w:val="false"/>
          <w:i w:val="false"/>
          <w:color w:val="000000"/>
          <w:sz w:val="28"/>
        </w:rPr>
        <w:t>
      ЭКГ – электрокардиограмма</w:t>
      </w:r>
    </w:p>
    <w:bookmarkEnd w:id="477"/>
    <w:bookmarkStart w:name="z515" w:id="478"/>
    <w:p>
      <w:pPr>
        <w:spacing w:after="0"/>
        <w:ind w:left="0"/>
        <w:jc w:val="both"/>
      </w:pPr>
      <w:r>
        <w:rPr>
          <w:rFonts w:ascii="Times New Roman"/>
          <w:b w:val="false"/>
          <w:i w:val="false"/>
          <w:color w:val="000000"/>
          <w:sz w:val="28"/>
        </w:rPr>
        <w:t>
      ЦМВ – цитомегаловирус</w:t>
      </w:r>
    </w:p>
    <w:bookmarkEnd w:id="478"/>
    <w:bookmarkStart w:name="z516" w:id="479"/>
    <w:p>
      <w:pPr>
        <w:spacing w:after="0"/>
        <w:ind w:left="0"/>
        <w:jc w:val="both"/>
      </w:pPr>
      <w:r>
        <w:rPr>
          <w:rFonts w:ascii="Times New Roman"/>
          <w:b w:val="false"/>
          <w:i w:val="false"/>
          <w:color w:val="000000"/>
          <w:sz w:val="28"/>
        </w:rPr>
        <w:t>
      АИТВ-инфекциясы – адамның иммун тапшылығы вирусының-инфекциясы</w:t>
      </w:r>
    </w:p>
    <w:bookmarkEnd w:id="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9-қосымша</w:t>
            </w:r>
          </w:p>
        </w:tc>
      </w:tr>
    </w:tbl>
    <w:bookmarkStart w:name="z518" w:id="480"/>
    <w:p>
      <w:pPr>
        <w:spacing w:after="0"/>
        <w:ind w:left="0"/>
        <w:jc w:val="left"/>
      </w:pPr>
      <w:r>
        <w:rPr>
          <w:rFonts w:ascii="Times New Roman"/>
          <w:b/>
          <w:i w:val="false"/>
          <w:color w:val="000000"/>
        </w:rPr>
        <w:t xml:space="preserve"> Бүйректі трансплантаттаудан кейін пациентке жадынама (брошюра)</w:t>
      </w:r>
    </w:p>
    <w:bookmarkEnd w:id="480"/>
    <w:bookmarkStart w:name="z519" w:id="481"/>
    <w:p>
      <w:pPr>
        <w:spacing w:after="0"/>
        <w:ind w:left="0"/>
        <w:jc w:val="both"/>
      </w:pPr>
      <w:r>
        <w:rPr>
          <w:rFonts w:ascii="Times New Roman"/>
          <w:b w:val="false"/>
          <w:i w:val="false"/>
          <w:color w:val="000000"/>
          <w:sz w:val="28"/>
        </w:rPr>
        <w:t>
      Қандай жағдайларда емдеуші дәрігерге дереу жүгіну керек?</w:t>
      </w:r>
    </w:p>
    <w:bookmarkEnd w:id="481"/>
    <w:bookmarkStart w:name="z520" w:id="482"/>
    <w:p>
      <w:pPr>
        <w:spacing w:after="0"/>
        <w:ind w:left="0"/>
        <w:jc w:val="both"/>
      </w:pPr>
      <w:r>
        <w:rPr>
          <w:rFonts w:ascii="Times New Roman"/>
          <w:b w:val="false"/>
          <w:i w:val="false"/>
          <w:color w:val="000000"/>
          <w:sz w:val="28"/>
        </w:rPr>
        <w:t>
      1) Температура 38°-ден жоғары көтерілген жағдайда және жалпы әлсіздік кезінде.</w:t>
      </w:r>
    </w:p>
    <w:bookmarkEnd w:id="482"/>
    <w:bookmarkStart w:name="z521" w:id="483"/>
    <w:p>
      <w:pPr>
        <w:spacing w:after="0"/>
        <w:ind w:left="0"/>
        <w:jc w:val="both"/>
      </w:pPr>
      <w:r>
        <w:rPr>
          <w:rFonts w:ascii="Times New Roman"/>
          <w:b w:val="false"/>
          <w:i w:val="false"/>
          <w:color w:val="000000"/>
          <w:sz w:val="28"/>
        </w:rPr>
        <w:t>
      2) Трансплантат аймағында ауырсыну, ісіктер және тығыздықтың пайда болуы.</w:t>
      </w:r>
    </w:p>
    <w:bookmarkEnd w:id="483"/>
    <w:bookmarkStart w:name="z522" w:id="484"/>
    <w:p>
      <w:pPr>
        <w:spacing w:after="0"/>
        <w:ind w:left="0"/>
        <w:jc w:val="both"/>
      </w:pPr>
      <w:r>
        <w:rPr>
          <w:rFonts w:ascii="Times New Roman"/>
          <w:b w:val="false"/>
          <w:i w:val="false"/>
          <w:color w:val="000000"/>
          <w:sz w:val="28"/>
        </w:rPr>
        <w:t>
      3) Ауыстырып салынған бүйрек жағындағы аяқтың ісінуі.</w:t>
      </w:r>
    </w:p>
    <w:bookmarkEnd w:id="484"/>
    <w:bookmarkStart w:name="z523" w:id="485"/>
    <w:p>
      <w:pPr>
        <w:spacing w:after="0"/>
        <w:ind w:left="0"/>
        <w:jc w:val="both"/>
      </w:pPr>
      <w:r>
        <w:rPr>
          <w:rFonts w:ascii="Times New Roman"/>
          <w:b w:val="false"/>
          <w:i w:val="false"/>
          <w:color w:val="000000"/>
          <w:sz w:val="28"/>
        </w:rPr>
        <w:t>
      4) Зәр мөлшерінің күрт төмендеуі немесе күніне 1 кг-нан артық салмақ қосу.</w:t>
      </w:r>
    </w:p>
    <w:bookmarkEnd w:id="485"/>
    <w:bookmarkStart w:name="z524" w:id="486"/>
    <w:p>
      <w:pPr>
        <w:spacing w:after="0"/>
        <w:ind w:left="0"/>
        <w:jc w:val="both"/>
      </w:pPr>
      <w:r>
        <w:rPr>
          <w:rFonts w:ascii="Times New Roman"/>
          <w:b w:val="false"/>
          <w:i w:val="false"/>
          <w:color w:val="000000"/>
          <w:sz w:val="28"/>
        </w:rPr>
        <w:t>
      5) Зәр шығару кезіндегі ауырсыну.</w:t>
      </w:r>
    </w:p>
    <w:bookmarkEnd w:id="486"/>
    <w:bookmarkStart w:name="z525" w:id="487"/>
    <w:p>
      <w:pPr>
        <w:spacing w:after="0"/>
        <w:ind w:left="0"/>
        <w:jc w:val="both"/>
      </w:pPr>
      <w:r>
        <w:rPr>
          <w:rFonts w:ascii="Times New Roman"/>
          <w:b w:val="false"/>
          <w:i w:val="false"/>
          <w:color w:val="000000"/>
          <w:sz w:val="28"/>
        </w:rPr>
        <w:t>
      Дәрігерге бару жиілігі:</w:t>
      </w:r>
    </w:p>
    <w:bookmarkEnd w:id="487"/>
    <w:bookmarkStart w:name="z526" w:id="488"/>
    <w:p>
      <w:pPr>
        <w:spacing w:after="0"/>
        <w:ind w:left="0"/>
        <w:jc w:val="both"/>
      </w:pPr>
      <w:r>
        <w:rPr>
          <w:rFonts w:ascii="Times New Roman"/>
          <w:b w:val="false"/>
          <w:i w:val="false"/>
          <w:color w:val="000000"/>
          <w:sz w:val="28"/>
        </w:rPr>
        <w:t>
      үйге шығарылғаннан кейін 2 апта ішінде: аптасына 1 рет,</w:t>
      </w:r>
    </w:p>
    <w:bookmarkEnd w:id="488"/>
    <w:bookmarkStart w:name="z527" w:id="489"/>
    <w:p>
      <w:pPr>
        <w:spacing w:after="0"/>
        <w:ind w:left="0"/>
        <w:jc w:val="both"/>
      </w:pPr>
      <w:r>
        <w:rPr>
          <w:rFonts w:ascii="Times New Roman"/>
          <w:b w:val="false"/>
          <w:i w:val="false"/>
          <w:color w:val="000000"/>
          <w:sz w:val="28"/>
        </w:rPr>
        <w:t>
      келесі 3 ай ішінде: 2 аптада 1 рет,</w:t>
      </w:r>
    </w:p>
    <w:bookmarkEnd w:id="489"/>
    <w:bookmarkStart w:name="z528" w:id="490"/>
    <w:p>
      <w:pPr>
        <w:spacing w:after="0"/>
        <w:ind w:left="0"/>
        <w:jc w:val="both"/>
      </w:pPr>
      <w:r>
        <w:rPr>
          <w:rFonts w:ascii="Times New Roman"/>
          <w:b w:val="false"/>
          <w:i w:val="false"/>
          <w:color w:val="000000"/>
          <w:sz w:val="28"/>
        </w:rPr>
        <w:t>
      келесі жыл ішінде: айына 1 рет,</w:t>
      </w:r>
    </w:p>
    <w:bookmarkEnd w:id="490"/>
    <w:bookmarkStart w:name="z529" w:id="491"/>
    <w:p>
      <w:pPr>
        <w:spacing w:after="0"/>
        <w:ind w:left="0"/>
        <w:jc w:val="both"/>
      </w:pPr>
      <w:r>
        <w:rPr>
          <w:rFonts w:ascii="Times New Roman"/>
          <w:b w:val="false"/>
          <w:i w:val="false"/>
          <w:color w:val="000000"/>
          <w:sz w:val="28"/>
        </w:rPr>
        <w:t>
      операциядан кейін 1-2 жыл ішінде: үш айда 1 рет (жиілік әрбір жеке жағдайға байланысты),</w:t>
      </w:r>
    </w:p>
    <w:bookmarkEnd w:id="491"/>
    <w:bookmarkStart w:name="z530" w:id="492"/>
    <w:p>
      <w:pPr>
        <w:spacing w:after="0"/>
        <w:ind w:left="0"/>
        <w:jc w:val="both"/>
      </w:pPr>
      <w:r>
        <w:rPr>
          <w:rFonts w:ascii="Times New Roman"/>
          <w:b w:val="false"/>
          <w:i w:val="false"/>
          <w:color w:val="000000"/>
          <w:sz w:val="28"/>
        </w:rPr>
        <w:t>
      өмір бойы-6 айда 1 рет.</w:t>
      </w:r>
    </w:p>
    <w:bookmarkEnd w:id="492"/>
    <w:bookmarkStart w:name="z531" w:id="493"/>
    <w:p>
      <w:pPr>
        <w:spacing w:after="0"/>
        <w:ind w:left="0"/>
        <w:jc w:val="both"/>
      </w:pPr>
      <w:r>
        <w:rPr>
          <w:rFonts w:ascii="Times New Roman"/>
          <w:b w:val="false"/>
          <w:i w:val="false"/>
          <w:color w:val="000000"/>
          <w:sz w:val="28"/>
        </w:rPr>
        <w:t>
      Дәрігерге барған кезде тексерулер тізбесі:</w:t>
      </w:r>
    </w:p>
    <w:bookmarkEnd w:id="493"/>
    <w:bookmarkStart w:name="z532" w:id="494"/>
    <w:p>
      <w:pPr>
        <w:spacing w:after="0"/>
        <w:ind w:left="0"/>
        <w:jc w:val="both"/>
      </w:pPr>
      <w:r>
        <w:rPr>
          <w:rFonts w:ascii="Times New Roman"/>
          <w:b w:val="false"/>
          <w:i w:val="false"/>
          <w:color w:val="000000"/>
          <w:sz w:val="28"/>
        </w:rPr>
        <w:t>
      жалпы қан талдауы және иммуносупрессанттардың дозасын тексеру;</w:t>
      </w:r>
    </w:p>
    <w:bookmarkEnd w:id="494"/>
    <w:bookmarkStart w:name="z533" w:id="495"/>
    <w:p>
      <w:pPr>
        <w:spacing w:after="0"/>
        <w:ind w:left="0"/>
        <w:jc w:val="both"/>
      </w:pPr>
      <w:r>
        <w:rPr>
          <w:rFonts w:ascii="Times New Roman"/>
          <w:b w:val="false"/>
          <w:i w:val="false"/>
          <w:color w:val="000000"/>
          <w:sz w:val="28"/>
        </w:rPr>
        <w:t>
      кеуде қуысының шолу рентгенографиясы;</w:t>
      </w:r>
    </w:p>
    <w:bookmarkEnd w:id="495"/>
    <w:bookmarkStart w:name="z534" w:id="496"/>
    <w:p>
      <w:pPr>
        <w:spacing w:after="0"/>
        <w:ind w:left="0"/>
        <w:jc w:val="both"/>
      </w:pPr>
      <w:r>
        <w:rPr>
          <w:rFonts w:ascii="Times New Roman"/>
          <w:b w:val="false"/>
          <w:i w:val="false"/>
          <w:color w:val="000000"/>
          <w:sz w:val="28"/>
        </w:rPr>
        <w:t>
      қан талдауы (жалпы, креатинин) ;</w:t>
      </w:r>
    </w:p>
    <w:bookmarkEnd w:id="496"/>
    <w:bookmarkStart w:name="z535" w:id="497"/>
    <w:p>
      <w:pPr>
        <w:spacing w:after="0"/>
        <w:ind w:left="0"/>
        <w:jc w:val="both"/>
      </w:pPr>
      <w:r>
        <w:rPr>
          <w:rFonts w:ascii="Times New Roman"/>
          <w:b w:val="false"/>
          <w:i w:val="false"/>
          <w:color w:val="000000"/>
          <w:sz w:val="28"/>
        </w:rPr>
        <w:t>
      жалпы несеп талдауы;</w:t>
      </w:r>
    </w:p>
    <w:bookmarkEnd w:id="497"/>
    <w:bookmarkStart w:name="z536" w:id="498"/>
    <w:p>
      <w:pPr>
        <w:spacing w:after="0"/>
        <w:ind w:left="0"/>
        <w:jc w:val="both"/>
      </w:pPr>
      <w:r>
        <w:rPr>
          <w:rFonts w:ascii="Times New Roman"/>
          <w:b w:val="false"/>
          <w:i w:val="false"/>
          <w:color w:val="000000"/>
          <w:sz w:val="28"/>
        </w:rPr>
        <w:t>
      радиоизотоптық диагностика: әдетте операциядан соң 3 айдан кейін немесе дәрігердің нұсқауымен;</w:t>
      </w:r>
    </w:p>
    <w:bookmarkEnd w:id="498"/>
    <w:bookmarkStart w:name="z537" w:id="499"/>
    <w:p>
      <w:pPr>
        <w:spacing w:after="0"/>
        <w:ind w:left="0"/>
        <w:jc w:val="both"/>
      </w:pPr>
      <w:r>
        <w:rPr>
          <w:rFonts w:ascii="Times New Roman"/>
          <w:b w:val="false"/>
          <w:i w:val="false"/>
          <w:color w:val="000000"/>
          <w:sz w:val="28"/>
        </w:rPr>
        <w:t>
      креатинин клиренсі: пациенттің әр кіріп- шығуында және жыл сайын есептік түрде (балалар үшін CKD-EPI немесе Шварц формулалары бойынша);</w:t>
      </w:r>
    </w:p>
    <w:bookmarkEnd w:id="499"/>
    <w:bookmarkStart w:name="z538" w:id="500"/>
    <w:p>
      <w:pPr>
        <w:spacing w:after="0"/>
        <w:ind w:left="0"/>
        <w:jc w:val="both"/>
      </w:pPr>
      <w:r>
        <w:rPr>
          <w:rFonts w:ascii="Times New Roman"/>
          <w:b w:val="false"/>
          <w:i w:val="false"/>
          <w:color w:val="000000"/>
          <w:sz w:val="28"/>
        </w:rPr>
        <w:t>
      бүйректің қызметі мен күйін анықтау үшін жыл сайынғы қарап- тексеру қажет (гепатит пен вирустарға талдаулар, эндоскопия, рентген).</w:t>
      </w:r>
    </w:p>
    <w:bookmarkEnd w:id="500"/>
    <w:bookmarkStart w:name="z539" w:id="501"/>
    <w:p>
      <w:pPr>
        <w:spacing w:after="0"/>
        <w:ind w:left="0"/>
        <w:jc w:val="both"/>
      </w:pPr>
      <w:r>
        <w:rPr>
          <w:rFonts w:ascii="Times New Roman"/>
          <w:b w:val="false"/>
          <w:i w:val="false"/>
          <w:color w:val="000000"/>
          <w:sz w:val="28"/>
        </w:rPr>
        <w:t xml:space="preserve">
      Бауыр қызметін, холестерин барын, қандағы қантты бағалау үшін дәрігерге барған сайын қан талдауы алынады. Қанды аш қарынға тапсырған жөн, талдау нәтижелеріне байланысты иммуносупрессанттардың дозасы түзетіледі. </w:t>
      </w:r>
    </w:p>
    <w:bookmarkEnd w:id="501"/>
    <w:bookmarkStart w:name="z540" w:id="502"/>
    <w:p>
      <w:pPr>
        <w:spacing w:after="0"/>
        <w:ind w:left="0"/>
        <w:jc w:val="both"/>
      </w:pPr>
      <w:r>
        <w:rPr>
          <w:rFonts w:ascii="Times New Roman"/>
          <w:b w:val="false"/>
          <w:i w:val="false"/>
          <w:color w:val="000000"/>
          <w:sz w:val="28"/>
        </w:rPr>
        <w:t>
      Күнделік жазбаларын жүргізу (1-4 кестелер). Ауруханадан үйге шығарылғаннан кейін пациент күнделік жүргізеді және оны бақылау үшін дәрігерге немесе мейіргерге қабылдау кезінде ұсынады.</w:t>
      </w:r>
    </w:p>
    <w:bookmarkEnd w:id="502"/>
    <w:bookmarkStart w:name="z541" w:id="503"/>
    <w:p>
      <w:pPr>
        <w:spacing w:after="0"/>
        <w:ind w:left="0"/>
        <w:jc w:val="both"/>
      </w:pPr>
      <w:r>
        <w:rPr>
          <w:rFonts w:ascii="Times New Roman"/>
          <w:b w:val="false"/>
          <w:i w:val="false"/>
          <w:color w:val="000000"/>
          <w:sz w:val="28"/>
        </w:rPr>
        <w:t>
      Пациенттің күнделігіне төмендегілер кіреді:</w:t>
      </w:r>
    </w:p>
    <w:bookmarkEnd w:id="503"/>
    <w:bookmarkStart w:name="z542" w:id="504"/>
    <w:p>
      <w:pPr>
        <w:spacing w:after="0"/>
        <w:ind w:left="0"/>
        <w:jc w:val="both"/>
      </w:pPr>
      <w:r>
        <w:rPr>
          <w:rFonts w:ascii="Times New Roman"/>
          <w:b w:val="false"/>
          <w:i w:val="false"/>
          <w:color w:val="000000"/>
          <w:sz w:val="28"/>
        </w:rPr>
        <w:t>
      1. Белсенділік параметрлері. Күніне бір рет таңертең, бір уақытта дене температурасын, пульсті, қысымды өлшеп, жазу керек.</w:t>
      </w:r>
    </w:p>
    <w:bookmarkEnd w:id="504"/>
    <w:bookmarkStart w:name="z543" w:id="505"/>
    <w:p>
      <w:pPr>
        <w:spacing w:after="0"/>
        <w:ind w:left="0"/>
        <w:jc w:val="both"/>
      </w:pPr>
      <w:r>
        <w:rPr>
          <w:rFonts w:ascii="Times New Roman"/>
          <w:b w:val="false"/>
          <w:i w:val="false"/>
          <w:color w:val="000000"/>
          <w:sz w:val="28"/>
        </w:rPr>
        <w:t>
      2. Салмақ. Күн сайын таңертең тамақтанар алдында дене салмағын өлшеп, жазып отыру керек. Өлшеу алдында міндетті түрде зәр шығару керек, әрқашан бірдей жеңіл киімде және бірдей таразыда өлшену керек.</w:t>
      </w:r>
    </w:p>
    <w:bookmarkEnd w:id="505"/>
    <w:bookmarkStart w:name="z544" w:id="506"/>
    <w:p>
      <w:pPr>
        <w:spacing w:after="0"/>
        <w:ind w:left="0"/>
        <w:jc w:val="both"/>
      </w:pPr>
      <w:r>
        <w:rPr>
          <w:rFonts w:ascii="Times New Roman"/>
          <w:b w:val="false"/>
          <w:i w:val="false"/>
          <w:color w:val="000000"/>
          <w:sz w:val="28"/>
        </w:rPr>
        <w:t>
      3. Дәрілік препараттарды қабылдау.</w:t>
      </w:r>
    </w:p>
    <w:bookmarkEnd w:id="506"/>
    <w:bookmarkStart w:name="z545" w:id="507"/>
    <w:p>
      <w:pPr>
        <w:spacing w:after="0"/>
        <w:ind w:left="0"/>
        <w:jc w:val="both"/>
      </w:pPr>
      <w:r>
        <w:rPr>
          <w:rFonts w:ascii="Times New Roman"/>
          <w:b w:val="false"/>
          <w:i w:val="false"/>
          <w:color w:val="000000"/>
          <w:sz w:val="28"/>
        </w:rPr>
        <w:t xml:space="preserve">
      Әрбір дәрі түрін қабылдау, кальциневрин ингибиторларының концентрация деңгейі және дозалау өзгерістері пациенттің күнделігіне тіркеледі, бұл күнделік әрбір ауруханаға барған сайын медициналық персоналға тексеру үшін беріледі. </w:t>
      </w:r>
    </w:p>
    <w:bookmarkEnd w:id="507"/>
    <w:bookmarkStart w:name="z546" w:id="508"/>
    <w:p>
      <w:pPr>
        <w:spacing w:after="0"/>
        <w:ind w:left="0"/>
        <w:jc w:val="both"/>
      </w:pPr>
      <w:r>
        <w:rPr>
          <w:rFonts w:ascii="Times New Roman"/>
          <w:b w:val="false"/>
          <w:i w:val="false"/>
          <w:color w:val="000000"/>
          <w:sz w:val="28"/>
        </w:rPr>
        <w:t xml:space="preserve">
      Дәрігер жаңа дәріні тағайындаған жағдайда, ол пациенттің күнделігіне енгізіледі. </w:t>
      </w:r>
    </w:p>
    <w:bookmarkEnd w:id="508"/>
    <w:bookmarkStart w:name="z547" w:id="509"/>
    <w:p>
      <w:pPr>
        <w:spacing w:after="0"/>
        <w:ind w:left="0"/>
        <w:jc w:val="both"/>
      </w:pPr>
      <w:r>
        <w:rPr>
          <w:rFonts w:ascii="Times New Roman"/>
          <w:b w:val="false"/>
          <w:i w:val="false"/>
          <w:color w:val="000000"/>
          <w:sz w:val="28"/>
        </w:rPr>
        <w:t xml:space="preserve">
      Күнделікте тағайындау, доза және қабылдау уақыты көрсетіледі. </w:t>
      </w:r>
    </w:p>
    <w:bookmarkEnd w:id="509"/>
    <w:bookmarkStart w:name="z548" w:id="510"/>
    <w:p>
      <w:pPr>
        <w:spacing w:after="0"/>
        <w:ind w:left="0"/>
        <w:jc w:val="both"/>
      </w:pPr>
      <w:r>
        <w:rPr>
          <w:rFonts w:ascii="Times New Roman"/>
          <w:b w:val="false"/>
          <w:i w:val="false"/>
          <w:color w:val="000000"/>
          <w:sz w:val="28"/>
        </w:rPr>
        <w:t>
      Саяхат кезінде пациент әрқашан өзімен бірге иммунодепрессанттар мен басқа да қабылдайтын дәрілерін алып жүруі тиіс.</w:t>
      </w:r>
    </w:p>
    <w:bookmarkEnd w:id="510"/>
    <w:bookmarkStart w:name="z549" w:id="511"/>
    <w:p>
      <w:pPr>
        <w:spacing w:after="0"/>
        <w:ind w:left="0"/>
        <w:jc w:val="both"/>
      </w:pPr>
      <w:r>
        <w:rPr>
          <w:rFonts w:ascii="Times New Roman"/>
          <w:b w:val="false"/>
          <w:i w:val="false"/>
          <w:color w:val="000000"/>
          <w:sz w:val="28"/>
        </w:rPr>
        <w:t>
      4. Қабылдамау</w:t>
      </w:r>
    </w:p>
    <w:bookmarkEnd w:id="511"/>
    <w:bookmarkStart w:name="z550" w:id="512"/>
    <w:p>
      <w:pPr>
        <w:spacing w:after="0"/>
        <w:ind w:left="0"/>
        <w:jc w:val="both"/>
      </w:pPr>
      <w:r>
        <w:rPr>
          <w:rFonts w:ascii="Times New Roman"/>
          <w:b w:val="false"/>
          <w:i w:val="false"/>
          <w:color w:val="000000"/>
          <w:sz w:val="28"/>
        </w:rPr>
        <w:t>
      Қабылдамау әдеттегі суық тиген сияқты басталады, сондықтан организмдегі кез келген өзгерістерге мұқият назар аударыңыз. Уақыт өте келе қабылдамау ықтималдығы азаяды, бірақ бұл қабылдамау қаупінің толығымен жоғалмағанын білдірмейді</w:t>
      </w:r>
    </w:p>
    <w:bookmarkEnd w:id="512"/>
    <w:bookmarkStart w:name="z551" w:id="513"/>
    <w:p>
      <w:pPr>
        <w:spacing w:after="0"/>
        <w:ind w:left="0"/>
        <w:jc w:val="both"/>
      </w:pPr>
      <w:r>
        <w:rPr>
          <w:rFonts w:ascii="Times New Roman"/>
          <w:b w:val="false"/>
          <w:i w:val="false"/>
          <w:color w:val="000000"/>
          <w:sz w:val="28"/>
        </w:rPr>
        <w:t>
      Қабылдамаудың белгілері:</w:t>
      </w:r>
    </w:p>
    <w:bookmarkEnd w:id="513"/>
    <w:bookmarkStart w:name="z552" w:id="514"/>
    <w:p>
      <w:pPr>
        <w:spacing w:after="0"/>
        <w:ind w:left="0"/>
        <w:jc w:val="both"/>
      </w:pPr>
      <w:r>
        <w:rPr>
          <w:rFonts w:ascii="Times New Roman"/>
          <w:b w:val="false"/>
          <w:i w:val="false"/>
          <w:color w:val="000000"/>
          <w:sz w:val="28"/>
        </w:rPr>
        <w:t>
      температураның 37,5°C жоғары болуы (қолтық асты арқылы өлшеу);</w:t>
      </w:r>
    </w:p>
    <w:bookmarkEnd w:id="514"/>
    <w:bookmarkStart w:name="z553" w:id="515"/>
    <w:p>
      <w:pPr>
        <w:spacing w:after="0"/>
        <w:ind w:left="0"/>
        <w:jc w:val="both"/>
      </w:pPr>
      <w:r>
        <w:rPr>
          <w:rFonts w:ascii="Times New Roman"/>
          <w:b w:val="false"/>
          <w:i w:val="false"/>
          <w:color w:val="000000"/>
          <w:sz w:val="28"/>
        </w:rPr>
        <w:t>
      зәр көлемінің азаюы, зәрдің түсінің өзгеруі;</w:t>
      </w:r>
    </w:p>
    <w:bookmarkEnd w:id="515"/>
    <w:bookmarkStart w:name="z554" w:id="516"/>
    <w:p>
      <w:pPr>
        <w:spacing w:after="0"/>
        <w:ind w:left="0"/>
        <w:jc w:val="both"/>
      </w:pPr>
      <w:r>
        <w:rPr>
          <w:rFonts w:ascii="Times New Roman"/>
          <w:b w:val="false"/>
          <w:i w:val="false"/>
          <w:color w:val="000000"/>
          <w:sz w:val="28"/>
        </w:rPr>
        <w:t>
      дене салмағының артуы (күн сайын 1 кг немесе апта сайын 2 кг);</w:t>
      </w:r>
    </w:p>
    <w:bookmarkEnd w:id="516"/>
    <w:bookmarkStart w:name="z555" w:id="517"/>
    <w:p>
      <w:pPr>
        <w:spacing w:after="0"/>
        <w:ind w:left="0"/>
        <w:jc w:val="both"/>
      </w:pPr>
      <w:r>
        <w:rPr>
          <w:rFonts w:ascii="Times New Roman"/>
          <w:b w:val="false"/>
          <w:i w:val="false"/>
          <w:color w:val="000000"/>
          <w:sz w:val="28"/>
        </w:rPr>
        <w:t>
      қан қысымының жоғарылауы;</w:t>
      </w:r>
    </w:p>
    <w:bookmarkEnd w:id="517"/>
    <w:bookmarkStart w:name="z556" w:id="518"/>
    <w:p>
      <w:pPr>
        <w:spacing w:after="0"/>
        <w:ind w:left="0"/>
        <w:jc w:val="both"/>
      </w:pPr>
      <w:r>
        <w:rPr>
          <w:rFonts w:ascii="Times New Roman"/>
          <w:b w:val="false"/>
          <w:i w:val="false"/>
          <w:color w:val="000000"/>
          <w:sz w:val="28"/>
        </w:rPr>
        <w:t>
      трансплантат аймағында ісіну және ауырсыну;</w:t>
      </w:r>
    </w:p>
    <w:bookmarkEnd w:id="518"/>
    <w:bookmarkStart w:name="z557" w:id="519"/>
    <w:p>
      <w:pPr>
        <w:spacing w:after="0"/>
        <w:ind w:left="0"/>
        <w:jc w:val="both"/>
      </w:pPr>
      <w:r>
        <w:rPr>
          <w:rFonts w:ascii="Times New Roman"/>
          <w:b w:val="false"/>
          <w:i w:val="false"/>
          <w:color w:val="000000"/>
          <w:sz w:val="28"/>
        </w:rPr>
        <w:t>
      шаршау.</w:t>
      </w:r>
    </w:p>
    <w:bookmarkEnd w:id="519"/>
    <w:bookmarkStart w:name="z558" w:id="520"/>
    <w:p>
      <w:pPr>
        <w:spacing w:after="0"/>
        <w:ind w:left="0"/>
        <w:jc w:val="both"/>
      </w:pPr>
      <w:r>
        <w:rPr>
          <w:rFonts w:ascii="Times New Roman"/>
          <w:b w:val="false"/>
          <w:i w:val="false"/>
          <w:color w:val="000000"/>
          <w:sz w:val="28"/>
        </w:rPr>
        <w:t xml:space="preserve">
      Қабылдамаудың ерте кезеңінде алдын алу үшін дәрігердің барлық ұсыныстарын орындау қажет, күн сайын өз жағдайыңызға өзіңіз бақылау жасап, тұрақты медициналық диагностикадан өтіп тұруыңыз керек. </w:t>
      </w:r>
    </w:p>
    <w:bookmarkEnd w:id="520"/>
    <w:bookmarkStart w:name="z559" w:id="521"/>
    <w:p>
      <w:pPr>
        <w:spacing w:after="0"/>
        <w:ind w:left="0"/>
        <w:jc w:val="both"/>
      </w:pPr>
      <w:r>
        <w:rPr>
          <w:rFonts w:ascii="Times New Roman"/>
          <w:b w:val="false"/>
          <w:i w:val="false"/>
          <w:color w:val="000000"/>
          <w:sz w:val="28"/>
        </w:rPr>
        <w:t>
      Инфекцияның алдын алу:</w:t>
      </w:r>
    </w:p>
    <w:bookmarkEnd w:id="521"/>
    <w:bookmarkStart w:name="z560" w:id="522"/>
    <w:p>
      <w:pPr>
        <w:spacing w:after="0"/>
        <w:ind w:left="0"/>
        <w:jc w:val="both"/>
      </w:pPr>
      <w:r>
        <w:rPr>
          <w:rFonts w:ascii="Times New Roman"/>
          <w:b w:val="false"/>
          <w:i w:val="false"/>
          <w:color w:val="000000"/>
          <w:sz w:val="28"/>
        </w:rPr>
        <w:t>
      1. Иммунитеттің төмендеуі.</w:t>
      </w:r>
    </w:p>
    <w:bookmarkEnd w:id="522"/>
    <w:bookmarkStart w:name="z561" w:id="523"/>
    <w:p>
      <w:pPr>
        <w:spacing w:after="0"/>
        <w:ind w:left="0"/>
        <w:jc w:val="both"/>
      </w:pPr>
      <w:r>
        <w:rPr>
          <w:rFonts w:ascii="Times New Roman"/>
          <w:b w:val="false"/>
          <w:i w:val="false"/>
          <w:color w:val="000000"/>
          <w:sz w:val="28"/>
        </w:rPr>
        <w:t>
      Операциядан кейін қабылдамаудың алдын алу үшін пациент иммунитетті төмендететін иммуносупрессанттарды қабылдайды, олардың саны мен дозасы операциядан кейінгі алғашқы бірнеше айда, қабылдамау процесінің ықтималдығы ерекше жоғары болған кезде, салыстырмалы түрде жоғары болады. Иммуносупрессанттардың үлкен мөлшері жаңа бүйректің тіршілік етуіне және қызметіне оң әсер етеді, бірақ сонымен бірге пациенттің иммунитетін төмендетеді, сондықтан алғашқы 3 айда пациент инфекциядан сақтануы керек.</w:t>
      </w:r>
    </w:p>
    <w:bookmarkEnd w:id="523"/>
    <w:bookmarkStart w:name="z562" w:id="524"/>
    <w:p>
      <w:pPr>
        <w:spacing w:after="0"/>
        <w:ind w:left="0"/>
        <w:jc w:val="both"/>
      </w:pPr>
      <w:r>
        <w:rPr>
          <w:rFonts w:ascii="Times New Roman"/>
          <w:b w:val="false"/>
          <w:i w:val="false"/>
          <w:color w:val="000000"/>
          <w:sz w:val="28"/>
        </w:rPr>
        <w:t>
      2. Бүйрек трансплантаттаудан кейінгі жиі кездесетін инфекция түрлері:</w:t>
      </w:r>
    </w:p>
    <w:bookmarkEnd w:id="524"/>
    <w:bookmarkStart w:name="z563" w:id="525"/>
    <w:p>
      <w:pPr>
        <w:spacing w:after="0"/>
        <w:ind w:left="0"/>
        <w:jc w:val="both"/>
      </w:pPr>
      <w:r>
        <w:rPr>
          <w:rFonts w:ascii="Times New Roman"/>
          <w:b w:val="false"/>
          <w:i w:val="false"/>
          <w:color w:val="000000"/>
          <w:sz w:val="28"/>
        </w:rPr>
        <w:t xml:space="preserve">
      Цитомегаловирустар: жоғары температураны, қатты әлсіздікті тудыратын вирустық ауру, өкпе немесе асқазан-ішек жолдары жұқтырылады, өкпенің қабынуы мүмкін. </w:t>
      </w:r>
    </w:p>
    <w:bookmarkEnd w:id="525"/>
    <w:bookmarkStart w:name="z564" w:id="526"/>
    <w:p>
      <w:pPr>
        <w:spacing w:after="0"/>
        <w:ind w:left="0"/>
        <w:jc w:val="both"/>
      </w:pPr>
      <w:r>
        <w:rPr>
          <w:rFonts w:ascii="Times New Roman"/>
          <w:b w:val="false"/>
          <w:i w:val="false"/>
          <w:color w:val="000000"/>
          <w:sz w:val="28"/>
        </w:rPr>
        <w:t>
      Герпес қарапайым: ерінде немесе ауыз қуысында бөртпе тудыратын жиі кездесетін вирустық ауру. Вирусқа қарсы препараттармен оңай емделеді.</w:t>
      </w:r>
    </w:p>
    <w:bookmarkEnd w:id="526"/>
    <w:bookmarkStart w:name="z565" w:id="527"/>
    <w:p>
      <w:pPr>
        <w:spacing w:after="0"/>
        <w:ind w:left="0"/>
        <w:jc w:val="both"/>
      </w:pPr>
      <w:r>
        <w:rPr>
          <w:rFonts w:ascii="Times New Roman"/>
          <w:b w:val="false"/>
          <w:i w:val="false"/>
          <w:color w:val="000000"/>
          <w:sz w:val="28"/>
        </w:rPr>
        <w:t>
      Герпес зостер: вирустық ауру, денеде, баста, қолда, аяқта және т.б. бөртпелер түрінде көрінеді, вирусқа қарсы препараттармен емдеуге болады.</w:t>
      </w:r>
    </w:p>
    <w:bookmarkEnd w:id="527"/>
    <w:bookmarkStart w:name="z566" w:id="528"/>
    <w:p>
      <w:pPr>
        <w:spacing w:after="0"/>
        <w:ind w:left="0"/>
        <w:jc w:val="both"/>
      </w:pPr>
      <w:r>
        <w:rPr>
          <w:rFonts w:ascii="Times New Roman"/>
          <w:b w:val="false"/>
          <w:i w:val="false"/>
          <w:color w:val="000000"/>
          <w:sz w:val="28"/>
        </w:rPr>
        <w:t xml:space="preserve">
      денедегі, бастағы, қолдардағы, аяқтардағы және т.б. бөртпелерді вирусқа қарсы препараттармен емдеуге болады. </w:t>
      </w:r>
    </w:p>
    <w:bookmarkEnd w:id="528"/>
    <w:bookmarkStart w:name="z567" w:id="529"/>
    <w:p>
      <w:pPr>
        <w:spacing w:after="0"/>
        <w:ind w:left="0"/>
        <w:jc w:val="both"/>
      </w:pPr>
      <w:r>
        <w:rPr>
          <w:rFonts w:ascii="Times New Roman"/>
          <w:b w:val="false"/>
          <w:i w:val="false"/>
          <w:color w:val="000000"/>
          <w:sz w:val="28"/>
        </w:rPr>
        <w:t>
      Пневмония: вирустар мен бактериялар тудыратын бүйректері ауыстырып салынған пациенттерде жиі кездесетін ауру. Айқын белгілері бар бұл ауруға өте мұқият болу ұсынылады, дәрі-дәрмектерді қабылдау арқылы емдеуге рұқсат етіледі.</w:t>
      </w:r>
    </w:p>
    <w:bookmarkEnd w:id="529"/>
    <w:bookmarkStart w:name="z568" w:id="530"/>
    <w:p>
      <w:pPr>
        <w:spacing w:after="0"/>
        <w:ind w:left="0"/>
        <w:jc w:val="both"/>
      </w:pPr>
      <w:r>
        <w:rPr>
          <w:rFonts w:ascii="Times New Roman"/>
          <w:b w:val="false"/>
          <w:i w:val="false"/>
          <w:color w:val="000000"/>
          <w:sz w:val="28"/>
        </w:rPr>
        <w:t>
      Аденовирус: жалпы суықтың себебі.</w:t>
      </w:r>
    </w:p>
    <w:bookmarkEnd w:id="530"/>
    <w:bookmarkStart w:name="z569" w:id="531"/>
    <w:p>
      <w:pPr>
        <w:spacing w:after="0"/>
        <w:ind w:left="0"/>
        <w:jc w:val="both"/>
      </w:pPr>
      <w:r>
        <w:rPr>
          <w:rFonts w:ascii="Times New Roman"/>
          <w:b w:val="false"/>
          <w:i w:val="false"/>
          <w:color w:val="000000"/>
          <w:sz w:val="28"/>
        </w:rPr>
        <w:t>
      3. Инфекцияның алдын алу үшін:</w:t>
      </w:r>
    </w:p>
    <w:bookmarkEnd w:id="531"/>
    <w:bookmarkStart w:name="z570" w:id="532"/>
    <w:p>
      <w:pPr>
        <w:spacing w:after="0"/>
        <w:ind w:left="0"/>
        <w:jc w:val="both"/>
      </w:pPr>
      <w:r>
        <w:rPr>
          <w:rFonts w:ascii="Times New Roman"/>
          <w:b w:val="false"/>
          <w:i w:val="false"/>
          <w:color w:val="000000"/>
          <w:sz w:val="28"/>
        </w:rPr>
        <w:t>
      операциядан кейін 3 ай бойы үйден тыс жерде міндетті түрде маска кию керек;</w:t>
      </w:r>
    </w:p>
    <w:bookmarkEnd w:id="532"/>
    <w:bookmarkStart w:name="z571" w:id="533"/>
    <w:p>
      <w:pPr>
        <w:spacing w:after="0"/>
        <w:ind w:left="0"/>
        <w:jc w:val="both"/>
      </w:pPr>
      <w:r>
        <w:rPr>
          <w:rFonts w:ascii="Times New Roman"/>
          <w:b w:val="false"/>
          <w:i w:val="false"/>
          <w:color w:val="000000"/>
          <w:sz w:val="28"/>
        </w:rPr>
        <w:t>
      адамдар көп жиналатын орыннан және жұқпалы аурулары бар адамдармен байланыс жасаудан аулақ болу қажет;</w:t>
      </w:r>
    </w:p>
    <w:bookmarkEnd w:id="533"/>
    <w:bookmarkStart w:name="z572" w:id="534"/>
    <w:p>
      <w:pPr>
        <w:spacing w:after="0"/>
        <w:ind w:left="0"/>
        <w:jc w:val="both"/>
      </w:pPr>
      <w:r>
        <w:rPr>
          <w:rFonts w:ascii="Times New Roman"/>
          <w:b w:val="false"/>
          <w:i w:val="false"/>
          <w:color w:val="000000"/>
          <w:sz w:val="28"/>
        </w:rPr>
        <w:t>
      операциядан кейінгі алғашқы айларда топырақпен, өсімдіктермен, жануарлармен, кішкентай балалармен байланыста болмау керек;</w:t>
      </w:r>
    </w:p>
    <w:bookmarkEnd w:id="534"/>
    <w:bookmarkStart w:name="z573" w:id="535"/>
    <w:p>
      <w:pPr>
        <w:spacing w:after="0"/>
        <w:ind w:left="0"/>
        <w:jc w:val="both"/>
      </w:pPr>
      <w:r>
        <w:rPr>
          <w:rFonts w:ascii="Times New Roman"/>
          <w:b w:val="false"/>
          <w:i w:val="false"/>
          <w:color w:val="000000"/>
          <w:sz w:val="28"/>
        </w:rPr>
        <w:t>
      егер жөтел, температура, құсу немесе іш өту пайда болса, дереу Трансплантаттау орталығымен хабарласу крек. Егер құсу препаратты қабылдағаннан кейін пайда болса, оны емдеуші дәрігермен алдын-ала кеңескеннен кейін қайта қабылдау қажет;</w:t>
      </w:r>
    </w:p>
    <w:bookmarkEnd w:id="535"/>
    <w:bookmarkStart w:name="z574" w:id="536"/>
    <w:p>
      <w:pPr>
        <w:spacing w:after="0"/>
        <w:ind w:left="0"/>
        <w:jc w:val="both"/>
      </w:pPr>
      <w:r>
        <w:rPr>
          <w:rFonts w:ascii="Times New Roman"/>
          <w:b w:val="false"/>
          <w:i w:val="false"/>
          <w:color w:val="000000"/>
          <w:sz w:val="28"/>
        </w:rPr>
        <w:t>
      қабылдамау процестерін емдеу ауруханада жүзеге асырылады, осы кезеңде пациент иммуносупрессанттардың көп мөлшерін қабылдайды, сондықтан инфекциядан ерекше сақ болу керек. Әдетте, 10 күнтізбелік күннен кейін пациенттің жағдайы жақсарады;</w:t>
      </w:r>
    </w:p>
    <w:bookmarkEnd w:id="536"/>
    <w:bookmarkStart w:name="z575" w:id="537"/>
    <w:p>
      <w:pPr>
        <w:spacing w:after="0"/>
        <w:ind w:left="0"/>
        <w:jc w:val="both"/>
      </w:pPr>
      <w:r>
        <w:rPr>
          <w:rFonts w:ascii="Times New Roman"/>
          <w:b w:val="false"/>
          <w:i w:val="false"/>
          <w:color w:val="000000"/>
          <w:sz w:val="28"/>
        </w:rPr>
        <w:t xml:space="preserve">
      жаралар мен сызаттар алған кезде дереу дәрігерге қаралып, соққы орнын дезинфекциялап, ол туралы емдеуші дәрігерге хабарлау қажет; </w:t>
      </w:r>
    </w:p>
    <w:bookmarkEnd w:id="537"/>
    <w:bookmarkStart w:name="z576" w:id="538"/>
    <w:p>
      <w:pPr>
        <w:spacing w:after="0"/>
        <w:ind w:left="0"/>
        <w:jc w:val="both"/>
      </w:pPr>
      <w:r>
        <w:rPr>
          <w:rFonts w:ascii="Times New Roman"/>
          <w:b w:val="false"/>
          <w:i w:val="false"/>
          <w:color w:val="000000"/>
          <w:sz w:val="28"/>
        </w:rPr>
        <w:t>
      ауыз қуысы инфекцияның негізгі таралу орындарының бірі болып табылады, сондықтан тіс дәрігеріне үнемі барып, ауыз қуысын тазартып отыру қажет;</w:t>
      </w:r>
    </w:p>
    <w:bookmarkEnd w:id="538"/>
    <w:bookmarkStart w:name="z577" w:id="539"/>
    <w:p>
      <w:pPr>
        <w:spacing w:after="0"/>
        <w:ind w:left="0"/>
        <w:jc w:val="both"/>
      </w:pPr>
      <w:r>
        <w:rPr>
          <w:rFonts w:ascii="Times New Roman"/>
          <w:b w:val="false"/>
          <w:i w:val="false"/>
          <w:color w:val="000000"/>
          <w:sz w:val="28"/>
        </w:rPr>
        <w:t>
      әдеттегі іріңді бөртпелер мен құлақтағы қабыну процестері пайда болған жағдайда, міндетті түрде дәрігерге жүгіну керек, өз бетіңізше ем қабылдауға болмайд;</w:t>
      </w:r>
    </w:p>
    <w:bookmarkEnd w:id="539"/>
    <w:bookmarkStart w:name="z578" w:id="540"/>
    <w:p>
      <w:pPr>
        <w:spacing w:after="0"/>
        <w:ind w:left="0"/>
        <w:jc w:val="both"/>
      </w:pPr>
      <w:r>
        <w:rPr>
          <w:rFonts w:ascii="Times New Roman"/>
          <w:b w:val="false"/>
          <w:i w:val="false"/>
          <w:color w:val="000000"/>
          <w:sz w:val="28"/>
        </w:rPr>
        <w:t>
      паицент қолын таза ұстау керек, онымен байланыста болған пациенттің отбасы мүшелері де әрқашан қолдарын таза ұстаулары қажет;</w:t>
      </w:r>
    </w:p>
    <w:bookmarkEnd w:id="540"/>
    <w:bookmarkStart w:name="z579" w:id="541"/>
    <w:p>
      <w:pPr>
        <w:spacing w:after="0"/>
        <w:ind w:left="0"/>
        <w:jc w:val="both"/>
      </w:pPr>
      <w:r>
        <w:rPr>
          <w:rFonts w:ascii="Times New Roman"/>
          <w:b w:val="false"/>
          <w:i w:val="false"/>
          <w:color w:val="000000"/>
          <w:sz w:val="28"/>
        </w:rPr>
        <w:t>
      аптасына кемінде 3 рет душ қабылдап, іш киімді жиі ауыстыру қажет;</w:t>
      </w:r>
    </w:p>
    <w:bookmarkEnd w:id="541"/>
    <w:bookmarkStart w:name="z580" w:id="542"/>
    <w:p>
      <w:pPr>
        <w:spacing w:after="0"/>
        <w:ind w:left="0"/>
        <w:jc w:val="both"/>
      </w:pPr>
      <w:r>
        <w:rPr>
          <w:rFonts w:ascii="Times New Roman"/>
          <w:b w:val="false"/>
          <w:i w:val="false"/>
          <w:color w:val="000000"/>
          <w:sz w:val="28"/>
        </w:rPr>
        <w:t>
      операциядан соң 6 айдан кейін жыл сайын тұмауға қарсы екпе алу керек.</w:t>
      </w:r>
    </w:p>
    <w:bookmarkEnd w:id="542"/>
    <w:bookmarkStart w:name="z581" w:id="543"/>
    <w:p>
      <w:pPr>
        <w:spacing w:after="0"/>
        <w:ind w:left="0"/>
        <w:jc w:val="both"/>
      </w:pPr>
      <w:r>
        <w:rPr>
          <w:rFonts w:ascii="Times New Roman"/>
          <w:b w:val="false"/>
          <w:i w:val="false"/>
          <w:color w:val="000000"/>
          <w:sz w:val="28"/>
        </w:rPr>
        <w:t>
      Ауруханаға дереу баруды талап ететін қауіпті жағдайлар:</w:t>
      </w:r>
    </w:p>
    <w:bookmarkEnd w:id="543"/>
    <w:bookmarkStart w:name="z582" w:id="544"/>
    <w:p>
      <w:pPr>
        <w:spacing w:after="0"/>
        <w:ind w:left="0"/>
        <w:jc w:val="both"/>
      </w:pPr>
      <w:r>
        <w:rPr>
          <w:rFonts w:ascii="Times New Roman"/>
          <w:b w:val="false"/>
          <w:i w:val="false"/>
          <w:color w:val="000000"/>
          <w:sz w:val="28"/>
        </w:rPr>
        <w:t>
      зәрдің көлемі азайып немесе түсі кола түстес болып өзгерді;</w:t>
      </w:r>
    </w:p>
    <w:bookmarkEnd w:id="544"/>
    <w:bookmarkStart w:name="z583" w:id="545"/>
    <w:p>
      <w:pPr>
        <w:spacing w:after="0"/>
        <w:ind w:left="0"/>
        <w:jc w:val="both"/>
      </w:pPr>
      <w:r>
        <w:rPr>
          <w:rFonts w:ascii="Times New Roman"/>
          <w:b w:val="false"/>
          <w:i w:val="false"/>
          <w:color w:val="000000"/>
          <w:sz w:val="28"/>
        </w:rPr>
        <w:t>
      зәр шығару кезінде ауырсыну, жағымсыз иістер немесе зәр шығаруға жиі шақырулар;</w:t>
      </w:r>
    </w:p>
    <w:bookmarkEnd w:id="545"/>
    <w:bookmarkStart w:name="z584" w:id="546"/>
    <w:p>
      <w:pPr>
        <w:spacing w:after="0"/>
        <w:ind w:left="0"/>
        <w:jc w:val="both"/>
      </w:pPr>
      <w:r>
        <w:rPr>
          <w:rFonts w:ascii="Times New Roman"/>
          <w:b w:val="false"/>
          <w:i w:val="false"/>
          <w:color w:val="000000"/>
          <w:sz w:val="28"/>
        </w:rPr>
        <w:t>
      денеде ісіну немесе салмақтың артуы (күн сайын 1 кг, аптасына 2 кг);</w:t>
      </w:r>
    </w:p>
    <w:bookmarkEnd w:id="546"/>
    <w:bookmarkStart w:name="z585" w:id="547"/>
    <w:p>
      <w:pPr>
        <w:spacing w:after="0"/>
        <w:ind w:left="0"/>
        <w:jc w:val="both"/>
      </w:pPr>
      <w:r>
        <w:rPr>
          <w:rFonts w:ascii="Times New Roman"/>
          <w:b w:val="false"/>
          <w:i w:val="false"/>
          <w:color w:val="000000"/>
          <w:sz w:val="28"/>
        </w:rPr>
        <w:t>
      артериялық қысымның кенеттен көтерілуі (егер диастолалық (төменгі) қысым 100 мм.сын. бағ. жоғары болса);</w:t>
      </w:r>
    </w:p>
    <w:bookmarkEnd w:id="547"/>
    <w:bookmarkStart w:name="z586" w:id="548"/>
    <w:p>
      <w:pPr>
        <w:spacing w:after="0"/>
        <w:ind w:left="0"/>
        <w:jc w:val="both"/>
      </w:pPr>
      <w:r>
        <w:rPr>
          <w:rFonts w:ascii="Times New Roman"/>
          <w:b w:val="false"/>
          <w:i w:val="false"/>
          <w:color w:val="000000"/>
          <w:sz w:val="28"/>
        </w:rPr>
        <w:t>
      жөтел немесе ентігу;</w:t>
      </w:r>
    </w:p>
    <w:bookmarkEnd w:id="548"/>
    <w:bookmarkStart w:name="z587" w:id="549"/>
    <w:p>
      <w:pPr>
        <w:spacing w:after="0"/>
        <w:ind w:left="0"/>
        <w:jc w:val="both"/>
      </w:pPr>
      <w:r>
        <w:rPr>
          <w:rFonts w:ascii="Times New Roman"/>
          <w:b w:val="false"/>
          <w:i w:val="false"/>
          <w:color w:val="000000"/>
          <w:sz w:val="28"/>
        </w:rPr>
        <w:t>
      құсу, іш өту, іш ауруы, нәжісте қанның пайда болуы.</w:t>
      </w:r>
    </w:p>
    <w:bookmarkEnd w:id="549"/>
    <w:bookmarkStart w:name="z588" w:id="550"/>
    <w:p>
      <w:pPr>
        <w:spacing w:after="0"/>
        <w:ind w:left="0"/>
        <w:jc w:val="both"/>
      </w:pPr>
      <w:r>
        <w:rPr>
          <w:rFonts w:ascii="Times New Roman"/>
          <w:b w:val="false"/>
          <w:i w:val="false"/>
          <w:color w:val="000000"/>
          <w:sz w:val="28"/>
        </w:rPr>
        <w:t xml:space="preserve">
      Тамақтану </w:t>
      </w:r>
    </w:p>
    <w:bookmarkEnd w:id="550"/>
    <w:bookmarkStart w:name="z589" w:id="551"/>
    <w:p>
      <w:pPr>
        <w:spacing w:after="0"/>
        <w:ind w:left="0"/>
        <w:jc w:val="both"/>
      </w:pPr>
      <w:r>
        <w:rPr>
          <w:rFonts w:ascii="Times New Roman"/>
          <w:b w:val="false"/>
          <w:i w:val="false"/>
          <w:color w:val="000000"/>
          <w:sz w:val="28"/>
        </w:rPr>
        <w:t>
      1. Тамақтануды бақылауда ұстау – бүйрек трансплантаттаудан кейін пациенттің салауатты өмір салтының міндетті шарты. Тамақтанудың мақсаты – қалыпты салмақты, қалыпты қан қысым деңгейін сақтау, холестерин мен қандағы қант деңгейінің көтерілуін алдын алу.</w:t>
      </w:r>
    </w:p>
    <w:bookmarkEnd w:id="551"/>
    <w:bookmarkStart w:name="z590" w:id="552"/>
    <w:p>
      <w:pPr>
        <w:spacing w:after="0"/>
        <w:ind w:left="0"/>
        <w:jc w:val="both"/>
      </w:pPr>
      <w:r>
        <w:rPr>
          <w:rFonts w:ascii="Times New Roman"/>
          <w:b w:val="false"/>
          <w:i w:val="false"/>
          <w:color w:val="000000"/>
          <w:sz w:val="28"/>
        </w:rPr>
        <w:t>
      2. Қалыпты салмақты ұстап тұру. Әр таң сайын оянғаннан кейін, зәр шығарған соң, жеңіл киіммен және сол бұрынғы таразыда салмақты өлшеу; зәр арқылы токсиндерді шығарудың арқасында денсаулықтың жақсаруы, тәбетіңіздің артуы; майлы тағамдарды аулақ болу және артық тамақтанбау қажет; тамақтану тәртібін сақтап, дене жаттығуларын жасау керек.</w:t>
      </w:r>
    </w:p>
    <w:bookmarkEnd w:id="552"/>
    <w:bookmarkStart w:name="z591" w:id="553"/>
    <w:p>
      <w:pPr>
        <w:spacing w:after="0"/>
        <w:ind w:left="0"/>
        <w:jc w:val="both"/>
      </w:pPr>
      <w:r>
        <w:rPr>
          <w:rFonts w:ascii="Times New Roman"/>
          <w:b w:val="false"/>
          <w:i w:val="false"/>
          <w:color w:val="000000"/>
          <w:sz w:val="28"/>
        </w:rPr>
        <w:t>
      3. Орташа салмақ пен семіздік дәрежесін есептеу: орташа салмақ (кг) = {бой (см) - 100} x 0,9;</w:t>
      </w:r>
    </w:p>
    <w:bookmarkEnd w:id="553"/>
    <w:bookmarkStart w:name="z592" w:id="554"/>
    <w:p>
      <w:pPr>
        <w:spacing w:after="0"/>
        <w:ind w:left="0"/>
        <w:jc w:val="both"/>
      </w:pPr>
      <w:r>
        <w:rPr>
          <w:rFonts w:ascii="Times New Roman"/>
          <w:b w:val="false"/>
          <w:i w:val="false"/>
          <w:color w:val="000000"/>
          <w:sz w:val="28"/>
        </w:rPr>
        <w:t>
      Семіздік дәрежесі (%) = {салмақ (кг) / орташа салмақ (кг)} x 100..</w:t>
      </w:r>
    </w:p>
    <w:bookmarkEnd w:id="554"/>
    <w:bookmarkStart w:name="z593" w:id="555"/>
    <w:p>
      <w:pPr>
        <w:spacing w:after="0"/>
        <w:ind w:left="0"/>
        <w:jc w:val="both"/>
      </w:pPr>
      <w:r>
        <w:rPr>
          <w:rFonts w:ascii="Times New Roman"/>
          <w:b w:val="false"/>
          <w:i w:val="false"/>
          <w:color w:val="000000"/>
          <w:sz w:val="28"/>
        </w:rPr>
        <w:t>
      4. Семіздік дәрежесі: жеткіліксіз салмақ, қалыпты, артық салмақ, семіздік, артық семіздік.</w:t>
      </w:r>
    </w:p>
    <w:bookmarkEnd w:id="555"/>
    <w:bookmarkStart w:name="z594" w:id="556"/>
    <w:p>
      <w:pPr>
        <w:spacing w:after="0"/>
        <w:ind w:left="0"/>
        <w:jc w:val="both"/>
      </w:pPr>
      <w:r>
        <w:rPr>
          <w:rFonts w:ascii="Times New Roman"/>
          <w:b w:val="false"/>
          <w:i w:val="false"/>
          <w:color w:val="000000"/>
          <w:sz w:val="28"/>
        </w:rPr>
        <w:t>
      5. Тұзсыз диета:</w:t>
      </w:r>
    </w:p>
    <w:bookmarkEnd w:id="556"/>
    <w:bookmarkStart w:name="z595" w:id="557"/>
    <w:p>
      <w:pPr>
        <w:spacing w:after="0"/>
        <w:ind w:left="0"/>
        <w:jc w:val="both"/>
      </w:pPr>
      <w:r>
        <w:rPr>
          <w:rFonts w:ascii="Times New Roman"/>
          <w:b w:val="false"/>
          <w:i w:val="false"/>
          <w:color w:val="000000"/>
          <w:sz w:val="28"/>
        </w:rPr>
        <w:t>
      1) қабылданатын тұз, соя соусы, соя пастасы мөлшерін азайту;</w:t>
      </w:r>
    </w:p>
    <w:bookmarkEnd w:id="557"/>
    <w:bookmarkStart w:name="z596" w:id="558"/>
    <w:p>
      <w:pPr>
        <w:spacing w:after="0"/>
        <w:ind w:left="0"/>
        <w:jc w:val="both"/>
      </w:pPr>
      <w:r>
        <w:rPr>
          <w:rFonts w:ascii="Times New Roman"/>
          <w:b w:val="false"/>
          <w:i w:val="false"/>
          <w:color w:val="000000"/>
          <w:sz w:val="28"/>
        </w:rPr>
        <w:t>
      2) тұздалған қиярды, кимчиді, тұзды салаттарды, сельдьті пайдаланудан аулақ болу;</w:t>
      </w:r>
    </w:p>
    <w:bookmarkEnd w:id="558"/>
    <w:bookmarkStart w:name="z597" w:id="559"/>
    <w:p>
      <w:pPr>
        <w:spacing w:after="0"/>
        <w:ind w:left="0"/>
        <w:jc w:val="both"/>
      </w:pPr>
      <w:r>
        <w:rPr>
          <w:rFonts w:ascii="Times New Roman"/>
          <w:b w:val="false"/>
          <w:i w:val="false"/>
          <w:color w:val="000000"/>
          <w:sz w:val="28"/>
        </w:rPr>
        <w:t>
      3) сублимделген лапшаның ұнтақты қоспаларын, сосискаларды, шұжықтарды тұтынбау;</w:t>
      </w:r>
    </w:p>
    <w:bookmarkEnd w:id="559"/>
    <w:bookmarkStart w:name="z598" w:id="560"/>
    <w:p>
      <w:pPr>
        <w:spacing w:after="0"/>
        <w:ind w:left="0"/>
        <w:jc w:val="both"/>
      </w:pPr>
      <w:r>
        <w:rPr>
          <w:rFonts w:ascii="Times New Roman"/>
          <w:b w:val="false"/>
          <w:i w:val="false"/>
          <w:color w:val="000000"/>
          <w:sz w:val="28"/>
        </w:rPr>
        <w:t>
      4) химиялық тағамдық қоспалары бар өнімдерді тамаққа қоспау;</w:t>
      </w:r>
    </w:p>
    <w:bookmarkEnd w:id="560"/>
    <w:bookmarkStart w:name="z599" w:id="561"/>
    <w:p>
      <w:pPr>
        <w:spacing w:after="0"/>
        <w:ind w:left="0"/>
        <w:jc w:val="both"/>
      </w:pPr>
      <w:r>
        <w:rPr>
          <w:rFonts w:ascii="Times New Roman"/>
          <w:b w:val="false"/>
          <w:i w:val="false"/>
          <w:color w:val="000000"/>
          <w:sz w:val="28"/>
        </w:rPr>
        <w:t>
      5) көже, сорпаларды көп мөлшерде қолданбау.</w:t>
      </w:r>
    </w:p>
    <w:bookmarkEnd w:id="561"/>
    <w:bookmarkStart w:name="z600" w:id="562"/>
    <w:p>
      <w:pPr>
        <w:spacing w:after="0"/>
        <w:ind w:left="0"/>
        <w:jc w:val="both"/>
      </w:pPr>
      <w:r>
        <w:rPr>
          <w:rFonts w:ascii="Times New Roman"/>
          <w:b w:val="false"/>
          <w:i w:val="false"/>
          <w:color w:val="000000"/>
          <w:sz w:val="28"/>
        </w:rPr>
        <w:t>
      6. Холестерин мен жануар майларын шектеу.</w:t>
      </w:r>
    </w:p>
    <w:bookmarkEnd w:id="562"/>
    <w:bookmarkStart w:name="z601" w:id="563"/>
    <w:p>
      <w:pPr>
        <w:spacing w:after="0"/>
        <w:ind w:left="0"/>
        <w:jc w:val="both"/>
      </w:pPr>
      <w:r>
        <w:rPr>
          <w:rFonts w:ascii="Times New Roman"/>
          <w:b w:val="false"/>
          <w:i w:val="false"/>
          <w:color w:val="000000"/>
          <w:sz w:val="28"/>
        </w:rPr>
        <w:t>
      7. кальций мөлшері көп өнімдерді тұтыну (сүт және сүт өнімдері, құрғақ анчоус, тофу);</w:t>
      </w:r>
    </w:p>
    <w:bookmarkEnd w:id="563"/>
    <w:bookmarkStart w:name="z602" w:id="564"/>
    <w:p>
      <w:pPr>
        <w:spacing w:after="0"/>
        <w:ind w:left="0"/>
        <w:jc w:val="both"/>
      </w:pPr>
      <w:r>
        <w:rPr>
          <w:rFonts w:ascii="Times New Roman"/>
          <w:b w:val="false"/>
          <w:i w:val="false"/>
          <w:color w:val="000000"/>
          <w:sz w:val="28"/>
        </w:rPr>
        <w:t>
      8. іш қатудың алдын алып, сонымен қатар холестерин мен липидтердің көбеюін болдырмайтын қажетті мөлшерде талшықты тұтыну</w:t>
      </w:r>
    </w:p>
    <w:bookmarkEnd w:id="564"/>
    <w:bookmarkStart w:name="z603" w:id="565"/>
    <w:p>
      <w:pPr>
        <w:spacing w:after="0"/>
        <w:ind w:left="0"/>
        <w:jc w:val="both"/>
      </w:pPr>
      <w:r>
        <w:rPr>
          <w:rFonts w:ascii="Times New Roman"/>
          <w:b w:val="false"/>
          <w:i w:val="false"/>
          <w:color w:val="000000"/>
          <w:sz w:val="28"/>
        </w:rPr>
        <w:t>
      9. тағам өнімдерінің гигиенасын қадағалауда ұстау. Үйден тыс тамақтанғанда, инфекциялық аурулар (дизентерия, тамақ уланулары) тараған жағдайда қоғамдық тамақтану орындарына барудан бас тарту қажет.</w:t>
      </w:r>
    </w:p>
    <w:bookmarkEnd w:id="565"/>
    <w:bookmarkStart w:name="z604" w:id="566"/>
    <w:p>
      <w:pPr>
        <w:spacing w:after="0"/>
        <w:ind w:left="0"/>
        <w:jc w:val="both"/>
      </w:pPr>
      <w:r>
        <w:rPr>
          <w:rFonts w:ascii="Times New Roman"/>
          <w:b w:val="false"/>
          <w:i w:val="false"/>
          <w:color w:val="000000"/>
          <w:sz w:val="28"/>
        </w:rPr>
        <w:t>
      10. Алкогольді ішу және темекі шегуге мүлдем қатаң тыйым салынады, дәрігер тағайындамаған биологиялық белсенді қоспалар мен витаминдерді қабылдау ұсынылмайды.</w:t>
      </w:r>
    </w:p>
    <w:bookmarkEnd w:id="566"/>
    <w:bookmarkStart w:name="z605" w:id="567"/>
    <w:p>
      <w:pPr>
        <w:spacing w:after="0"/>
        <w:ind w:left="0"/>
        <w:jc w:val="both"/>
      </w:pPr>
      <w:r>
        <w:rPr>
          <w:rFonts w:ascii="Times New Roman"/>
          <w:b w:val="false"/>
          <w:i w:val="false"/>
          <w:color w:val="000000"/>
          <w:sz w:val="28"/>
        </w:rPr>
        <w:t>
      Дәрілік құралдарды қабылдау.</w:t>
      </w:r>
    </w:p>
    <w:bookmarkEnd w:id="567"/>
    <w:bookmarkStart w:name="z606" w:id="568"/>
    <w:p>
      <w:pPr>
        <w:spacing w:after="0"/>
        <w:ind w:left="0"/>
        <w:jc w:val="both"/>
      </w:pPr>
      <w:r>
        <w:rPr>
          <w:rFonts w:ascii="Times New Roman"/>
          <w:b w:val="false"/>
          <w:i w:val="false"/>
          <w:color w:val="000000"/>
          <w:sz w:val="28"/>
        </w:rPr>
        <w:t>
      1. Дәрілік препараттарды қабылдау пациент үшін өте маңызды, емдеуші дәрігердің нұсқауларын қатаң сақтау және әрбір дәрінің әсері, қолдану тәсілдері, жанама әсерлері туралы жақсы білу қажет.</w:t>
      </w:r>
    </w:p>
    <w:bookmarkEnd w:id="568"/>
    <w:bookmarkStart w:name="z607" w:id="569"/>
    <w:p>
      <w:pPr>
        <w:spacing w:after="0"/>
        <w:ind w:left="0"/>
        <w:jc w:val="both"/>
      </w:pPr>
      <w:r>
        <w:rPr>
          <w:rFonts w:ascii="Times New Roman"/>
          <w:b w:val="false"/>
          <w:i w:val="false"/>
          <w:color w:val="000000"/>
          <w:sz w:val="28"/>
        </w:rPr>
        <w:t>
      2. Иммуносупрессивті құралдардың дозасы түзетілуі мүмкін, бірақ оларды өмір бойы қабылдау қажет.</w:t>
      </w:r>
    </w:p>
    <w:bookmarkEnd w:id="569"/>
    <w:bookmarkStart w:name="z608" w:id="570"/>
    <w:p>
      <w:pPr>
        <w:spacing w:after="0"/>
        <w:ind w:left="0"/>
        <w:jc w:val="both"/>
      </w:pPr>
      <w:r>
        <w:rPr>
          <w:rFonts w:ascii="Times New Roman"/>
          <w:b w:val="false"/>
          <w:i w:val="false"/>
          <w:color w:val="000000"/>
          <w:sz w:val="28"/>
        </w:rPr>
        <w:t>
      3. Иммуносупрессанттарды қабылдау және олардың дозасы әрдайым талдаулар нәтижелеріне байланысты түзетіледі. Доза анықталғаннан кейін иммуносупрессорлық препараттарды қабылдау дозасы туралы Трансплантология орталығына міндетті түрде қоңырау шалып, кеңес алу қажет.</w:t>
      </w:r>
    </w:p>
    <w:bookmarkEnd w:id="570"/>
    <w:bookmarkStart w:name="z609" w:id="571"/>
    <w:p>
      <w:pPr>
        <w:spacing w:after="0"/>
        <w:ind w:left="0"/>
        <w:jc w:val="both"/>
      </w:pPr>
      <w:r>
        <w:rPr>
          <w:rFonts w:ascii="Times New Roman"/>
          <w:b w:val="false"/>
          <w:i w:val="false"/>
          <w:color w:val="000000"/>
          <w:sz w:val="28"/>
        </w:rPr>
        <w:t>
      4. Операциядан кейін 6 ай бойы саңырауқұлаққа қарсы препараттарды қабылдау қажет.</w:t>
      </w:r>
    </w:p>
    <w:bookmarkEnd w:id="571"/>
    <w:bookmarkStart w:name="z610" w:id="572"/>
    <w:p>
      <w:pPr>
        <w:spacing w:after="0"/>
        <w:ind w:left="0"/>
        <w:jc w:val="both"/>
      </w:pPr>
      <w:r>
        <w:rPr>
          <w:rFonts w:ascii="Times New Roman"/>
          <w:b w:val="false"/>
          <w:i w:val="false"/>
          <w:color w:val="000000"/>
          <w:sz w:val="28"/>
        </w:rPr>
        <w:t>
      5. Дәрілік заттарды қабылдауды тоқтатуға жол берілмейді. Құсу салдарынан қабылдау мүмкін болмаса, міндетті түрде дәрігерге көрініп, оның нұсқауларын орындау керек.</w:t>
      </w:r>
    </w:p>
    <w:bookmarkEnd w:id="572"/>
    <w:bookmarkStart w:name="z611" w:id="573"/>
    <w:p>
      <w:pPr>
        <w:spacing w:after="0"/>
        <w:ind w:left="0"/>
        <w:jc w:val="both"/>
      </w:pPr>
      <w:r>
        <w:rPr>
          <w:rFonts w:ascii="Times New Roman"/>
          <w:b w:val="false"/>
          <w:i w:val="false"/>
          <w:color w:val="000000"/>
          <w:sz w:val="28"/>
        </w:rPr>
        <w:t>
      6. Қабылдау кезінде қалған препараттардың санын білу міндетті және жетіспейтін дәрілерді алдын ала жазып алу қажет.</w:t>
      </w:r>
    </w:p>
    <w:bookmarkEnd w:id="573"/>
    <w:bookmarkStart w:name="z612" w:id="574"/>
    <w:p>
      <w:pPr>
        <w:spacing w:after="0"/>
        <w:ind w:left="0"/>
        <w:jc w:val="both"/>
      </w:pPr>
      <w:r>
        <w:rPr>
          <w:rFonts w:ascii="Times New Roman"/>
          <w:b w:val="false"/>
          <w:i w:val="false"/>
          <w:color w:val="000000"/>
          <w:sz w:val="28"/>
        </w:rPr>
        <w:t>
      7. Дәрігердің рұқсатынсыз тұмауға қарсы немесе асқазан-ішек жұмысына әсер ететін дәрілерді қолданбау керек.</w:t>
      </w:r>
    </w:p>
    <w:bookmarkEnd w:id="574"/>
    <w:bookmarkStart w:name="z613" w:id="575"/>
    <w:p>
      <w:pPr>
        <w:spacing w:after="0"/>
        <w:ind w:left="0"/>
        <w:jc w:val="both"/>
      </w:pPr>
      <w:r>
        <w:rPr>
          <w:rFonts w:ascii="Times New Roman"/>
          <w:b w:val="false"/>
          <w:i w:val="false"/>
          <w:color w:val="000000"/>
          <w:sz w:val="28"/>
        </w:rPr>
        <w:t>
      Өмірлік белсенділікті қалпына келтіру.</w:t>
      </w:r>
    </w:p>
    <w:bookmarkEnd w:id="575"/>
    <w:bookmarkStart w:name="z614" w:id="576"/>
    <w:p>
      <w:pPr>
        <w:spacing w:after="0"/>
        <w:ind w:left="0"/>
        <w:jc w:val="both"/>
      </w:pPr>
      <w:r>
        <w:rPr>
          <w:rFonts w:ascii="Times New Roman"/>
          <w:b w:val="false"/>
          <w:i w:val="false"/>
          <w:color w:val="000000"/>
          <w:sz w:val="28"/>
        </w:rPr>
        <w:t>
      1. Спортпен шұғылдану пациенттің қалыпты салмағы мен денсаулығын сақтау үшін қажет.</w:t>
      </w:r>
    </w:p>
    <w:bookmarkEnd w:id="576"/>
    <w:bookmarkStart w:name="z615" w:id="577"/>
    <w:p>
      <w:pPr>
        <w:spacing w:after="0"/>
        <w:ind w:left="0"/>
        <w:jc w:val="both"/>
      </w:pPr>
      <w:r>
        <w:rPr>
          <w:rFonts w:ascii="Times New Roman"/>
          <w:b w:val="false"/>
          <w:i w:val="false"/>
          <w:color w:val="000000"/>
          <w:sz w:val="28"/>
        </w:rPr>
        <w:t>
      2. Сол уақытта бүйректі трансплантаттау жасалған жерге зақым келтірмеуге абай болу керек.</w:t>
      </w:r>
    </w:p>
    <w:bookmarkEnd w:id="577"/>
    <w:bookmarkStart w:name="z616" w:id="578"/>
    <w:p>
      <w:pPr>
        <w:spacing w:after="0"/>
        <w:ind w:left="0"/>
        <w:jc w:val="both"/>
      </w:pPr>
      <w:r>
        <w:rPr>
          <w:rFonts w:ascii="Times New Roman"/>
          <w:b w:val="false"/>
          <w:i w:val="false"/>
          <w:color w:val="000000"/>
          <w:sz w:val="28"/>
        </w:rPr>
        <w:t>
      3. Операциядан кейін 6 ай бойы ауыр заттарды көтеруге болмайды.</w:t>
      </w:r>
    </w:p>
    <w:bookmarkEnd w:id="578"/>
    <w:bookmarkStart w:name="z617" w:id="579"/>
    <w:p>
      <w:pPr>
        <w:spacing w:after="0"/>
        <w:ind w:left="0"/>
        <w:jc w:val="both"/>
      </w:pPr>
      <w:r>
        <w:rPr>
          <w:rFonts w:ascii="Times New Roman"/>
          <w:b w:val="false"/>
          <w:i w:val="false"/>
          <w:color w:val="000000"/>
          <w:sz w:val="28"/>
        </w:rPr>
        <w:t>
      4. Операциядан кейін 10 жыл бойы буындарға жүктеме түсіретін жарақат алу қаупі жоғары спорт түрлерінен аулақ болу керек.</w:t>
      </w:r>
    </w:p>
    <w:bookmarkEnd w:id="579"/>
    <w:bookmarkStart w:name="z618" w:id="580"/>
    <w:p>
      <w:pPr>
        <w:spacing w:after="0"/>
        <w:ind w:left="0"/>
        <w:jc w:val="both"/>
      </w:pPr>
      <w:r>
        <w:rPr>
          <w:rFonts w:ascii="Times New Roman"/>
          <w:b w:val="false"/>
          <w:i w:val="false"/>
          <w:color w:val="000000"/>
          <w:sz w:val="28"/>
        </w:rPr>
        <w:t>
      5. Кәсіби қызметке қайта оралу уақыты пациенттің мамандығына және дәрігермен кеңесуден кейін анықталады.</w:t>
      </w:r>
    </w:p>
    <w:bookmarkEnd w:id="580"/>
    <w:bookmarkStart w:name="z619" w:id="581"/>
    <w:p>
      <w:pPr>
        <w:spacing w:after="0"/>
        <w:ind w:left="0"/>
        <w:jc w:val="both"/>
      </w:pPr>
      <w:r>
        <w:rPr>
          <w:rFonts w:ascii="Times New Roman"/>
          <w:b w:val="false"/>
          <w:i w:val="false"/>
          <w:color w:val="000000"/>
          <w:sz w:val="28"/>
        </w:rPr>
        <w:t>
      6. Алкогольді ішу және темекі шегуге қатты тыйым салынады.</w:t>
      </w:r>
    </w:p>
    <w:bookmarkEnd w:id="581"/>
    <w:bookmarkStart w:name="z620" w:id="582"/>
    <w:p>
      <w:pPr>
        <w:spacing w:after="0"/>
        <w:ind w:left="0"/>
        <w:jc w:val="both"/>
      </w:pPr>
      <w:r>
        <w:rPr>
          <w:rFonts w:ascii="Times New Roman"/>
          <w:b w:val="false"/>
          <w:i w:val="false"/>
          <w:color w:val="000000"/>
          <w:sz w:val="28"/>
        </w:rPr>
        <w:t>
      7. Іш қатудың алдын алу маңызды, нәжістің түсіне ерекше көңіл бөлу қажет. Қара немесе қызыл түсті нәжіс ішек аурулары немесе асқазан мен он екі елі ішектің жарасының белгісі болуы мүмкін. Мұндай жағдайда міндетті түрде дәрігерге кеңес сұрау қажет.</w:t>
      </w:r>
    </w:p>
    <w:bookmarkEnd w:id="582"/>
    <w:bookmarkStart w:name="z621" w:id="583"/>
    <w:p>
      <w:pPr>
        <w:spacing w:after="0"/>
        <w:ind w:left="0"/>
        <w:jc w:val="both"/>
      </w:pPr>
      <w:r>
        <w:rPr>
          <w:rFonts w:ascii="Times New Roman"/>
          <w:b w:val="false"/>
          <w:i w:val="false"/>
          <w:color w:val="000000"/>
          <w:sz w:val="28"/>
        </w:rPr>
        <w:t>
      8. Жыныстық қатынасқа түсуге болады, алайда (әйелдер үшін) жүктілік операциядан кейін кемінде 2 жыл өткен соң және дәрігердің алдын ала консультациядан кейін ғана ұсынылады.</w:t>
      </w:r>
    </w:p>
    <w:bookmarkEnd w:id="583"/>
    <w:bookmarkStart w:name="z622" w:id="584"/>
    <w:p>
      <w:pPr>
        <w:spacing w:after="0"/>
        <w:ind w:left="0"/>
        <w:jc w:val="both"/>
      </w:pPr>
      <w:r>
        <w:rPr>
          <w:rFonts w:ascii="Times New Roman"/>
          <w:b w:val="false"/>
          <w:i w:val="false"/>
          <w:color w:val="000000"/>
          <w:sz w:val="28"/>
        </w:rPr>
        <w:t>
      9. Әрбір 6 айда офтальмолог пен стоматологтың бақылауынан өту қажет, бұл үшін дәрігердің алдын ала жолдамасы қажет емес. Әйелдерге ай сайын етеккір аяқталғаннан кейін 1 апта ішінде өз бетімен сүт бездерін зерттеліп-қаралып тұру ұсынылады, сондай-ақ әр 6 ай сайын гинекологқа қаралу қажет.</w:t>
      </w:r>
    </w:p>
    <w:bookmarkEnd w:id="584"/>
    <w:bookmarkStart w:name="z623" w:id="585"/>
    <w:p>
      <w:pPr>
        <w:spacing w:after="0"/>
        <w:ind w:left="0"/>
        <w:jc w:val="both"/>
      </w:pPr>
      <w:r>
        <w:rPr>
          <w:rFonts w:ascii="Times New Roman"/>
          <w:b w:val="false"/>
          <w:i w:val="false"/>
          <w:color w:val="000000"/>
          <w:sz w:val="28"/>
        </w:rPr>
        <w:t>
      10. Преднизолон қабылдаған кезде бетте немесе кеудеде безеу пайда болуы мүмкін. Мұндай жағдайда жиі жуыну және душ қабылдау ұсынылады, ауыр жағдайларда дерматологқа қаралу қажет.</w:t>
      </w:r>
    </w:p>
    <w:bookmarkEnd w:id="585"/>
    <w:bookmarkStart w:name="z624" w:id="586"/>
    <w:p>
      <w:pPr>
        <w:spacing w:after="0"/>
        <w:ind w:left="0"/>
        <w:jc w:val="both"/>
      </w:pPr>
      <w:r>
        <w:rPr>
          <w:rFonts w:ascii="Times New Roman"/>
          <w:b w:val="false"/>
          <w:i w:val="false"/>
          <w:color w:val="000000"/>
          <w:sz w:val="28"/>
        </w:rPr>
        <w:t>
      11. Ұзақ уақыт күн астында болудан аулақ болыңыз, далаға шыққанда бетті күннен қорғайтын крем жағып, бас киім кию керек.</w:t>
      </w:r>
    </w:p>
    <w:bookmarkEnd w:id="586"/>
    <w:bookmarkStart w:name="z625" w:id="587"/>
    <w:p>
      <w:pPr>
        <w:spacing w:after="0"/>
        <w:ind w:left="0"/>
        <w:jc w:val="both"/>
      </w:pPr>
      <w:r>
        <w:rPr>
          <w:rFonts w:ascii="Times New Roman"/>
          <w:b w:val="false"/>
          <w:i w:val="false"/>
          <w:color w:val="000000"/>
          <w:sz w:val="28"/>
        </w:rPr>
        <w:t>
      12. Басқа ауруханаға баруға мәжбүр болған жағдайда, міндетті түрде дәрігерлерге бүйректі трансплантаттау және қабылдап жатқан дәрілер туралы хабарлау қажет, сондай-ақ күнделік пен зерттеу нәтижелерін бірге алып жүру керек.</w:t>
      </w:r>
    </w:p>
    <w:bookmarkEnd w:id="587"/>
    <w:bookmarkStart w:name="z626" w:id="588"/>
    <w:p>
      <w:pPr>
        <w:spacing w:after="0"/>
        <w:ind w:left="0"/>
        <w:jc w:val="both"/>
      </w:pPr>
      <w:r>
        <w:rPr>
          <w:rFonts w:ascii="Times New Roman"/>
          <w:b w:val="false"/>
          <w:i w:val="false"/>
          <w:color w:val="000000"/>
          <w:sz w:val="28"/>
        </w:rPr>
        <w:t>
      1-кесте. Стационардан шыққаннан кейін препараттарды қабылдау уақытын бөлу</w:t>
      </w:r>
    </w:p>
    <w:bookmarkEnd w:id="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атауы және қабылдау уақыты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уақыты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таңертең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ұйықтар алдында</w:t>
            </w:r>
          </w:p>
        </w:tc>
        <w:tc>
          <w:tcPr>
            <w:tcW w:w="0" w:type="auto"/>
            <w:vMerge/>
            <w:tcBorders>
              <w:top w:val="nil"/>
              <w:left w:val="single" w:color="cfcfcf" w:sz="5"/>
              <w:bottom w:val="single" w:color="cfcfcf" w:sz="5"/>
              <w:right w:val="single" w:color="cfcfcf" w:sz="5"/>
            </w:tcBorders>
          </w:tcPr>
          <w:p/>
        </w:tc>
      </w:tr>
    </w:tbl>
    <w:bookmarkStart w:name="z627" w:id="589"/>
    <w:p>
      <w:pPr>
        <w:spacing w:after="0"/>
        <w:ind w:left="0"/>
        <w:jc w:val="both"/>
      </w:pPr>
      <w:r>
        <w:rPr>
          <w:rFonts w:ascii="Times New Roman"/>
          <w:b w:val="false"/>
          <w:i w:val="false"/>
          <w:color w:val="000000"/>
          <w:sz w:val="28"/>
        </w:rPr>
        <w:t>
      2- кесте. Параметрлерді өз бетімен жазу</w:t>
      </w:r>
    </w:p>
    <w:bookmarkEnd w:id="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Ішкен сұйықтық көлемі</w:t>
            </w:r>
          </w:p>
        </w:tc>
      </w:tr>
    </w:tbl>
    <w:bookmarkStart w:name="z628" w:id="590"/>
    <w:p>
      <w:pPr>
        <w:spacing w:after="0"/>
        <w:ind w:left="0"/>
        <w:jc w:val="both"/>
      </w:pPr>
      <w:r>
        <w:rPr>
          <w:rFonts w:ascii="Times New Roman"/>
          <w:b w:val="false"/>
          <w:i w:val="false"/>
          <w:color w:val="000000"/>
          <w:sz w:val="28"/>
        </w:rPr>
        <w:t>
      3 -кесте. Иммуносупрессанттарды қабылдау уақыты</w:t>
      </w:r>
    </w:p>
    <w:bookmarkEnd w:id="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Қабылданатын препараттар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9" w:id="591"/>
    <w:p>
      <w:pPr>
        <w:spacing w:after="0"/>
        <w:ind w:left="0"/>
        <w:jc w:val="both"/>
      </w:pPr>
      <w:r>
        <w:rPr>
          <w:rFonts w:ascii="Times New Roman"/>
          <w:b w:val="false"/>
          <w:i w:val="false"/>
          <w:color w:val="000000"/>
          <w:sz w:val="28"/>
        </w:rPr>
        <w:t>
      4- кесте. Зерттеу нәтижелері</w:t>
      </w:r>
    </w:p>
    <w:bookmarkEnd w:id="5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креатинины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 АЛТ, АСТ</w:t>
            </w:r>
          </w:p>
        </w:tc>
      </w:tr>
    </w:tbl>
    <w:bookmarkStart w:name="z630" w:id="592"/>
    <w:p>
      <w:pPr>
        <w:spacing w:after="0"/>
        <w:ind w:left="0"/>
        <w:jc w:val="both"/>
      </w:pPr>
      <w:r>
        <w:rPr>
          <w:rFonts w:ascii="Times New Roman"/>
          <w:b w:val="false"/>
          <w:i w:val="false"/>
          <w:color w:val="000000"/>
          <w:sz w:val="28"/>
        </w:rPr>
        <w:t>
      Ескертпе: Аббревиатуралардың толық жазылуы</w:t>
      </w:r>
    </w:p>
    <w:bookmarkEnd w:id="592"/>
    <w:bookmarkStart w:name="z631" w:id="593"/>
    <w:p>
      <w:pPr>
        <w:spacing w:after="0"/>
        <w:ind w:left="0"/>
        <w:jc w:val="both"/>
      </w:pPr>
      <w:r>
        <w:rPr>
          <w:rFonts w:ascii="Times New Roman"/>
          <w:b w:val="false"/>
          <w:i w:val="false"/>
          <w:color w:val="000000"/>
          <w:sz w:val="28"/>
        </w:rPr>
        <w:t>
      АЛТ – аланинаминотрансфераза</w:t>
      </w:r>
    </w:p>
    <w:bookmarkEnd w:id="593"/>
    <w:bookmarkStart w:name="z632" w:id="594"/>
    <w:p>
      <w:pPr>
        <w:spacing w:after="0"/>
        <w:ind w:left="0"/>
        <w:jc w:val="both"/>
      </w:pPr>
      <w:r>
        <w:rPr>
          <w:rFonts w:ascii="Times New Roman"/>
          <w:b w:val="false"/>
          <w:i w:val="false"/>
          <w:color w:val="000000"/>
          <w:sz w:val="28"/>
        </w:rPr>
        <w:t>
      АСТ – аспартатаминотрансфераза</w:t>
      </w:r>
    </w:p>
    <w:bookmarkEnd w:id="5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10-қосымша</w:t>
            </w:r>
          </w:p>
        </w:tc>
      </w:tr>
    </w:tbl>
    <w:bookmarkStart w:name="z634" w:id="595"/>
    <w:p>
      <w:pPr>
        <w:spacing w:after="0"/>
        <w:ind w:left="0"/>
        <w:jc w:val="left"/>
      </w:pPr>
      <w:r>
        <w:rPr>
          <w:rFonts w:ascii="Times New Roman"/>
          <w:b/>
          <w:i w:val="false"/>
          <w:color w:val="000000"/>
        </w:rPr>
        <w:t xml:space="preserve"> Трансплантаттаудан кейінгі реципиентті медициналық-санитариялық алғашқы көмек көрсету барысында динамикалық байқау картасы</w:t>
      </w:r>
    </w:p>
    <w:bookmarkEnd w:id="595"/>
    <w:bookmarkStart w:name="z635" w:id="596"/>
    <w:p>
      <w:pPr>
        <w:spacing w:after="0"/>
        <w:ind w:left="0"/>
        <w:jc w:val="both"/>
      </w:pPr>
      <w:r>
        <w:rPr>
          <w:rFonts w:ascii="Times New Roman"/>
          <w:b w:val="false"/>
          <w:i w:val="false"/>
          <w:color w:val="000000"/>
          <w:sz w:val="28"/>
        </w:rPr>
        <w:t>
      ________________________ ТАӘ (ол болған жағдайда) бақылау парағы, _______</w:t>
      </w:r>
    </w:p>
    <w:bookmarkEnd w:id="596"/>
    <w:bookmarkStart w:name="z636" w:id="597"/>
    <w:p>
      <w:pPr>
        <w:spacing w:after="0"/>
        <w:ind w:left="0"/>
        <w:jc w:val="both"/>
      </w:pPr>
      <w:r>
        <w:rPr>
          <w:rFonts w:ascii="Times New Roman"/>
          <w:b w:val="false"/>
          <w:i w:val="false"/>
          <w:color w:val="000000"/>
          <w:sz w:val="28"/>
        </w:rPr>
        <w:t>
      (туған күні), үйінің мекенжайы, байланыс телефондары ______________________,</w:t>
      </w:r>
    </w:p>
    <w:bookmarkEnd w:id="597"/>
    <w:bookmarkStart w:name="z637" w:id="598"/>
    <w:p>
      <w:pPr>
        <w:spacing w:after="0"/>
        <w:ind w:left="0"/>
        <w:jc w:val="both"/>
      </w:pPr>
      <w:r>
        <w:rPr>
          <w:rFonts w:ascii="Times New Roman"/>
          <w:b w:val="false"/>
          <w:i w:val="false"/>
          <w:color w:val="000000"/>
          <w:sz w:val="28"/>
        </w:rPr>
        <w:t>
      трансплантаттау күні_______, ел, ________облыс (қала) ______емхана________</w:t>
      </w:r>
    </w:p>
    <w:bookmarkEnd w:id="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С0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С2 (көрсеткіштер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(қысым), мм. сын. бағ.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 г/л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ақуыз жоғалту, г/л (көрсеткіштер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ақуызы, г/л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креатинины, мкм/л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несепнәр, ммоль/л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қант, ммоль/л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 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 АСТ, бірл.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Зәрдің жалпы талдауы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 мөлшері (УДЗ),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трансплантат көлемі, см3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 (бүйрек артериясы)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8" w:id="599"/>
    <w:p>
      <w:pPr>
        <w:spacing w:after="0"/>
        <w:ind w:left="0"/>
        <w:jc w:val="both"/>
      </w:pPr>
      <w:r>
        <w:rPr>
          <w:rFonts w:ascii="Times New Roman"/>
          <w:b w:val="false"/>
          <w:i w:val="false"/>
          <w:color w:val="000000"/>
          <w:sz w:val="28"/>
        </w:rPr>
        <w:t>
      Дәрігердің ТАӘ (ол болған жағдайда) __________</w:t>
      </w:r>
    </w:p>
    <w:bookmarkEnd w:id="599"/>
    <w:bookmarkStart w:name="z639" w:id="600"/>
    <w:p>
      <w:pPr>
        <w:spacing w:after="0"/>
        <w:ind w:left="0"/>
        <w:jc w:val="both"/>
      </w:pPr>
      <w:r>
        <w:rPr>
          <w:rFonts w:ascii="Times New Roman"/>
          <w:b w:val="false"/>
          <w:i w:val="false"/>
          <w:color w:val="000000"/>
          <w:sz w:val="28"/>
        </w:rPr>
        <w:t>
      Дәрігердің байланыс телефондары _________________</w:t>
      </w:r>
    </w:p>
    <w:bookmarkEnd w:id="600"/>
    <w:bookmarkStart w:name="z640" w:id="601"/>
    <w:p>
      <w:pPr>
        <w:spacing w:after="0"/>
        <w:ind w:left="0"/>
        <w:jc w:val="both"/>
      </w:pPr>
      <w:r>
        <w:rPr>
          <w:rFonts w:ascii="Times New Roman"/>
          <w:b w:val="false"/>
          <w:i w:val="false"/>
          <w:color w:val="000000"/>
          <w:sz w:val="28"/>
        </w:rPr>
        <w:t>
      Ескертпе: Аббревиатуралардың толық жазылуы</w:t>
      </w:r>
    </w:p>
    <w:bookmarkEnd w:id="601"/>
    <w:bookmarkStart w:name="z641" w:id="602"/>
    <w:p>
      <w:pPr>
        <w:spacing w:after="0"/>
        <w:ind w:left="0"/>
        <w:jc w:val="both"/>
      </w:pPr>
      <w:r>
        <w:rPr>
          <w:rFonts w:ascii="Times New Roman"/>
          <w:b w:val="false"/>
          <w:i w:val="false"/>
          <w:color w:val="000000"/>
          <w:sz w:val="28"/>
        </w:rPr>
        <w:t xml:space="preserve">
      АД – артериялық қысым </w:t>
      </w:r>
    </w:p>
    <w:bookmarkEnd w:id="602"/>
    <w:bookmarkStart w:name="z642" w:id="603"/>
    <w:p>
      <w:pPr>
        <w:spacing w:after="0"/>
        <w:ind w:left="0"/>
        <w:jc w:val="both"/>
      </w:pPr>
      <w:r>
        <w:rPr>
          <w:rFonts w:ascii="Times New Roman"/>
          <w:b w:val="false"/>
          <w:i w:val="false"/>
          <w:color w:val="000000"/>
          <w:sz w:val="28"/>
        </w:rPr>
        <w:t>
      АЛТ – аланинаминотрансфераза</w:t>
      </w:r>
    </w:p>
    <w:bookmarkEnd w:id="603"/>
    <w:bookmarkStart w:name="z643" w:id="604"/>
    <w:p>
      <w:pPr>
        <w:spacing w:after="0"/>
        <w:ind w:left="0"/>
        <w:jc w:val="both"/>
      </w:pPr>
      <w:r>
        <w:rPr>
          <w:rFonts w:ascii="Times New Roman"/>
          <w:b w:val="false"/>
          <w:i w:val="false"/>
          <w:color w:val="000000"/>
          <w:sz w:val="28"/>
        </w:rPr>
        <w:t>
      АСТ – аспартатаминотрансфераза</w:t>
      </w:r>
    </w:p>
    <w:bookmarkEnd w:id="604"/>
    <w:bookmarkStart w:name="z644" w:id="605"/>
    <w:p>
      <w:pPr>
        <w:spacing w:after="0"/>
        <w:ind w:left="0"/>
        <w:jc w:val="both"/>
      </w:pPr>
      <w:r>
        <w:rPr>
          <w:rFonts w:ascii="Times New Roman"/>
          <w:b w:val="false"/>
          <w:i w:val="false"/>
          <w:color w:val="000000"/>
          <w:sz w:val="28"/>
        </w:rPr>
        <w:t xml:space="preserve">
      УЗД – ультрадыбыстық зерттеу </w:t>
      </w:r>
    </w:p>
    <w:bookmarkEnd w:id="6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11-қосымша</w:t>
            </w:r>
          </w:p>
        </w:tc>
      </w:tr>
    </w:tbl>
    <w:bookmarkStart w:name="z646" w:id="606"/>
    <w:p>
      <w:pPr>
        <w:spacing w:after="0"/>
        <w:ind w:left="0"/>
        <w:jc w:val="left"/>
      </w:pPr>
      <w:r>
        <w:rPr>
          <w:rFonts w:ascii="Times New Roman"/>
          <w:b/>
          <w:i w:val="false"/>
          <w:color w:val="000000"/>
        </w:rPr>
        <w:t xml:space="preserve"> Иммуносупрессанттардың концентрациясын анықтауға арналған жолдама нысаны</w:t>
      </w:r>
    </w:p>
    <w:bookmarkEnd w:id="606"/>
    <w:bookmarkStart w:name="z647" w:id="607"/>
    <w:p>
      <w:pPr>
        <w:spacing w:after="0"/>
        <w:ind w:left="0"/>
        <w:jc w:val="both"/>
      </w:pPr>
      <w:r>
        <w:rPr>
          <w:rFonts w:ascii="Times New Roman"/>
          <w:b w:val="false"/>
          <w:i w:val="false"/>
          <w:color w:val="000000"/>
          <w:sz w:val="28"/>
        </w:rPr>
        <w:t>
      ___________________________________________</w:t>
      </w:r>
    </w:p>
    <w:bookmarkEnd w:id="607"/>
    <w:bookmarkStart w:name="z648" w:id="608"/>
    <w:p>
      <w:pPr>
        <w:spacing w:after="0"/>
        <w:ind w:left="0"/>
        <w:jc w:val="both"/>
      </w:pPr>
      <w:r>
        <w:rPr>
          <w:rFonts w:ascii="Times New Roman"/>
          <w:b w:val="false"/>
          <w:i w:val="false"/>
          <w:color w:val="000000"/>
          <w:sz w:val="28"/>
        </w:rPr>
        <w:t>
      (Жолдама берген медициналық ұйымның атауы)</w:t>
      </w:r>
    </w:p>
    <w:bookmarkEnd w:id="608"/>
    <w:bookmarkStart w:name="z649" w:id="609"/>
    <w:p>
      <w:pPr>
        <w:spacing w:after="0"/>
        <w:ind w:left="0"/>
        <w:jc w:val="both"/>
      </w:pPr>
      <w:r>
        <w:rPr>
          <w:rFonts w:ascii="Times New Roman"/>
          <w:b w:val="false"/>
          <w:i w:val="false"/>
          <w:color w:val="000000"/>
          <w:sz w:val="28"/>
        </w:rPr>
        <w:t>
      Зертханаға________________________</w:t>
      </w:r>
    </w:p>
    <w:bookmarkEnd w:id="609"/>
    <w:bookmarkStart w:name="z650" w:id="610"/>
    <w:p>
      <w:pPr>
        <w:spacing w:after="0"/>
        <w:ind w:left="0"/>
        <w:jc w:val="both"/>
      </w:pPr>
      <w:r>
        <w:rPr>
          <w:rFonts w:ascii="Times New Roman"/>
          <w:b w:val="false"/>
          <w:i w:val="false"/>
          <w:color w:val="000000"/>
          <w:sz w:val="28"/>
        </w:rPr>
        <w:t xml:space="preserve">
      (Ұйымның толық атауын көрсету керек) </w:t>
      </w:r>
    </w:p>
    <w:bookmarkEnd w:id="610"/>
    <w:bookmarkStart w:name="z651" w:id="611"/>
    <w:p>
      <w:pPr>
        <w:spacing w:after="0"/>
        <w:ind w:left="0"/>
        <w:jc w:val="both"/>
      </w:pPr>
      <w:r>
        <w:rPr>
          <w:rFonts w:ascii="Times New Roman"/>
          <w:b w:val="false"/>
          <w:i w:val="false"/>
          <w:color w:val="000000"/>
          <w:sz w:val="28"/>
        </w:rPr>
        <w:t>
      Реципиенттің қан үлгісі жіберіледі: ТАӘ(ол болған жағдайда) , туған күні</w:t>
      </w:r>
    </w:p>
    <w:bookmarkEnd w:id="611"/>
    <w:bookmarkStart w:name="z652" w:id="612"/>
    <w:p>
      <w:pPr>
        <w:spacing w:after="0"/>
        <w:ind w:left="0"/>
        <w:jc w:val="both"/>
      </w:pPr>
      <w:r>
        <w:rPr>
          <w:rFonts w:ascii="Times New Roman"/>
          <w:b w:val="false"/>
          <w:i w:val="false"/>
          <w:color w:val="000000"/>
          <w:sz w:val="28"/>
        </w:rPr>
        <w:t>
      ___________________________________________________,_________ж.т.</w:t>
      </w:r>
    </w:p>
    <w:bookmarkEnd w:id="612"/>
    <w:bookmarkStart w:name="z653" w:id="613"/>
    <w:p>
      <w:pPr>
        <w:spacing w:after="0"/>
        <w:ind w:left="0"/>
        <w:jc w:val="both"/>
      </w:pPr>
      <w:r>
        <w:rPr>
          <w:rFonts w:ascii="Times New Roman"/>
          <w:b w:val="false"/>
          <w:i w:val="false"/>
          <w:color w:val="000000"/>
          <w:sz w:val="28"/>
        </w:rPr>
        <w:t>
      Үйінің мекенжайы:________________________________________________</w:t>
      </w:r>
    </w:p>
    <w:bookmarkEnd w:id="613"/>
    <w:bookmarkStart w:name="z654" w:id="614"/>
    <w:p>
      <w:pPr>
        <w:spacing w:after="0"/>
        <w:ind w:left="0"/>
        <w:jc w:val="both"/>
      </w:pPr>
      <w:r>
        <w:rPr>
          <w:rFonts w:ascii="Times New Roman"/>
          <w:b w:val="false"/>
          <w:i w:val="false"/>
          <w:color w:val="000000"/>
          <w:sz w:val="28"/>
        </w:rPr>
        <w:t>
      Диагноз:_________сырқатнама тарихы № (амбулаториялық картадан)_____</w:t>
      </w:r>
    </w:p>
    <w:bookmarkEnd w:id="614"/>
    <w:bookmarkStart w:name="z655" w:id="615"/>
    <w:p>
      <w:pPr>
        <w:spacing w:after="0"/>
        <w:ind w:left="0"/>
        <w:jc w:val="both"/>
      </w:pPr>
      <w:r>
        <w:rPr>
          <w:rFonts w:ascii="Times New Roman"/>
          <w:b w:val="false"/>
          <w:i w:val="false"/>
          <w:color w:val="000000"/>
          <w:sz w:val="28"/>
        </w:rPr>
        <w:t>
      Иммуносупрессант концентрациясын анықтау үшін ____________________</w:t>
      </w:r>
    </w:p>
    <w:bookmarkEnd w:id="615"/>
    <w:bookmarkStart w:name="z656" w:id="616"/>
    <w:p>
      <w:pPr>
        <w:spacing w:after="0"/>
        <w:ind w:left="0"/>
        <w:jc w:val="both"/>
      </w:pPr>
      <w:r>
        <w:rPr>
          <w:rFonts w:ascii="Times New Roman"/>
          <w:b w:val="false"/>
          <w:i w:val="false"/>
          <w:color w:val="000000"/>
          <w:sz w:val="28"/>
        </w:rPr>
        <w:t>
      С0/Та0_______________ С2/Та0_______________</w:t>
      </w:r>
    </w:p>
    <w:bookmarkEnd w:id="616"/>
    <w:bookmarkStart w:name="z657" w:id="617"/>
    <w:p>
      <w:pPr>
        <w:spacing w:after="0"/>
        <w:ind w:left="0"/>
        <w:jc w:val="both"/>
      </w:pPr>
      <w:r>
        <w:rPr>
          <w:rFonts w:ascii="Times New Roman"/>
          <w:b w:val="false"/>
          <w:i w:val="false"/>
          <w:color w:val="000000"/>
          <w:sz w:val="28"/>
        </w:rPr>
        <w:t>
      Препаратты қабылдау уақыты ________________</w:t>
      </w:r>
    </w:p>
    <w:bookmarkEnd w:id="617"/>
    <w:bookmarkStart w:name="z658" w:id="618"/>
    <w:p>
      <w:pPr>
        <w:spacing w:after="0"/>
        <w:ind w:left="0"/>
        <w:jc w:val="both"/>
      </w:pPr>
      <w:r>
        <w:rPr>
          <w:rFonts w:ascii="Times New Roman"/>
          <w:b w:val="false"/>
          <w:i w:val="false"/>
          <w:color w:val="000000"/>
          <w:sz w:val="28"/>
        </w:rPr>
        <w:t>
      Қан алу уақыты С0 ( С2) /Та0 (Та2)– ______с ______мин,</w:t>
      </w:r>
    </w:p>
    <w:bookmarkEnd w:id="618"/>
    <w:bookmarkStart w:name="z659" w:id="619"/>
    <w:p>
      <w:pPr>
        <w:spacing w:after="0"/>
        <w:ind w:left="0"/>
        <w:jc w:val="both"/>
      </w:pPr>
      <w:r>
        <w:rPr>
          <w:rFonts w:ascii="Times New Roman"/>
          <w:b w:val="false"/>
          <w:i w:val="false"/>
          <w:color w:val="000000"/>
          <w:sz w:val="28"/>
        </w:rPr>
        <w:t>
      Қан алған мейіргердің тегі ____________________</w:t>
      </w:r>
    </w:p>
    <w:bookmarkEnd w:id="619"/>
    <w:bookmarkStart w:name="z660" w:id="620"/>
    <w:p>
      <w:pPr>
        <w:spacing w:after="0"/>
        <w:ind w:left="0"/>
        <w:jc w:val="both"/>
      </w:pPr>
      <w:r>
        <w:rPr>
          <w:rFonts w:ascii="Times New Roman"/>
          <w:b w:val="false"/>
          <w:i w:val="false"/>
          <w:color w:val="000000"/>
          <w:sz w:val="28"/>
        </w:rPr>
        <w:t>
      Күні ______________ Жіберілген уақыты________________</w:t>
      </w:r>
    </w:p>
    <w:bookmarkEnd w:id="6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12-қосымша</w:t>
            </w:r>
          </w:p>
        </w:tc>
      </w:tr>
    </w:tbl>
    <w:bookmarkStart w:name="z662" w:id="621"/>
    <w:p>
      <w:pPr>
        <w:spacing w:after="0"/>
        <w:ind w:left="0"/>
        <w:jc w:val="left"/>
      </w:pPr>
      <w:r>
        <w:rPr>
          <w:rFonts w:ascii="Times New Roman"/>
          <w:b/>
          <w:i w:val="false"/>
          <w:color w:val="000000"/>
        </w:rPr>
        <w:t xml:space="preserve"> Иммуносупрессанттардың концентрациясын анықтау үшін қан алу алгоритмі</w:t>
      </w:r>
    </w:p>
    <w:bookmarkEnd w:id="621"/>
    <w:bookmarkStart w:name="z663" w:id="622"/>
    <w:p>
      <w:pPr>
        <w:spacing w:after="0"/>
        <w:ind w:left="0"/>
        <w:jc w:val="both"/>
      </w:pPr>
      <w:r>
        <w:rPr>
          <w:rFonts w:ascii="Times New Roman"/>
          <w:b w:val="false"/>
          <w:i w:val="false"/>
          <w:color w:val="000000"/>
          <w:sz w:val="28"/>
        </w:rPr>
        <w:t>
      Егер пациент Циклоспорин/Такролимус/Эверолимус қабылдаса, препараттың қан деңгейін анықтау күні ол препаратты қан алудан 12 сағат ± жарты сағат бұрын қабылдауы керек. Пациент препарат қабылдағаннан кейін 11,5 және 12,5 сағат аралығында препарат деңгейін анықтау үшін қан тапсыруы керек. Егер пациент ұзақ әсер ететін Такролимус препаратын қабылдаса (күніне бір рет қабылдауға арналған): қандағы препарат деңгейін анықтау күндері пациент препаратты қан алудан 20-24 сағат бұрын қабылдауы керек. Қан үлгісі алынғаннан кейін ғана препараттың келесі дозасын қабылдау керек.</w:t>
      </w:r>
    </w:p>
    <w:bookmarkEnd w:id="622"/>
    <w:bookmarkStart w:name="z664" w:id="623"/>
    <w:p>
      <w:pPr>
        <w:spacing w:after="0"/>
        <w:ind w:left="0"/>
        <w:jc w:val="both"/>
      </w:pPr>
      <w:r>
        <w:rPr>
          <w:rFonts w:ascii="Times New Roman"/>
          <w:b w:val="false"/>
          <w:i w:val="false"/>
          <w:color w:val="000000"/>
          <w:sz w:val="28"/>
        </w:rPr>
        <w:t>
      1. Алдын ала Қан орталығына жолдаманы рәсімдеу, вакутейнерге жазба жазу және қан алу уақытын көрсету.</w:t>
      </w:r>
    </w:p>
    <w:bookmarkEnd w:id="623"/>
    <w:bookmarkStart w:name="z665" w:id="624"/>
    <w:p>
      <w:pPr>
        <w:spacing w:after="0"/>
        <w:ind w:left="0"/>
        <w:jc w:val="both"/>
      </w:pPr>
      <w:r>
        <w:rPr>
          <w:rFonts w:ascii="Times New Roman"/>
          <w:b w:val="false"/>
          <w:i w:val="false"/>
          <w:color w:val="000000"/>
          <w:sz w:val="28"/>
        </w:rPr>
        <w:t>
      2. Иммуносупрессантты қабылдауға 15 минут қалғанда пациент тамақ ішуі керек.</w:t>
      </w:r>
    </w:p>
    <w:bookmarkEnd w:id="624"/>
    <w:bookmarkStart w:name="z666" w:id="625"/>
    <w:p>
      <w:pPr>
        <w:spacing w:after="0"/>
        <w:ind w:left="0"/>
        <w:jc w:val="both"/>
      </w:pPr>
      <w:r>
        <w:rPr>
          <w:rFonts w:ascii="Times New Roman"/>
          <w:b w:val="false"/>
          <w:i w:val="false"/>
          <w:color w:val="000000"/>
          <w:sz w:val="28"/>
        </w:rPr>
        <w:t>
      3. Иммуносупрессантты қабылдау алдында (қабылдағаннан кейін 2 сағаттан соң) "трансплант" белгісі бар қызғылт қақпақты вакутейнерге пациенттен белгіге дейін қан алу.</w:t>
      </w:r>
    </w:p>
    <w:bookmarkEnd w:id="625"/>
    <w:bookmarkStart w:name="z667" w:id="626"/>
    <w:p>
      <w:pPr>
        <w:spacing w:after="0"/>
        <w:ind w:left="0"/>
        <w:jc w:val="both"/>
      </w:pPr>
      <w:r>
        <w:rPr>
          <w:rFonts w:ascii="Times New Roman"/>
          <w:b w:val="false"/>
          <w:i w:val="false"/>
          <w:color w:val="000000"/>
          <w:sz w:val="28"/>
        </w:rPr>
        <w:t>
      4. Қанды вакутейнер ішінде "қабырға бойымен" жайлап араластыру.</w:t>
      </w:r>
    </w:p>
    <w:bookmarkEnd w:id="626"/>
    <w:bookmarkStart w:name="z668" w:id="627"/>
    <w:p>
      <w:pPr>
        <w:spacing w:after="0"/>
        <w:ind w:left="0"/>
        <w:jc w:val="both"/>
      </w:pPr>
      <w:r>
        <w:rPr>
          <w:rFonts w:ascii="Times New Roman"/>
          <w:b w:val="false"/>
          <w:i w:val="false"/>
          <w:color w:val="000000"/>
          <w:sz w:val="28"/>
        </w:rPr>
        <w:t>
      5. Екі пробирканы да Қан орталығының зертханасына жеткізу үшін курьерге тапсыру.</w:t>
      </w:r>
    </w:p>
    <w:bookmarkEnd w:id="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670" w:id="628"/>
    <w:p>
      <w:pPr>
        <w:spacing w:after="0"/>
        <w:ind w:left="0"/>
        <w:jc w:val="left"/>
      </w:pPr>
      <w:r>
        <w:rPr>
          <w:rFonts w:ascii="Times New Roman"/>
          <w:b/>
          <w:i w:val="false"/>
          <w:color w:val="000000"/>
        </w:rPr>
        <w:t xml:space="preserve"> Трансплантаттың ультрадыбыстық зерттеуі</w:t>
      </w:r>
    </w:p>
    <w:bookmarkEnd w:id="628"/>
    <w:bookmarkStart w:name="z671" w:id="629"/>
    <w:p>
      <w:pPr>
        <w:spacing w:after="0"/>
        <w:ind w:left="0"/>
        <w:jc w:val="both"/>
      </w:pPr>
      <w:r>
        <w:rPr>
          <w:rFonts w:ascii="Times New Roman"/>
          <w:b w:val="false"/>
          <w:i w:val="false"/>
          <w:color w:val="000000"/>
          <w:sz w:val="28"/>
        </w:rPr>
        <w:t>
      Медициналық ұйымның атауы___________________________</w:t>
      </w:r>
    </w:p>
    <w:bookmarkEnd w:id="629"/>
    <w:bookmarkStart w:name="z672" w:id="630"/>
    <w:p>
      <w:pPr>
        <w:spacing w:after="0"/>
        <w:ind w:left="0"/>
        <w:jc w:val="both"/>
      </w:pPr>
      <w:r>
        <w:rPr>
          <w:rFonts w:ascii="Times New Roman"/>
          <w:b w:val="false"/>
          <w:i w:val="false"/>
          <w:color w:val="000000"/>
          <w:sz w:val="28"/>
        </w:rPr>
        <w:t>
      Реципиенттің ТАӘ (ол болған жағдайда): _________________Жасы ______</w:t>
      </w:r>
    </w:p>
    <w:bookmarkEnd w:id="630"/>
    <w:bookmarkStart w:name="z673" w:id="631"/>
    <w:p>
      <w:pPr>
        <w:spacing w:after="0"/>
        <w:ind w:left="0"/>
        <w:jc w:val="both"/>
      </w:pPr>
      <w:r>
        <w:rPr>
          <w:rFonts w:ascii="Times New Roman"/>
          <w:b w:val="false"/>
          <w:i w:val="false"/>
          <w:color w:val="000000"/>
          <w:sz w:val="28"/>
        </w:rPr>
        <w:t>
      Трансплантат өлшемі _____ см х ____ см х _____ см</w:t>
      </w:r>
    </w:p>
    <w:bookmarkEnd w:id="631"/>
    <w:bookmarkStart w:name="z674" w:id="632"/>
    <w:p>
      <w:pPr>
        <w:spacing w:after="0"/>
        <w:ind w:left="0"/>
        <w:jc w:val="both"/>
      </w:pPr>
      <w:r>
        <w:rPr>
          <w:rFonts w:ascii="Times New Roman"/>
          <w:b w:val="false"/>
          <w:i w:val="false"/>
          <w:color w:val="000000"/>
          <w:sz w:val="28"/>
        </w:rPr>
        <w:t>
      Трансплантат көлемі: ______ см3</w:t>
      </w:r>
    </w:p>
    <w:bookmarkEnd w:id="632"/>
    <w:bookmarkStart w:name="z675" w:id="633"/>
    <w:p>
      <w:pPr>
        <w:spacing w:after="0"/>
        <w:ind w:left="0"/>
        <w:jc w:val="both"/>
      </w:pPr>
      <w:r>
        <w:rPr>
          <w:rFonts w:ascii="Times New Roman"/>
          <w:b w:val="false"/>
          <w:i w:val="false"/>
          <w:color w:val="000000"/>
          <w:sz w:val="28"/>
        </w:rPr>
        <w:t>
      Контурлары: анық, анық емес, тегіс, тегіс емес.</w:t>
      </w:r>
    </w:p>
    <w:bookmarkEnd w:id="633"/>
    <w:bookmarkStart w:name="z676" w:id="634"/>
    <w:p>
      <w:pPr>
        <w:spacing w:after="0"/>
        <w:ind w:left="0"/>
        <w:jc w:val="both"/>
      </w:pPr>
      <w:r>
        <w:rPr>
          <w:rFonts w:ascii="Times New Roman"/>
          <w:b w:val="false"/>
          <w:i w:val="false"/>
          <w:color w:val="000000"/>
          <w:sz w:val="28"/>
        </w:rPr>
        <w:t>
      Бүйрек құрылымдарының дифференциациясы: айқын, айқын емес.</w:t>
      </w:r>
    </w:p>
    <w:bookmarkEnd w:id="634"/>
    <w:bookmarkStart w:name="z677" w:id="635"/>
    <w:p>
      <w:pPr>
        <w:spacing w:after="0"/>
        <w:ind w:left="0"/>
        <w:jc w:val="both"/>
      </w:pPr>
      <w:r>
        <w:rPr>
          <w:rFonts w:ascii="Times New Roman"/>
          <w:b w:val="false"/>
          <w:i w:val="false"/>
          <w:color w:val="000000"/>
          <w:sz w:val="28"/>
        </w:rPr>
        <w:t>
      Паренхима: _____________________________________________________</w:t>
      </w:r>
    </w:p>
    <w:bookmarkEnd w:id="635"/>
    <w:bookmarkStart w:name="z678" w:id="636"/>
    <w:p>
      <w:pPr>
        <w:spacing w:after="0"/>
        <w:ind w:left="0"/>
        <w:jc w:val="both"/>
      </w:pPr>
      <w:r>
        <w:rPr>
          <w:rFonts w:ascii="Times New Roman"/>
          <w:b w:val="false"/>
          <w:i w:val="false"/>
          <w:color w:val="000000"/>
          <w:sz w:val="28"/>
        </w:rPr>
        <w:t>
      Паренхима эхогенділігі:____________________________ Аваскулярлы аймақ:</w:t>
      </w:r>
    </w:p>
    <w:bookmarkEnd w:id="636"/>
    <w:bookmarkStart w:name="z679" w:id="637"/>
    <w:p>
      <w:pPr>
        <w:spacing w:after="0"/>
        <w:ind w:left="0"/>
        <w:jc w:val="both"/>
      </w:pPr>
      <w:r>
        <w:rPr>
          <w:rFonts w:ascii="Times New Roman"/>
          <w:b w:val="false"/>
          <w:i w:val="false"/>
          <w:color w:val="000000"/>
          <w:sz w:val="28"/>
        </w:rPr>
        <w:t>
      ______________ см, Пирамидалар: __________см,: _______</w:t>
      </w:r>
    </w:p>
    <w:bookmarkEnd w:id="637"/>
    <w:bookmarkStart w:name="z680" w:id="638"/>
    <w:p>
      <w:pPr>
        <w:spacing w:after="0"/>
        <w:ind w:left="0"/>
        <w:jc w:val="both"/>
      </w:pPr>
      <w:r>
        <w:rPr>
          <w:rFonts w:ascii="Times New Roman"/>
          <w:b w:val="false"/>
          <w:i w:val="false"/>
          <w:color w:val="000000"/>
          <w:sz w:val="28"/>
        </w:rPr>
        <w:t>
      Тостағанша- түбекше жүйесі: _____________ см</w:t>
      </w:r>
    </w:p>
    <w:bookmarkEnd w:id="638"/>
    <w:bookmarkStart w:name="z681" w:id="639"/>
    <w:p>
      <w:pPr>
        <w:spacing w:after="0"/>
        <w:ind w:left="0"/>
        <w:jc w:val="both"/>
      </w:pPr>
      <w:r>
        <w:rPr>
          <w:rFonts w:ascii="Times New Roman"/>
          <w:b w:val="false"/>
          <w:i w:val="false"/>
          <w:color w:val="000000"/>
          <w:sz w:val="28"/>
        </w:rPr>
        <w:t>
      Трансплантаттағы қан ағымының жылдамдық көрсеткіштері:</w:t>
      </w:r>
    </w:p>
    <w:bookmarkEnd w:id="6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Спектрді алу деңгей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Систолалық жылдамдық, см/сек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Диастолалық жылдамдықсм/сек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Резистенттілік индексі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Паренхима (үлестік артериялар)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Сегменттік артериялар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артериясының негізгі діңінің дистальды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2" w:id="640"/>
    <w:p>
      <w:pPr>
        <w:spacing w:after="0"/>
        <w:ind w:left="0"/>
        <w:jc w:val="both"/>
      </w:pPr>
      <w:r>
        <w:rPr>
          <w:rFonts w:ascii="Times New Roman"/>
          <w:b w:val="false"/>
          <w:i w:val="false"/>
          <w:color w:val="000000"/>
          <w:sz w:val="28"/>
        </w:rPr>
        <w:t>
      Паранефралды аймақ: ___________________________________________</w:t>
      </w:r>
    </w:p>
    <w:bookmarkEnd w:id="640"/>
    <w:bookmarkStart w:name="z683" w:id="641"/>
    <w:p>
      <w:pPr>
        <w:spacing w:after="0"/>
        <w:ind w:left="0"/>
        <w:jc w:val="both"/>
      </w:pPr>
      <w:r>
        <w:rPr>
          <w:rFonts w:ascii="Times New Roman"/>
          <w:b w:val="false"/>
          <w:i w:val="false"/>
          <w:color w:val="000000"/>
          <w:sz w:val="28"/>
        </w:rPr>
        <w:t>
      _______________________________________________________________</w:t>
      </w:r>
    </w:p>
    <w:bookmarkEnd w:id="641"/>
    <w:bookmarkStart w:name="z684" w:id="642"/>
    <w:p>
      <w:pPr>
        <w:spacing w:after="0"/>
        <w:ind w:left="0"/>
        <w:jc w:val="both"/>
      </w:pPr>
      <w:r>
        <w:rPr>
          <w:rFonts w:ascii="Times New Roman"/>
          <w:b w:val="false"/>
          <w:i w:val="false"/>
          <w:color w:val="000000"/>
          <w:sz w:val="28"/>
        </w:rPr>
        <w:t>
      Қорытынды: ____________________________________________________</w:t>
      </w:r>
    </w:p>
    <w:bookmarkEnd w:id="642"/>
    <w:bookmarkStart w:name="z685" w:id="643"/>
    <w:p>
      <w:pPr>
        <w:spacing w:after="0"/>
        <w:ind w:left="0"/>
        <w:jc w:val="both"/>
      </w:pPr>
      <w:r>
        <w:rPr>
          <w:rFonts w:ascii="Times New Roman"/>
          <w:b w:val="false"/>
          <w:i w:val="false"/>
          <w:color w:val="000000"/>
          <w:sz w:val="28"/>
        </w:rPr>
        <w:t>
      _______________________________________________________________</w:t>
      </w:r>
    </w:p>
    <w:bookmarkEnd w:id="643"/>
    <w:bookmarkStart w:name="z686" w:id="644"/>
    <w:p>
      <w:pPr>
        <w:spacing w:after="0"/>
        <w:ind w:left="0"/>
        <w:jc w:val="both"/>
      </w:pPr>
      <w:r>
        <w:rPr>
          <w:rFonts w:ascii="Times New Roman"/>
          <w:b w:val="false"/>
          <w:i w:val="false"/>
          <w:color w:val="000000"/>
          <w:sz w:val="28"/>
        </w:rPr>
        <w:t>
      _______________________________________________________________</w:t>
      </w:r>
    </w:p>
    <w:bookmarkEnd w:id="644"/>
    <w:bookmarkStart w:name="z687" w:id="645"/>
    <w:p>
      <w:pPr>
        <w:spacing w:after="0"/>
        <w:ind w:left="0"/>
        <w:jc w:val="both"/>
      </w:pPr>
      <w:r>
        <w:rPr>
          <w:rFonts w:ascii="Times New Roman"/>
          <w:b w:val="false"/>
          <w:i w:val="false"/>
          <w:color w:val="000000"/>
          <w:sz w:val="28"/>
        </w:rPr>
        <w:t>
      _______________________________________________________________</w:t>
      </w:r>
    </w:p>
    <w:bookmarkEnd w:id="645"/>
    <w:bookmarkStart w:name="z688" w:id="646"/>
    <w:p>
      <w:pPr>
        <w:spacing w:after="0"/>
        <w:ind w:left="0"/>
        <w:jc w:val="both"/>
      </w:pPr>
      <w:r>
        <w:rPr>
          <w:rFonts w:ascii="Times New Roman"/>
          <w:b w:val="false"/>
          <w:i w:val="false"/>
          <w:color w:val="000000"/>
          <w:sz w:val="28"/>
        </w:rPr>
        <w:t>
      _______________________________________________________________</w:t>
      </w:r>
    </w:p>
    <w:bookmarkEnd w:id="646"/>
    <w:bookmarkStart w:name="z689" w:id="647"/>
    <w:p>
      <w:pPr>
        <w:spacing w:after="0"/>
        <w:ind w:left="0"/>
        <w:jc w:val="both"/>
      </w:pPr>
      <w:r>
        <w:rPr>
          <w:rFonts w:ascii="Times New Roman"/>
          <w:b w:val="false"/>
          <w:i w:val="false"/>
          <w:color w:val="000000"/>
          <w:sz w:val="28"/>
        </w:rPr>
        <w:t>
      _______________________________________________________________</w:t>
      </w:r>
    </w:p>
    <w:bookmarkEnd w:id="647"/>
    <w:bookmarkStart w:name="z690" w:id="648"/>
    <w:p>
      <w:pPr>
        <w:spacing w:after="0"/>
        <w:ind w:left="0"/>
        <w:jc w:val="both"/>
      </w:pPr>
      <w:r>
        <w:rPr>
          <w:rFonts w:ascii="Times New Roman"/>
          <w:b w:val="false"/>
          <w:i w:val="false"/>
          <w:color w:val="000000"/>
          <w:sz w:val="28"/>
        </w:rPr>
        <w:t>
      _______________________________________________________________</w:t>
      </w:r>
    </w:p>
    <w:bookmarkEnd w:id="648"/>
    <w:bookmarkStart w:name="z691" w:id="649"/>
    <w:p>
      <w:pPr>
        <w:spacing w:after="0"/>
        <w:ind w:left="0"/>
        <w:jc w:val="both"/>
      </w:pPr>
      <w:r>
        <w:rPr>
          <w:rFonts w:ascii="Times New Roman"/>
          <w:b w:val="false"/>
          <w:i w:val="false"/>
          <w:color w:val="000000"/>
          <w:sz w:val="28"/>
        </w:rPr>
        <w:t>
      _______________________________________________________________</w:t>
      </w:r>
    </w:p>
    <w:bookmarkEnd w:id="649"/>
    <w:bookmarkStart w:name="z692" w:id="650"/>
    <w:p>
      <w:pPr>
        <w:spacing w:after="0"/>
        <w:ind w:left="0"/>
        <w:jc w:val="both"/>
      </w:pPr>
      <w:r>
        <w:rPr>
          <w:rFonts w:ascii="Times New Roman"/>
          <w:b w:val="false"/>
          <w:i w:val="false"/>
          <w:color w:val="000000"/>
          <w:sz w:val="28"/>
        </w:rPr>
        <w:t>
      ______________________________</w:t>
      </w:r>
    </w:p>
    <w:bookmarkEnd w:id="650"/>
    <w:bookmarkStart w:name="z693" w:id="651"/>
    <w:p>
      <w:pPr>
        <w:spacing w:after="0"/>
        <w:ind w:left="0"/>
        <w:jc w:val="both"/>
      </w:pPr>
      <w:r>
        <w:rPr>
          <w:rFonts w:ascii="Times New Roman"/>
          <w:b w:val="false"/>
          <w:i w:val="false"/>
          <w:color w:val="000000"/>
          <w:sz w:val="28"/>
        </w:rPr>
        <w:t>
      Дәрігердің ТАӘ (ол болған жағдайда) _____________ қолы____________</w:t>
      </w:r>
    </w:p>
    <w:bookmarkEnd w:id="651"/>
    <w:bookmarkStart w:name="z694" w:id="652"/>
    <w:p>
      <w:pPr>
        <w:spacing w:after="0"/>
        <w:ind w:left="0"/>
        <w:jc w:val="both"/>
      </w:pPr>
      <w:r>
        <w:rPr>
          <w:rFonts w:ascii="Times New Roman"/>
          <w:b w:val="false"/>
          <w:i w:val="false"/>
          <w:color w:val="000000"/>
          <w:sz w:val="28"/>
        </w:rPr>
        <w:t>
      күні__________</w:t>
      </w:r>
    </w:p>
    <w:bookmarkEnd w:id="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14-қосымша</w:t>
            </w:r>
          </w:p>
        </w:tc>
      </w:tr>
    </w:tbl>
    <w:bookmarkStart w:name="z696" w:id="653"/>
    <w:p>
      <w:pPr>
        <w:spacing w:after="0"/>
        <w:ind w:left="0"/>
        <w:jc w:val="left"/>
      </w:pPr>
      <w:r>
        <w:rPr>
          <w:rFonts w:ascii="Times New Roman"/>
          <w:b/>
          <w:i w:val="false"/>
          <w:color w:val="000000"/>
        </w:rPr>
        <w:t xml:space="preserve"> Бүйректі алмастыру терапиясының тиімділігі (диализ бөлімі мен  (немесе) диализ орталығының (гемодиализ, перитонеалдық диализ)  көмек көрсету сапасының индикаторлары)</w:t>
      </w:r>
    </w:p>
    <w:bookmarkEnd w:id="653"/>
    <w:bookmarkStart w:name="z697" w:id="654"/>
    <w:p>
      <w:pPr>
        <w:spacing w:after="0"/>
        <w:ind w:left="0"/>
        <w:jc w:val="both"/>
      </w:pPr>
      <w:r>
        <w:rPr>
          <w:rFonts w:ascii="Times New Roman"/>
          <w:b w:val="false"/>
          <w:i w:val="false"/>
          <w:color w:val="000000"/>
          <w:sz w:val="28"/>
        </w:rPr>
        <w:t>
      ГД және ПД бағдарламалық қызметтерінің сапасын бағалау үшін медициналық ұйымның ай сайынғы, тоқсандық және жартыжылдық есебі кестесінің нысаны</w:t>
      </w:r>
    </w:p>
    <w:bookmarkEnd w:id="654"/>
    <w:bookmarkStart w:name="z698" w:id="655"/>
    <w:p>
      <w:pPr>
        <w:spacing w:after="0"/>
        <w:ind w:left="0"/>
        <w:jc w:val="both"/>
      </w:pPr>
      <w:r>
        <w:rPr>
          <w:rFonts w:ascii="Times New Roman"/>
          <w:b w:val="false"/>
          <w:i w:val="false"/>
          <w:color w:val="000000"/>
          <w:sz w:val="28"/>
        </w:rPr>
        <w:t>
      1. Сарысулық альбумин</w:t>
      </w:r>
    </w:p>
    <w:bookmarkEnd w:id="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Сарысулық альбумин, г/л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9" w:id="656"/>
    <w:p>
      <w:pPr>
        <w:spacing w:after="0"/>
        <w:ind w:left="0"/>
        <w:jc w:val="both"/>
      </w:pPr>
      <w:r>
        <w:rPr>
          <w:rFonts w:ascii="Times New Roman"/>
          <w:b w:val="false"/>
          <w:i w:val="false"/>
          <w:color w:val="000000"/>
          <w:sz w:val="28"/>
        </w:rPr>
        <w:t>
      Бұл өлшемшартқа диализ емін жаңадан бастаған (3 айдан аз) пациенттер кірмейді. 35 г/л төмен альбуминнің 6 айлық өлшемінің орташа көрсеткіші 25% аспауы тиіс.</w:t>
      </w:r>
    </w:p>
    <w:bookmarkEnd w:id="656"/>
    <w:bookmarkStart w:name="z700" w:id="657"/>
    <w:p>
      <w:pPr>
        <w:spacing w:after="0"/>
        <w:ind w:left="0"/>
        <w:jc w:val="both"/>
      </w:pPr>
      <w:r>
        <w:rPr>
          <w:rFonts w:ascii="Times New Roman"/>
          <w:b w:val="false"/>
          <w:i w:val="false"/>
          <w:color w:val="000000"/>
          <w:sz w:val="28"/>
        </w:rPr>
        <w:t>
      2. Гемоглобин</w:t>
      </w:r>
    </w:p>
    <w:bookmarkEnd w:id="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Гемоглобин, г/л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1" w:id="658"/>
    <w:p>
      <w:pPr>
        <w:spacing w:after="0"/>
        <w:ind w:left="0"/>
        <w:jc w:val="both"/>
      </w:pPr>
      <w:r>
        <w:rPr>
          <w:rFonts w:ascii="Times New Roman"/>
          <w:b w:val="false"/>
          <w:i w:val="false"/>
          <w:color w:val="000000"/>
          <w:sz w:val="28"/>
        </w:rPr>
        <w:t>
      Гемоглобиннің 6 айлық өлшемінің орташа көрсеткіші ЭПО препараттарын тағайындағанда 100-115 г/л шегінде болуы тиіс, бұл ретте гемоглобин деңгейі 100 г/л-ден төмен пациенттердің саны 20%-дан аспауы тиіс. Бұл өлшемшартқа диализ емін жаңадан бастаған (3 айдан аз) пациенттер кірмейді.</w:t>
      </w:r>
    </w:p>
    <w:bookmarkEnd w:id="658"/>
    <w:bookmarkStart w:name="z702" w:id="659"/>
    <w:p>
      <w:pPr>
        <w:spacing w:after="0"/>
        <w:ind w:left="0"/>
        <w:jc w:val="both"/>
      </w:pPr>
      <w:r>
        <w:rPr>
          <w:rFonts w:ascii="Times New Roman"/>
          <w:b w:val="false"/>
          <w:i w:val="false"/>
          <w:color w:val="000000"/>
          <w:sz w:val="28"/>
        </w:rPr>
        <w:t>
      3. Фосфор</w:t>
      </w:r>
    </w:p>
    <w:bookmarkEnd w:id="6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Фосфордың деңгейі, ммоль/л (мг/дл)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&lt;1,13 (&lt;3,5)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1,13-1,78 (3,5-5,5)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&gt;1,78 (&gt;5,5)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&gt;2,1 (&gt;6,5)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660"/>
    <w:p>
      <w:pPr>
        <w:spacing w:after="0"/>
        <w:ind w:left="0"/>
        <w:jc w:val="both"/>
      </w:pPr>
      <w:r>
        <w:rPr>
          <w:rFonts w:ascii="Times New Roman"/>
          <w:b w:val="false"/>
          <w:i w:val="false"/>
          <w:color w:val="000000"/>
          <w:sz w:val="28"/>
        </w:rPr>
        <w:t>
      Фосфордың 6 айлық өлшемінің орташа көрсеткіші 1.13 -1.78 ммоль/л шегінде болуы тиіс, бұл ретте фосфор деңгейі 1.78 ммоль/л - ден жоғары пациенттер саны 40% - дан аспауы тиіс, оның ішінде фосфор деңгейі 2.1 ммоль/л-ден жоғары-20%. Бұл өлшемшартқа диализ емін жаңадан бастаған (3 айдан аз) пациенттер кірмейді.</w:t>
      </w:r>
    </w:p>
    <w:bookmarkEnd w:id="660"/>
    <w:bookmarkStart w:name="z704" w:id="661"/>
    <w:p>
      <w:pPr>
        <w:spacing w:after="0"/>
        <w:ind w:left="0"/>
        <w:jc w:val="both"/>
      </w:pPr>
      <w:r>
        <w:rPr>
          <w:rFonts w:ascii="Times New Roman"/>
          <w:b w:val="false"/>
          <w:i w:val="false"/>
          <w:color w:val="000000"/>
          <w:sz w:val="28"/>
        </w:rPr>
        <w:t>
      4. Жалпы кальций</w:t>
      </w:r>
    </w:p>
    <w:bookmarkEnd w:id="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Иондалған кальцийдің деңгейі, ммоль/л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5" w:id="662"/>
    <w:p>
      <w:pPr>
        <w:spacing w:after="0"/>
        <w:ind w:left="0"/>
        <w:jc w:val="both"/>
      </w:pPr>
      <w:r>
        <w:rPr>
          <w:rFonts w:ascii="Times New Roman"/>
          <w:b w:val="false"/>
          <w:i w:val="false"/>
          <w:color w:val="000000"/>
          <w:sz w:val="28"/>
        </w:rPr>
        <w:t>
      Жалпы кальцийдің 6 айлық өлшемдерінің орташа көрсеткіші 2,15 – 2,5 ммоль/л құрайды, бұл ретте осы диапазоннан жоғары немесе төмен жалпы кальций деңгейі бар пациенттердің саны 35%-дан аспауы керек. Бұл өлшемшартқа диализбен емдеуді жаңа бастаған (3 айдан аз) пациенттер кірмейді.</w:t>
      </w:r>
    </w:p>
    <w:bookmarkEnd w:id="662"/>
    <w:bookmarkStart w:name="z706" w:id="663"/>
    <w:p>
      <w:pPr>
        <w:spacing w:after="0"/>
        <w:ind w:left="0"/>
        <w:jc w:val="both"/>
      </w:pPr>
      <w:r>
        <w:rPr>
          <w:rFonts w:ascii="Times New Roman"/>
          <w:b w:val="false"/>
          <w:i w:val="false"/>
          <w:color w:val="000000"/>
          <w:sz w:val="28"/>
        </w:rPr>
        <w:t>
      5. Интактілік Паратгормон (иПТГ)</w:t>
      </w:r>
    </w:p>
    <w:bookmarkEnd w:id="6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иПТГ деңгейі, пмоль/л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150-300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300 -600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 Маусым,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 Желтоқсан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7" w:id="664"/>
    <w:p>
      <w:pPr>
        <w:spacing w:after="0"/>
        <w:ind w:left="0"/>
        <w:jc w:val="both"/>
      </w:pPr>
      <w:r>
        <w:rPr>
          <w:rFonts w:ascii="Times New Roman"/>
          <w:b w:val="false"/>
          <w:i w:val="false"/>
          <w:color w:val="000000"/>
          <w:sz w:val="28"/>
        </w:rPr>
        <w:t>
      иПТГ -ның 6 айлық өлшемдерінің орташа көрсеткіші 150 – 300 пмоль/л шегінде, бұл ретте иПТГ деңгейі 600 пмоль/л-ден жоғары пациенттердің саны 35%-дан аспауы керек. Бұл өлшемшартқа диализбен емдеуді жаңа бастаған (3 айға аз) пациенттер кірмейді. ПТГ деңгейі 1000 пмоль/л-ден жоғары және дәрі- дәрмектер терапиясына үш ай бойы резистентті пациенттер консервативті терапияның тиімсіз болған жағдайда созылмалы бүйрек ауруы кезінде бір немесе бірнеше қалқанша маңы бездерін алып тастау арқылы үшінші дәрежелі гиперпаратиреозды хирургиялық әдіспен емдеуге- паратиреоидэктомияға жіберіледі</w:t>
      </w:r>
    </w:p>
    <w:bookmarkEnd w:id="664"/>
    <w:bookmarkStart w:name="z708" w:id="665"/>
    <w:p>
      <w:pPr>
        <w:spacing w:after="0"/>
        <w:ind w:left="0"/>
        <w:jc w:val="both"/>
      </w:pPr>
      <w:r>
        <w:rPr>
          <w:rFonts w:ascii="Times New Roman"/>
          <w:b w:val="false"/>
          <w:i w:val="false"/>
          <w:color w:val="000000"/>
          <w:sz w:val="28"/>
        </w:rPr>
        <w:t>
      6. Тамырлық қолжетімділік: АВФ немесе АВ-стент</w:t>
      </w:r>
    </w:p>
    <w:bookmarkEnd w:id="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 немесе ГДС-ке тамырлық қолжетімділіктің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ТҚ: АВФ немесе АВШ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Перманентті катетер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катетер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9" w:id="666"/>
    <w:p>
      <w:pPr>
        <w:spacing w:after="0"/>
        <w:ind w:left="0"/>
        <w:jc w:val="both"/>
      </w:pPr>
      <w:r>
        <w:rPr>
          <w:rFonts w:ascii="Times New Roman"/>
          <w:b w:val="false"/>
          <w:i w:val="false"/>
          <w:color w:val="000000"/>
          <w:sz w:val="28"/>
        </w:rPr>
        <w:t>
      АВФ немесе АВШ бар пациенттердің саны тамыр арқылы енгізуді қалыптастыруға қарсы көрсетілімдер болмаған кезде 70%-дан артық болуы тиіс. Перманентті катетері бар пациенттердің саны 25% – дан, қысқа мерзімді тұрақсыз катетері барлар 5%-дан аспауы тиіс. Бұл өлшемшартқа диализ емін жаңадан бастаған (3 айдан аз) пациенттер кірмейді.</w:t>
      </w:r>
    </w:p>
    <w:bookmarkEnd w:id="666"/>
    <w:bookmarkStart w:name="z710" w:id="667"/>
    <w:p>
      <w:pPr>
        <w:spacing w:after="0"/>
        <w:ind w:left="0"/>
        <w:jc w:val="both"/>
      </w:pPr>
      <w:r>
        <w:rPr>
          <w:rFonts w:ascii="Times New Roman"/>
          <w:b w:val="false"/>
          <w:i w:val="false"/>
          <w:color w:val="000000"/>
          <w:sz w:val="28"/>
        </w:rPr>
        <w:t>
      7. B және C гепатиттері</w:t>
      </w:r>
    </w:p>
    <w:bookmarkEnd w:id="667"/>
    <w:bookmarkStart w:name="z711" w:id="668"/>
    <w:p>
      <w:pPr>
        <w:spacing w:after="0"/>
        <w:ind w:left="0"/>
        <w:jc w:val="both"/>
      </w:pPr>
      <w:r>
        <w:rPr>
          <w:rFonts w:ascii="Times New Roman"/>
          <w:b w:val="false"/>
          <w:i w:val="false"/>
          <w:color w:val="000000"/>
          <w:sz w:val="28"/>
        </w:rPr>
        <w:t>
      Жаңадан алынған пациенттерді қоспағанда, HBsAg (+) және anti-HCV (+) бар пациенттердің орташа 6 айлық өсу көрсеткіші 5%-дан аспауы тиіс.</w:t>
      </w:r>
    </w:p>
    <w:bookmarkEnd w:id="668"/>
    <w:bookmarkStart w:name="z712" w:id="669"/>
    <w:p>
      <w:pPr>
        <w:spacing w:after="0"/>
        <w:ind w:left="0"/>
        <w:jc w:val="both"/>
      </w:pPr>
      <w:r>
        <w:rPr>
          <w:rFonts w:ascii="Times New Roman"/>
          <w:b w:val="false"/>
          <w:i w:val="false"/>
          <w:color w:val="000000"/>
          <w:sz w:val="28"/>
        </w:rPr>
        <w:t xml:space="preserve">
      8. Kt/V несепнәр (гемодиализ) </w:t>
      </w:r>
    </w:p>
    <w:bookmarkEnd w:id="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KT/V несепнәр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3" w:id="670"/>
    <w:p>
      <w:pPr>
        <w:spacing w:after="0"/>
        <w:ind w:left="0"/>
        <w:jc w:val="both"/>
      </w:pPr>
      <w:r>
        <w:rPr>
          <w:rFonts w:ascii="Times New Roman"/>
          <w:b w:val="false"/>
          <w:i w:val="false"/>
          <w:color w:val="000000"/>
          <w:sz w:val="28"/>
        </w:rPr>
        <w:t>
      Kt/V өлшеудің орташа көрсеткіші ГД/ГДС пациенттері үшін - &lt;1.2 төмен болмауы тиіс және 30% аспауы тиіс, Kt/V &gt;1,2 кемінде 70% болуы тиіс. Бұл өлшемшартқа ГД-мен (3 айдан аз), тамыр арқылы енгізумен емді жаңадан бастаған пациенттер, егде жастағылар, гипотензиясы бар, нутрициялық мәртебесі төмен (салмағы төмен) пациенттер кірмейді. Kt/V Daugirdas-2 формуласы бойынша немесе тікелей "жасанды бүйрек" аппаратында емшара кезінде "клиренс мониторы" арқылы есептеледі. Бұл фракциялық клиренсі несепнәрдің таралу көлеміне (V) бөлінген (t – диализ ұзақтығы) уақытқа диализатордың клиренсін (K мл/мин) көбейтіндісі ретінде есептеледі.</w:t>
      </w:r>
    </w:p>
    <w:bookmarkEnd w:id="670"/>
    <w:bookmarkStart w:name="z714" w:id="671"/>
    <w:p>
      <w:pPr>
        <w:spacing w:after="0"/>
        <w:ind w:left="0"/>
        <w:jc w:val="both"/>
      </w:pPr>
      <w:r>
        <w:rPr>
          <w:rFonts w:ascii="Times New Roman"/>
          <w:b w:val="false"/>
          <w:i w:val="false"/>
          <w:color w:val="000000"/>
          <w:sz w:val="28"/>
        </w:rPr>
        <w:t>
      9. Kt/V несепнәр (перитонеалдық диализ)</w:t>
      </w:r>
    </w:p>
    <w:bookmarkEnd w:id="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KT/V несепнәр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5" w:id="672"/>
    <w:p>
      <w:pPr>
        <w:spacing w:after="0"/>
        <w:ind w:left="0"/>
        <w:jc w:val="both"/>
      </w:pPr>
      <w:r>
        <w:rPr>
          <w:rFonts w:ascii="Times New Roman"/>
          <w:b w:val="false"/>
          <w:i w:val="false"/>
          <w:color w:val="000000"/>
          <w:sz w:val="28"/>
        </w:rPr>
        <w:t>
      KT/V перитонеалдық және резидуалдық бүйректің жалпы көрсетілімдерінің апталық мәні есептеледі. Дене сұйықтығының жалпы көлемі Ватсон формуласы бойынша есептеледі. Жалпы 1,7-ден төмен KT/V бар пациенттердің саны 40%-дан аспауы тиіс.</w:t>
      </w:r>
    </w:p>
    <w:bookmarkEnd w:id="672"/>
    <w:bookmarkStart w:name="z716" w:id="673"/>
    <w:p>
      <w:pPr>
        <w:spacing w:after="0"/>
        <w:ind w:left="0"/>
        <w:jc w:val="both"/>
      </w:pPr>
      <w:r>
        <w:rPr>
          <w:rFonts w:ascii="Times New Roman"/>
          <w:b w:val="false"/>
          <w:i w:val="false"/>
          <w:color w:val="000000"/>
          <w:sz w:val="28"/>
        </w:rPr>
        <w:t>
      Ескертпе: Аббревиатуралардың толық жазылуы</w:t>
      </w:r>
    </w:p>
    <w:bookmarkEnd w:id="673"/>
    <w:bookmarkStart w:name="z717" w:id="674"/>
    <w:p>
      <w:pPr>
        <w:spacing w:after="0"/>
        <w:ind w:left="0"/>
        <w:jc w:val="both"/>
      </w:pPr>
      <w:r>
        <w:rPr>
          <w:rFonts w:ascii="Times New Roman"/>
          <w:b w:val="false"/>
          <w:i w:val="false"/>
          <w:color w:val="000000"/>
          <w:sz w:val="28"/>
        </w:rPr>
        <w:t>
      ЭПО – эритропоэтин</w:t>
      </w:r>
    </w:p>
    <w:bookmarkEnd w:id="674"/>
    <w:bookmarkStart w:name="z718" w:id="675"/>
    <w:p>
      <w:pPr>
        <w:spacing w:after="0"/>
        <w:ind w:left="0"/>
        <w:jc w:val="both"/>
      </w:pPr>
      <w:r>
        <w:rPr>
          <w:rFonts w:ascii="Times New Roman"/>
          <w:b w:val="false"/>
          <w:i w:val="false"/>
          <w:color w:val="000000"/>
          <w:sz w:val="28"/>
        </w:rPr>
        <w:t>
      иПТГ – интактті паратгормон</w:t>
      </w:r>
    </w:p>
    <w:bookmarkEnd w:id="675"/>
    <w:bookmarkStart w:name="z719" w:id="676"/>
    <w:p>
      <w:pPr>
        <w:spacing w:after="0"/>
        <w:ind w:left="0"/>
        <w:jc w:val="both"/>
      </w:pPr>
      <w:r>
        <w:rPr>
          <w:rFonts w:ascii="Times New Roman"/>
          <w:b w:val="false"/>
          <w:i w:val="false"/>
          <w:color w:val="000000"/>
          <w:sz w:val="28"/>
        </w:rPr>
        <w:t>
      ПТГ – паратгормон</w:t>
      </w:r>
    </w:p>
    <w:bookmarkEnd w:id="676"/>
    <w:bookmarkStart w:name="z720" w:id="677"/>
    <w:p>
      <w:pPr>
        <w:spacing w:after="0"/>
        <w:ind w:left="0"/>
        <w:jc w:val="both"/>
      </w:pPr>
      <w:r>
        <w:rPr>
          <w:rFonts w:ascii="Times New Roman"/>
          <w:b w:val="false"/>
          <w:i w:val="false"/>
          <w:color w:val="000000"/>
          <w:sz w:val="28"/>
        </w:rPr>
        <w:t>
      АВФ – артерия-веналық фистула</w:t>
      </w:r>
    </w:p>
    <w:bookmarkEnd w:id="677"/>
    <w:bookmarkStart w:name="z721" w:id="678"/>
    <w:p>
      <w:pPr>
        <w:spacing w:after="0"/>
        <w:ind w:left="0"/>
        <w:jc w:val="both"/>
      </w:pPr>
      <w:r>
        <w:rPr>
          <w:rFonts w:ascii="Times New Roman"/>
          <w:b w:val="false"/>
          <w:i w:val="false"/>
          <w:color w:val="000000"/>
          <w:sz w:val="28"/>
        </w:rPr>
        <w:t>
      АВ – артериялық веналық</w:t>
      </w:r>
    </w:p>
    <w:bookmarkEnd w:id="678"/>
    <w:bookmarkStart w:name="z722" w:id="679"/>
    <w:p>
      <w:pPr>
        <w:spacing w:after="0"/>
        <w:ind w:left="0"/>
        <w:jc w:val="both"/>
      </w:pPr>
      <w:r>
        <w:rPr>
          <w:rFonts w:ascii="Times New Roman"/>
          <w:b w:val="false"/>
          <w:i w:val="false"/>
          <w:color w:val="000000"/>
          <w:sz w:val="28"/>
        </w:rPr>
        <w:t>
      ГД – гемодиализ</w:t>
      </w:r>
    </w:p>
    <w:bookmarkEnd w:id="679"/>
    <w:bookmarkStart w:name="z723" w:id="680"/>
    <w:p>
      <w:pPr>
        <w:spacing w:after="0"/>
        <w:ind w:left="0"/>
        <w:jc w:val="both"/>
      </w:pPr>
      <w:r>
        <w:rPr>
          <w:rFonts w:ascii="Times New Roman"/>
          <w:b w:val="false"/>
          <w:i w:val="false"/>
          <w:color w:val="000000"/>
          <w:sz w:val="28"/>
        </w:rPr>
        <w:t>
      ГДС – гемодиасүзгілеу</w:t>
      </w:r>
    </w:p>
    <w:bookmarkEnd w:id="680"/>
    <w:bookmarkStart w:name="z724" w:id="681"/>
    <w:p>
      <w:pPr>
        <w:spacing w:after="0"/>
        <w:ind w:left="0"/>
        <w:jc w:val="both"/>
      </w:pPr>
      <w:r>
        <w:rPr>
          <w:rFonts w:ascii="Times New Roman"/>
          <w:b w:val="false"/>
          <w:i w:val="false"/>
          <w:color w:val="000000"/>
          <w:sz w:val="28"/>
        </w:rPr>
        <w:t xml:space="preserve">
      СД – тамыр арқылы енгізу </w:t>
      </w:r>
    </w:p>
    <w:bookmarkEnd w:id="681"/>
    <w:bookmarkStart w:name="z725" w:id="682"/>
    <w:p>
      <w:pPr>
        <w:spacing w:after="0"/>
        <w:ind w:left="0"/>
        <w:jc w:val="both"/>
      </w:pPr>
      <w:r>
        <w:rPr>
          <w:rFonts w:ascii="Times New Roman"/>
          <w:b w:val="false"/>
          <w:i w:val="false"/>
          <w:color w:val="000000"/>
          <w:sz w:val="28"/>
        </w:rPr>
        <w:t>
      АВШ – артерия-веналық шунт</w:t>
      </w:r>
    </w:p>
    <w:bookmarkEnd w:id="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15-қосымша</w:t>
            </w:r>
          </w:p>
        </w:tc>
      </w:tr>
    </w:tbl>
    <w:bookmarkStart w:name="z727" w:id="683"/>
    <w:p>
      <w:pPr>
        <w:spacing w:after="0"/>
        <w:ind w:left="0"/>
        <w:jc w:val="left"/>
      </w:pPr>
      <w:r>
        <w:rPr>
          <w:rFonts w:ascii="Times New Roman"/>
          <w:b/>
          <w:i w:val="false"/>
          <w:color w:val="000000"/>
        </w:rPr>
        <w:t xml:space="preserve"> Нефробиопсия жүргізуге көрсетілімдер</w:t>
      </w:r>
    </w:p>
    <w:bookmarkEnd w:id="683"/>
    <w:bookmarkStart w:name="z728" w:id="684"/>
    <w:p>
      <w:pPr>
        <w:spacing w:after="0"/>
        <w:ind w:left="0"/>
        <w:jc w:val="both"/>
      </w:pPr>
      <w:r>
        <w:rPr>
          <w:rFonts w:ascii="Times New Roman"/>
          <w:b w:val="false"/>
          <w:i w:val="false"/>
          <w:color w:val="000000"/>
          <w:sz w:val="28"/>
        </w:rPr>
        <w:t>
      Нефробиопсия нефрологиялық бөлімшелерде жүргізіледі және мамандырылған патоморфологиялық зертханаға морфологиялық зерттеу үшін жіберіледі.</w:t>
      </w:r>
    </w:p>
    <w:bookmarkEnd w:id="684"/>
    <w:bookmarkStart w:name="z729" w:id="685"/>
    <w:p>
      <w:pPr>
        <w:spacing w:after="0"/>
        <w:ind w:left="0"/>
        <w:jc w:val="both"/>
      </w:pPr>
      <w:r>
        <w:rPr>
          <w:rFonts w:ascii="Times New Roman"/>
          <w:b w:val="false"/>
          <w:i w:val="false"/>
          <w:color w:val="000000"/>
          <w:sz w:val="28"/>
        </w:rPr>
        <w:t>
      Нефробиопсия (бүйрек пункциялық биопсиясы) жүргізуге көрсетілімдер диагностикалық және болжамдық болып бөлінеді:</w:t>
      </w:r>
    </w:p>
    <w:bookmarkEnd w:id="685"/>
    <w:bookmarkStart w:name="z730" w:id="686"/>
    <w:p>
      <w:pPr>
        <w:spacing w:after="0"/>
        <w:ind w:left="0"/>
        <w:jc w:val="both"/>
      </w:pPr>
      <w:r>
        <w:rPr>
          <w:rFonts w:ascii="Times New Roman"/>
          <w:b w:val="false"/>
          <w:i w:val="false"/>
          <w:color w:val="000000"/>
          <w:sz w:val="28"/>
        </w:rPr>
        <w:t>
      1) нефротикалық синдром (әсіресе ересектерде, ерекше себептері болмаған жағдайда — диабет, амилоидоз және т.б.);</w:t>
      </w:r>
    </w:p>
    <w:bookmarkEnd w:id="686"/>
    <w:bookmarkStart w:name="z731" w:id="687"/>
    <w:p>
      <w:pPr>
        <w:spacing w:after="0"/>
        <w:ind w:left="0"/>
        <w:jc w:val="both"/>
      </w:pPr>
      <w:r>
        <w:rPr>
          <w:rFonts w:ascii="Times New Roman"/>
          <w:b w:val="false"/>
          <w:i w:val="false"/>
          <w:color w:val="000000"/>
          <w:sz w:val="28"/>
        </w:rPr>
        <w:t>
      2) нефритикалық синдром немесе жылдам өршейтін гломерулонефрит;</w:t>
      </w:r>
    </w:p>
    <w:bookmarkEnd w:id="687"/>
    <w:bookmarkStart w:name="z732" w:id="688"/>
    <w:p>
      <w:pPr>
        <w:spacing w:after="0"/>
        <w:ind w:left="0"/>
        <w:jc w:val="both"/>
      </w:pPr>
      <w:r>
        <w:rPr>
          <w:rFonts w:ascii="Times New Roman"/>
          <w:b w:val="false"/>
          <w:i w:val="false"/>
          <w:color w:val="000000"/>
          <w:sz w:val="28"/>
        </w:rPr>
        <w:t>
      3) түсініксіз себептерге байланысты оқшаланған гематурия және/немесе протеинурия.</w:t>
      </w:r>
    </w:p>
    <w:bookmarkEnd w:id="688"/>
    <w:bookmarkStart w:name="z733" w:id="689"/>
    <w:p>
      <w:pPr>
        <w:spacing w:after="0"/>
        <w:ind w:left="0"/>
        <w:jc w:val="both"/>
      </w:pPr>
      <w:r>
        <w:rPr>
          <w:rFonts w:ascii="Times New Roman"/>
          <w:b w:val="false"/>
          <w:i w:val="false"/>
          <w:color w:val="000000"/>
          <w:sz w:val="28"/>
        </w:rPr>
        <w:t>
      4) бүйрек зақымдануы бар жүйелік аурулар: қасқыр жегі нефрит, жүйелік васкулиттер (ANCA-ассоциирленген, комплементке байланысты гломерулонефриттер, бүйрек амилоидозы, парапротеинемиялық гломерулонефриттер.</w:t>
      </w:r>
    </w:p>
    <w:bookmarkEnd w:id="689"/>
    <w:bookmarkStart w:name="z734" w:id="690"/>
    <w:p>
      <w:pPr>
        <w:spacing w:after="0"/>
        <w:ind w:left="0"/>
        <w:jc w:val="both"/>
      </w:pPr>
      <w:r>
        <w:rPr>
          <w:rFonts w:ascii="Times New Roman"/>
          <w:b w:val="false"/>
          <w:i w:val="false"/>
          <w:color w:val="000000"/>
          <w:sz w:val="28"/>
        </w:rPr>
        <w:t>
      5) жылдам өршейтін гломерулонефрит;</w:t>
      </w:r>
    </w:p>
    <w:bookmarkEnd w:id="690"/>
    <w:bookmarkStart w:name="z735" w:id="691"/>
    <w:p>
      <w:pPr>
        <w:spacing w:after="0"/>
        <w:ind w:left="0"/>
        <w:jc w:val="both"/>
      </w:pPr>
      <w:r>
        <w:rPr>
          <w:rFonts w:ascii="Times New Roman"/>
          <w:b w:val="false"/>
          <w:i w:val="false"/>
          <w:color w:val="000000"/>
          <w:sz w:val="28"/>
        </w:rPr>
        <w:t>
      6) гломерулярлық өзгерістердің белсенділігінің дәрежесін бақылау және бағалау;</w:t>
      </w:r>
    </w:p>
    <w:bookmarkEnd w:id="69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36" w:id="692"/>
    <w:p>
      <w:pPr>
        <w:spacing w:after="0"/>
        <w:ind w:left="0"/>
        <w:jc w:val="both"/>
      </w:pPr>
      <w:r>
        <w:rPr>
          <w:rFonts w:ascii="Times New Roman"/>
          <w:b w:val="false"/>
          <w:i w:val="false"/>
          <w:color w:val="000000"/>
          <w:sz w:val="28"/>
        </w:rPr>
        <w:t>
      7) трансплантатталған бүйректің хаттамалық биопсиясы трансплантаттың дисфункциясын бағау, субклиникалық жедел қабылдауды ерте анықтау, кальцийневрин ингибиторларының уытты әсерін, трансплантаттағы негізгі аурудың қайталануын мақсатында жүргізіледі.</w:t>
      </w:r>
    </w:p>
    <w:bookmarkEnd w:id="692"/>
    <w:bookmarkStart w:name="z737" w:id="693"/>
    <w:p>
      <w:pPr>
        <w:spacing w:after="0"/>
        <w:ind w:left="0"/>
        <w:jc w:val="both"/>
      </w:pPr>
      <w:r>
        <w:rPr>
          <w:rFonts w:ascii="Times New Roman"/>
          <w:b w:val="false"/>
          <w:i w:val="false"/>
          <w:color w:val="000000"/>
          <w:sz w:val="28"/>
        </w:rPr>
        <w:t>
      Биоптатты зерттеу әдістері алдын ала диагнозға және биопсияға көрсеткіштерге байланысты және келесілерді қамтиды: әртүрлі бояулармен (гематоксилин-эозин, конго қызылы, күміспен бояу, Массон трихром) жарық микроскопиясы, иммунохимолюминесценция, көрсетілімдер бойынша электрондық микроскопия.</w:t>
      </w:r>
    </w:p>
    <w:bookmarkEnd w:id="6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16-қосымша</w:t>
            </w:r>
          </w:p>
        </w:tc>
      </w:tr>
    </w:tbl>
    <w:bookmarkStart w:name="z739" w:id="694"/>
    <w:p>
      <w:pPr>
        <w:spacing w:after="0"/>
        <w:ind w:left="0"/>
        <w:jc w:val="left"/>
      </w:pPr>
      <w:r>
        <w:rPr>
          <w:rFonts w:ascii="Times New Roman"/>
          <w:b/>
          <w:i w:val="false"/>
          <w:color w:val="000000"/>
        </w:rPr>
        <w:t xml:space="preserve"> Нефрологиялық көмек көрсететін денсаулық сақтау ұйымдарының ұсынылатын штат нормативтері</w:t>
      </w:r>
    </w:p>
    <w:bookmarkEnd w:id="694"/>
    <w:bookmarkStart w:name="z740" w:id="695"/>
    <w:p>
      <w:pPr>
        <w:spacing w:after="0"/>
        <w:ind w:left="0"/>
        <w:jc w:val="both"/>
      </w:pPr>
      <w:r>
        <w:rPr>
          <w:rFonts w:ascii="Times New Roman"/>
          <w:b w:val="false"/>
          <w:i w:val="false"/>
          <w:color w:val="000000"/>
          <w:sz w:val="28"/>
        </w:rPr>
        <w:t>
      Стационарлық жағдайда нефрологиялық көмек көрсететін денсаулық сақтау ұйымдарының штат нормативтері:</w:t>
      </w:r>
    </w:p>
    <w:bookmarkEnd w:id="695"/>
    <w:bookmarkStart w:name="z741" w:id="696"/>
    <w:p>
      <w:pPr>
        <w:spacing w:after="0"/>
        <w:ind w:left="0"/>
        <w:jc w:val="both"/>
      </w:pPr>
      <w:r>
        <w:rPr>
          <w:rFonts w:ascii="Times New Roman"/>
          <w:b w:val="false"/>
          <w:i w:val="false"/>
          <w:color w:val="000000"/>
          <w:sz w:val="28"/>
        </w:rPr>
        <w:t>
      1. Стационарлық жағдайда медициналық көмек көрсететін денсаулық сақтау ұйымдары мен (немесе) олардың құрылымдық бөлімшелеріндегі бір дәрігерлік лауазымға жүктеме</w:t>
      </w:r>
    </w:p>
    <w:bookmarkEnd w:id="696"/>
    <w:bookmarkStart w:name="z742" w:id="697"/>
    <w:p>
      <w:pPr>
        <w:spacing w:after="0"/>
        <w:ind w:left="0"/>
        <w:jc w:val="both"/>
      </w:pPr>
      <w:r>
        <w:rPr>
          <w:rFonts w:ascii="Times New Roman"/>
          <w:b w:val="false"/>
          <w:i w:val="false"/>
          <w:color w:val="000000"/>
          <w:sz w:val="28"/>
        </w:rPr>
        <w:t>
      1-кесте. Медициналық көмек стационарлық жағдайда көрсетілетін 1 дәрігер лауазымына, 1 мейіргердің тәулік бойы жұмыс істейтін постына ұсынылған жүктеме.</w:t>
      </w:r>
    </w:p>
    <w:bookmarkEnd w:id="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нефролог дәрігер лауазымына және 1 мейіргердің тәулік бойы жұмыс істейтін постына шаққандағы төсек саны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ауруханлар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ауруханалар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мен республикалық маңызы бар қалалар, астана ауруханалары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орталықтар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10 000 тұрғынға шаққанда жоспарлы-нормативтік төсек санына және көрсетілетін медициналық қызметтер көлеміне сәйкес белгіленеді.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743" w:id="698"/>
    <w:p>
      <w:pPr>
        <w:spacing w:after="0"/>
        <w:ind w:left="0"/>
        <w:jc w:val="both"/>
      </w:pPr>
      <w:r>
        <w:rPr>
          <w:rFonts w:ascii="Times New Roman"/>
          <w:b w:val="false"/>
          <w:i w:val="false"/>
          <w:color w:val="000000"/>
          <w:sz w:val="28"/>
        </w:rPr>
        <w:t>
      Гемодиализ бөлімшесінің штат нормативтері:</w:t>
      </w:r>
    </w:p>
    <w:bookmarkEnd w:id="698"/>
    <w:bookmarkStart w:name="z744" w:id="699"/>
    <w:p>
      <w:pPr>
        <w:spacing w:after="0"/>
        <w:ind w:left="0"/>
        <w:jc w:val="both"/>
      </w:pPr>
      <w:r>
        <w:rPr>
          <w:rFonts w:ascii="Times New Roman"/>
          <w:b w:val="false"/>
          <w:i w:val="false"/>
          <w:color w:val="000000"/>
          <w:sz w:val="28"/>
        </w:rPr>
        <w:t xml:space="preserve">
      Диализ бөлімінің (көпбейінді стационар құрамында) штаты құрамына төмендегілер кіреді: </w:t>
      </w:r>
    </w:p>
    <w:bookmarkEnd w:id="699"/>
    <w:bookmarkStart w:name="z745" w:id="700"/>
    <w:p>
      <w:pPr>
        <w:spacing w:after="0"/>
        <w:ind w:left="0"/>
        <w:jc w:val="both"/>
      </w:pPr>
      <w:r>
        <w:rPr>
          <w:rFonts w:ascii="Times New Roman"/>
          <w:b w:val="false"/>
          <w:i w:val="false"/>
          <w:color w:val="000000"/>
          <w:sz w:val="28"/>
        </w:rPr>
        <w:t>
      Бөлімше меңгерушісі (нефролог) – бөлімшеге 1 лауазым;</w:t>
      </w:r>
    </w:p>
    <w:bookmarkEnd w:id="700"/>
    <w:bookmarkStart w:name="z746" w:id="701"/>
    <w:p>
      <w:pPr>
        <w:spacing w:after="0"/>
        <w:ind w:left="0"/>
        <w:jc w:val="both"/>
      </w:pPr>
      <w:r>
        <w:rPr>
          <w:rFonts w:ascii="Times New Roman"/>
          <w:b w:val="false"/>
          <w:i w:val="false"/>
          <w:color w:val="000000"/>
          <w:sz w:val="28"/>
        </w:rPr>
        <w:t xml:space="preserve">
      нефролог дәрігер –  бір ауысымда 8 диализдік орынға 1 лауазым, күндізгі уақытқа диализ залына 1 лауазымнан кем емес; </w:t>
      </w:r>
    </w:p>
    <w:bookmarkEnd w:id="701"/>
    <w:bookmarkStart w:name="z747" w:id="702"/>
    <w:p>
      <w:pPr>
        <w:spacing w:after="0"/>
        <w:ind w:left="0"/>
        <w:jc w:val="both"/>
      </w:pPr>
      <w:r>
        <w:rPr>
          <w:rFonts w:ascii="Times New Roman"/>
          <w:b w:val="false"/>
          <w:i w:val="false"/>
          <w:color w:val="000000"/>
          <w:sz w:val="28"/>
        </w:rPr>
        <w:t xml:space="preserve">
      аға мейіргер – бөлімшеге 1 лауазым; </w:t>
      </w:r>
    </w:p>
    <w:bookmarkEnd w:id="702"/>
    <w:bookmarkStart w:name="z748" w:id="703"/>
    <w:p>
      <w:pPr>
        <w:spacing w:after="0"/>
        <w:ind w:left="0"/>
        <w:jc w:val="both"/>
      </w:pPr>
      <w:r>
        <w:rPr>
          <w:rFonts w:ascii="Times New Roman"/>
          <w:b w:val="false"/>
          <w:i w:val="false"/>
          <w:color w:val="000000"/>
          <w:sz w:val="28"/>
        </w:rPr>
        <w:t>
      гемодиализ емшарасын жүргізу үшін кеңейтілген практика мейіргері – бөлімшеге кемінде 1 лауазым / (диализ залының) мейіргері – күндізгі уақытта 5 диализдік орынға 1 лауазым, тәулік бойы қызмет ететін 1 пост, бірақ диализ залына кемінде 1 лауазым болуы тиіс.</w:t>
      </w:r>
    </w:p>
    <w:bookmarkEnd w:id="703"/>
    <w:bookmarkStart w:name="z749" w:id="704"/>
    <w:p>
      <w:pPr>
        <w:spacing w:after="0"/>
        <w:ind w:left="0"/>
        <w:jc w:val="both"/>
      </w:pPr>
      <w:r>
        <w:rPr>
          <w:rFonts w:ascii="Times New Roman"/>
          <w:b w:val="false"/>
          <w:i w:val="false"/>
          <w:color w:val="000000"/>
          <w:sz w:val="28"/>
        </w:rPr>
        <w:t>
      шаруа бикесі – бөлімшеге 1 лауазым;</w:t>
      </w:r>
    </w:p>
    <w:bookmarkEnd w:id="704"/>
    <w:bookmarkStart w:name="z750" w:id="705"/>
    <w:p>
      <w:pPr>
        <w:spacing w:after="0"/>
        <w:ind w:left="0"/>
        <w:jc w:val="both"/>
      </w:pPr>
      <w:r>
        <w:rPr>
          <w:rFonts w:ascii="Times New Roman"/>
          <w:b w:val="false"/>
          <w:i w:val="false"/>
          <w:color w:val="000000"/>
          <w:sz w:val="28"/>
        </w:rPr>
        <w:t>
      санитар – әр ауысымға 1 лауазым;</w:t>
      </w:r>
    </w:p>
    <w:bookmarkEnd w:id="705"/>
    <w:bookmarkStart w:name="z751" w:id="706"/>
    <w:p>
      <w:pPr>
        <w:spacing w:after="0"/>
        <w:ind w:left="0"/>
        <w:jc w:val="both"/>
      </w:pPr>
      <w:r>
        <w:rPr>
          <w:rFonts w:ascii="Times New Roman"/>
          <w:b w:val="false"/>
          <w:i w:val="false"/>
          <w:color w:val="000000"/>
          <w:sz w:val="28"/>
        </w:rPr>
        <w:t>
      Амбулаториялық диализ орталығының штаты құрамына төмендегілер кіреді:</w:t>
      </w:r>
    </w:p>
    <w:bookmarkEnd w:id="706"/>
    <w:bookmarkStart w:name="z752" w:id="707"/>
    <w:p>
      <w:pPr>
        <w:spacing w:after="0"/>
        <w:ind w:left="0"/>
        <w:jc w:val="both"/>
      </w:pPr>
      <w:r>
        <w:rPr>
          <w:rFonts w:ascii="Times New Roman"/>
          <w:b w:val="false"/>
          <w:i w:val="false"/>
          <w:color w:val="000000"/>
          <w:sz w:val="28"/>
        </w:rPr>
        <w:t>
      Бөлімше меңгерушісі (нефролог-дәрігер) – Орталыққа 1 лауазым;</w:t>
      </w:r>
    </w:p>
    <w:bookmarkEnd w:id="707"/>
    <w:bookmarkStart w:name="z753" w:id="708"/>
    <w:p>
      <w:pPr>
        <w:spacing w:after="0"/>
        <w:ind w:left="0"/>
        <w:jc w:val="both"/>
      </w:pPr>
      <w:r>
        <w:rPr>
          <w:rFonts w:ascii="Times New Roman"/>
          <w:b w:val="false"/>
          <w:i w:val="false"/>
          <w:color w:val="000000"/>
          <w:sz w:val="28"/>
        </w:rPr>
        <w:t>
      диализ залының дәрігері (нефролог сертификаты бар) – Орталыққа кемінде 1 лауазым; әр ауысымға кемінде 1 дәрігер;</w:t>
      </w:r>
    </w:p>
    <w:bookmarkEnd w:id="708"/>
    <w:bookmarkStart w:name="z754" w:id="709"/>
    <w:p>
      <w:pPr>
        <w:spacing w:after="0"/>
        <w:ind w:left="0"/>
        <w:jc w:val="both"/>
      </w:pPr>
      <w:r>
        <w:rPr>
          <w:rFonts w:ascii="Times New Roman"/>
          <w:b w:val="false"/>
          <w:i w:val="false"/>
          <w:color w:val="000000"/>
          <w:sz w:val="28"/>
        </w:rPr>
        <w:t>
      аға мейіргер – Орталыққа 1 лауазым;</w:t>
      </w:r>
    </w:p>
    <w:bookmarkEnd w:id="709"/>
    <w:bookmarkStart w:name="z755" w:id="710"/>
    <w:p>
      <w:pPr>
        <w:spacing w:after="0"/>
        <w:ind w:left="0"/>
        <w:jc w:val="both"/>
      </w:pPr>
      <w:r>
        <w:rPr>
          <w:rFonts w:ascii="Times New Roman"/>
          <w:b w:val="false"/>
          <w:i w:val="false"/>
          <w:color w:val="000000"/>
          <w:sz w:val="28"/>
        </w:rPr>
        <w:t>
      гемодиализ емшарасын жүргізу үшін кеңейтілген практика мейіргері/ (диализ залының) мейіргері- әр ауысымға 4 диализ орынға 1 лауазым, бірақ диализ залына кемінде 1 лауазым болуы тиіс.</w:t>
      </w:r>
    </w:p>
    <w:bookmarkEnd w:id="710"/>
    <w:bookmarkStart w:name="z756" w:id="711"/>
    <w:p>
      <w:pPr>
        <w:spacing w:after="0"/>
        <w:ind w:left="0"/>
        <w:jc w:val="both"/>
      </w:pPr>
      <w:r>
        <w:rPr>
          <w:rFonts w:ascii="Times New Roman"/>
          <w:b w:val="false"/>
          <w:i w:val="false"/>
          <w:color w:val="000000"/>
          <w:sz w:val="28"/>
        </w:rPr>
        <w:t>
      шаруа бикесі – Орталыққа 1 лауазым;</w:t>
      </w:r>
    </w:p>
    <w:bookmarkEnd w:id="711"/>
    <w:bookmarkStart w:name="z757" w:id="712"/>
    <w:p>
      <w:pPr>
        <w:spacing w:after="0"/>
        <w:ind w:left="0"/>
        <w:jc w:val="both"/>
      </w:pPr>
      <w:r>
        <w:rPr>
          <w:rFonts w:ascii="Times New Roman"/>
          <w:b w:val="false"/>
          <w:i w:val="false"/>
          <w:color w:val="000000"/>
          <w:sz w:val="28"/>
        </w:rPr>
        <w:t>
      санитар – әр ауысымға 1 лауазым;</w:t>
      </w:r>
    </w:p>
    <w:bookmarkEnd w:id="712"/>
    <w:bookmarkStart w:name="z758" w:id="713"/>
    <w:p>
      <w:pPr>
        <w:spacing w:after="0"/>
        <w:ind w:left="0"/>
        <w:jc w:val="both"/>
      </w:pPr>
      <w:r>
        <w:rPr>
          <w:rFonts w:ascii="Times New Roman"/>
          <w:b w:val="false"/>
          <w:i w:val="false"/>
          <w:color w:val="000000"/>
          <w:sz w:val="28"/>
        </w:rPr>
        <w:t>
      инженер немесе техник – Орталыққа 1 лауазым.</w:t>
      </w:r>
    </w:p>
    <w:bookmarkEnd w:id="713"/>
    <w:bookmarkStart w:name="z759" w:id="714"/>
    <w:p>
      <w:pPr>
        <w:spacing w:after="0"/>
        <w:ind w:left="0"/>
        <w:jc w:val="both"/>
      </w:pPr>
      <w:r>
        <w:rPr>
          <w:rFonts w:ascii="Times New Roman"/>
          <w:b w:val="false"/>
          <w:i w:val="false"/>
          <w:color w:val="000000"/>
          <w:sz w:val="28"/>
        </w:rPr>
        <w:t>
      2. Амбулаториялық жағдайда медициналық көмек көрсететін денсаулық сақтау ұйымдары мен (немесе) олардың құрылымдық бөлімшелеріндегі бір дәрігерлік лауазымға жүктеме.</w:t>
      </w:r>
    </w:p>
    <w:bookmarkEnd w:id="714"/>
    <w:bookmarkStart w:name="z760" w:id="715"/>
    <w:p>
      <w:pPr>
        <w:spacing w:after="0"/>
        <w:ind w:left="0"/>
        <w:jc w:val="both"/>
      </w:pPr>
      <w:r>
        <w:rPr>
          <w:rFonts w:ascii="Times New Roman"/>
          <w:b w:val="false"/>
          <w:i w:val="false"/>
          <w:color w:val="000000"/>
          <w:sz w:val="28"/>
        </w:rPr>
        <w:t>
      2-кесте. Бір дәрігерлік лауазымға шаққандағы халық саны</w:t>
      </w:r>
    </w:p>
    <w:bookmarkEnd w:id="7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Штаттық бірлік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лауазымға шаққандағы халық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 ересек және бала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нефролог дәрігерге шаққанда 1 орта медицина қызметкерінің (мейіргер және/немесе фельдшер) лауазымы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17-қосымша</w:t>
            </w:r>
          </w:p>
        </w:tc>
      </w:tr>
    </w:tbl>
    <w:bookmarkStart w:name="z762" w:id="716"/>
    <w:p>
      <w:pPr>
        <w:spacing w:after="0"/>
        <w:ind w:left="0"/>
        <w:jc w:val="left"/>
      </w:pPr>
      <w:r>
        <w:rPr>
          <w:rFonts w:ascii="Times New Roman"/>
          <w:b/>
          <w:i w:val="false"/>
          <w:color w:val="000000"/>
        </w:rPr>
        <w:t xml:space="preserve"> Ұсынылатын медициналық бұйымдармен жарақтандыру</w:t>
      </w:r>
    </w:p>
    <w:bookmarkEnd w:id="716"/>
    <w:bookmarkStart w:name="z763" w:id="717"/>
    <w:p>
      <w:pPr>
        <w:spacing w:after="0"/>
        <w:ind w:left="0"/>
        <w:jc w:val="both"/>
      </w:pPr>
      <w:r>
        <w:rPr>
          <w:rFonts w:ascii="Times New Roman"/>
          <w:b w:val="false"/>
          <w:i w:val="false"/>
          <w:color w:val="000000"/>
          <w:sz w:val="28"/>
        </w:rPr>
        <w:t>
      Нефролог кабинетін жарақтандыру тізбесі</w:t>
      </w:r>
    </w:p>
    <w:bookmarkEnd w:id="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Дәрігердің медициналық үстелі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медициналық орындығы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медициналық орындығы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құжаттамаға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қысымын өлшеу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қосылған принтері бар дербес компьютер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орнына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 қарап- тексеруге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құрал-жабдықтар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сабын дозаторы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Стеризол дозаторы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сүлгілерге арналған ілгіш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4" w:id="718"/>
    <w:p>
      <w:pPr>
        <w:spacing w:after="0"/>
        <w:ind w:left="0"/>
        <w:jc w:val="both"/>
      </w:pPr>
      <w:r>
        <w:rPr>
          <w:rFonts w:ascii="Times New Roman"/>
          <w:b w:val="false"/>
          <w:i w:val="false"/>
          <w:color w:val="000000"/>
          <w:sz w:val="28"/>
        </w:rPr>
        <w:t>
      Бөлімшелерді және (немесе) диализ орталығын жарақтандыру тізбесі</w:t>
      </w:r>
    </w:p>
    <w:bookmarkEnd w:id="7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"Жасанды бүйрек" аппараты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кереует немесе диализ креслосы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жанындағы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осмос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Амбу тыныс алу қапшығы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трахея интубациясына арналған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 жүйесінде кіріктірілген датчиктер болмаса – гемодиализге арналған судың арнайы электрөткізгіштігін анықтайтын сыртқы датчиктің болуы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тамыр арқылы енгізу операцияларын жүргізу кезінде стандартты жарақтандырыған шағын операциялық залдардың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5" w:id="719"/>
    <w:p>
      <w:pPr>
        <w:spacing w:after="0"/>
        <w:ind w:left="0"/>
        <w:jc w:val="both"/>
      </w:pPr>
      <w:r>
        <w:rPr>
          <w:rFonts w:ascii="Times New Roman"/>
          <w:b w:val="false"/>
          <w:i w:val="false"/>
          <w:color w:val="000000"/>
          <w:sz w:val="28"/>
        </w:rPr>
        <w:t>
      Тұрақты амбулаториялық перитонеалдық диализді жүргізуге арналған емшара кабинетін медициналық бұйымдармен жарақтандыру тізбесі</w:t>
      </w:r>
    </w:p>
    <w:bookmarkEnd w:id="7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ерітіндісін өлшеуге арналған аспалы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штатив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6" w:id="720"/>
    <w:p>
      <w:pPr>
        <w:spacing w:after="0"/>
        <w:ind w:left="0"/>
        <w:jc w:val="both"/>
      </w:pPr>
      <w:r>
        <w:rPr>
          <w:rFonts w:ascii="Times New Roman"/>
          <w:b w:val="false"/>
          <w:i w:val="false"/>
          <w:color w:val="000000"/>
          <w:sz w:val="28"/>
        </w:rPr>
        <w:t>
      Облыстық, қалалық көп бейінді және мамандандырылған стационарлардың реанимация бөлімшелерінде экстракорпоралдық гемокоррекция залын жарақтандыру тізбесі</w:t>
      </w:r>
    </w:p>
    <w:bookmarkEnd w:id="7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 немесе онлайн-гемодиасүзгілеу емшарасын жүргізуге арналған жасанды бүйрек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БАТ- ға (гемосүзгілеу, гемодиасүзгілеу) және плазма емшараларына (терапиялық плазмаалмастыру, плазмосорбция)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гемоперфузия (гемосорбция) жүргізуге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плазмаферез жүргізуге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кереует немесе диализ креслосы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дәрі-дәрмек шкафы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 тыныс алу қапшығы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трахея интубациясына арналған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қысымын өлшеу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 жүйесінде кіріктірілген датчиктер болмаса – гемодиализге арналған судың арнайы электрөткізгіштігін анықтайтын сыртқы датчиктің болуы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14 қазандағы</w:t>
            </w:r>
            <w:r>
              <w:br/>
            </w:r>
            <w:r>
              <w:rPr>
                <w:rFonts w:ascii="Times New Roman"/>
                <w:b w:val="false"/>
                <w:i w:val="false"/>
                <w:color w:val="000000"/>
                <w:sz w:val="20"/>
              </w:rPr>
              <w:t>№ ҚР ДСМ-114 бұйрығына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 жаңа редакцияда - ҚР Денсаулық сақтау министрінің м.а. 02.10.2026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8" w:id="721"/>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бұйрықтарының тізбесі</w:t>
      </w:r>
    </w:p>
    <w:bookmarkEnd w:id="721"/>
    <w:bookmarkStart w:name="z289" w:id="722"/>
    <w:p>
      <w:pPr>
        <w:spacing w:after="0"/>
        <w:ind w:left="0"/>
        <w:jc w:val="both"/>
      </w:pPr>
      <w:r>
        <w:rPr>
          <w:rFonts w:ascii="Times New Roman"/>
          <w:b w:val="false"/>
          <w:i w:val="false"/>
          <w:color w:val="000000"/>
          <w:sz w:val="28"/>
        </w:rPr>
        <w:t xml:space="preserve">
      1. "Қазақстан Республикасының халқына нефрологиялық көмек көрсететін денсаулық сақтау ұйымдарының қызметі туралы ережені бекіту туралы" Қазақстан Республикасы Денсаулық сақтау министрінің 2012 жылғы 15 ақпандағы № 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7461 болып тіркелген).</w:t>
      </w:r>
    </w:p>
    <w:bookmarkEnd w:id="722"/>
    <w:bookmarkStart w:name="z290" w:id="723"/>
    <w:p>
      <w:pPr>
        <w:spacing w:after="0"/>
        <w:ind w:left="0"/>
        <w:jc w:val="both"/>
      </w:pPr>
      <w:r>
        <w:rPr>
          <w:rFonts w:ascii="Times New Roman"/>
          <w:b w:val="false"/>
          <w:i w:val="false"/>
          <w:color w:val="000000"/>
          <w:sz w:val="28"/>
        </w:rPr>
        <w:t xml:space="preserve">
      2. "Қазақстан Республикасының халқына нефрологиялық көмек көрсететін денсаулық сақтау ұйымдарының қызметі туралы ережені бекіту туралы" Қазақстан Республикасы Денсаулық сақтау министрінің 2012 жылғы 15 ақпандағы № 86 бұйрығына өзгерістер енгізу туралы" Қазақстан Республикасы Денсаулық сақтау министрінің 2013 жылғы 19 наурыздағы № 154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8404 болып тіркелген).</w:t>
      </w:r>
    </w:p>
    <w:bookmarkEnd w:id="723"/>
    <w:bookmarkStart w:name="z291" w:id="724"/>
    <w:p>
      <w:pPr>
        <w:spacing w:after="0"/>
        <w:ind w:left="0"/>
        <w:jc w:val="both"/>
      </w:pPr>
      <w:r>
        <w:rPr>
          <w:rFonts w:ascii="Times New Roman"/>
          <w:b w:val="false"/>
          <w:i w:val="false"/>
          <w:color w:val="000000"/>
          <w:sz w:val="28"/>
        </w:rPr>
        <w:t xml:space="preserve">
      3. "Қазақстан Республикасында халыққа нефрологиялық көмек көрсетуді ұйымдастыру стандартын бекіту туралы" Қазақстан Республикасы Денсаулық сақтау министрінің 2013 жылғы 30 желтоқсандағы № 765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9144 болып тіркелген).</w:t>
      </w:r>
    </w:p>
    <w:bookmarkEnd w:id="7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