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70170" w14:textId="8f701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(немесе) жоғары оқу орнынан кейінгі білім беру ұйымдарында іске асыратын білім беру бағдарламаларының тізілімін жүргізу қағидалары, сондай-ақ білім беру бағдарламаларының тізіліміне енгізу мен одан алып тастау негіздерін бекіту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2022 жылғы 12 қазандағы № 106 бұйрығы. Қазақстан Республикасының Әділет министрлігінде 2022 жылғы 13 қазанда № 30139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Ғылым және жоғары білім министрінің 27.06.2023 </w:t>
      </w:r>
      <w:r>
        <w:rPr>
          <w:rFonts w:ascii="Times New Roman"/>
          <w:b w:val="false"/>
          <w:i w:val="false"/>
          <w:color w:val="ff0000"/>
          <w:sz w:val="28"/>
        </w:rPr>
        <w:t>№ 293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Жоғары және (немесе) жоғары оқу орнынан кейінгі білім беру ұйымдарында іске асыратын білім беру бағдарламаларының тізілімін жүргізу қағидалары, сондай-ақ білім беру бағдарламаларының тізіліміне енгізу мен одан алып тастау </w:t>
      </w:r>
      <w:r>
        <w:rPr>
          <w:rFonts w:ascii="Times New Roman"/>
          <w:b w:val="false"/>
          <w:i w:val="false"/>
          <w:color w:val="000000"/>
          <w:sz w:val="28"/>
        </w:rPr>
        <w:t>негіздері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заңнамада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мемлекеттiк тiркелуін;</w:t>
      </w:r>
    </w:p>
    <w:bookmarkEnd w:id="3"/>
    <w:bookmarkStart w:name="z4"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ресми интернет-ресурсында орналастыруды;</w:t>
      </w:r>
    </w:p>
    <w:bookmarkEnd w:id="4"/>
    <w:bookmarkStart w:name="z5" w:id="5"/>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Ғылым және жоғары білім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6"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6"/>
    <w:bookmarkStart w:name="z7"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Ғылым және жоғары білім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w:t>
            </w:r>
            <w:r>
              <w:br/>
            </w:r>
            <w:r>
              <w:rPr>
                <w:rFonts w:ascii="Times New Roman"/>
                <w:b w:val="false"/>
                <w:i w:val="false"/>
                <w:color w:val="000000"/>
                <w:sz w:val="20"/>
              </w:rPr>
              <w:t>2022 жылғы 12 қазандағы</w:t>
            </w:r>
            <w:r>
              <w:br/>
            </w:r>
            <w:r>
              <w:rPr>
                <w:rFonts w:ascii="Times New Roman"/>
                <w:b w:val="false"/>
                <w:i w:val="false"/>
                <w:color w:val="000000"/>
                <w:sz w:val="20"/>
              </w:rPr>
              <w:t>№ 106 бұйрығына</w:t>
            </w:r>
            <w:r>
              <w:br/>
            </w:r>
            <w:r>
              <w:rPr>
                <w:rFonts w:ascii="Times New Roman"/>
                <w:b w:val="false"/>
                <w:i w:val="false"/>
                <w:color w:val="000000"/>
                <w:sz w:val="20"/>
              </w:rPr>
              <w:t>қосымша</w:t>
            </w:r>
          </w:p>
        </w:tc>
      </w:tr>
    </w:tbl>
    <w:bookmarkStart w:name="z9" w:id="8"/>
    <w:p>
      <w:pPr>
        <w:spacing w:after="0"/>
        <w:ind w:left="0"/>
        <w:jc w:val="left"/>
      </w:pPr>
      <w:r>
        <w:rPr>
          <w:rFonts w:ascii="Times New Roman"/>
          <w:b/>
          <w:i w:val="false"/>
          <w:color w:val="000000"/>
        </w:rPr>
        <w:t xml:space="preserve"> Жоғары және (немесе) жоғары оқу орнынан кейінгі білім беру ұйымдары іске асыратын білім беру бағдарламаларының тізілімін жүргізу қағидалары, сондай-ақ білім беру бағдарламаларының тізіліміне енгізу мен одан алып тастау негіздері</w:t>
      </w:r>
    </w:p>
    <w:bookmarkEnd w:id="8"/>
    <w:bookmarkStart w:name="z10" w:id="9"/>
    <w:p>
      <w:pPr>
        <w:spacing w:after="0"/>
        <w:ind w:left="0"/>
        <w:jc w:val="left"/>
      </w:pPr>
      <w:r>
        <w:rPr>
          <w:rFonts w:ascii="Times New Roman"/>
          <w:b/>
          <w:i w:val="false"/>
          <w:color w:val="000000"/>
        </w:rPr>
        <w:t xml:space="preserve"> 1-тарау. Жалпы қағидалар</w:t>
      </w:r>
    </w:p>
    <w:bookmarkEnd w:id="9"/>
    <w:bookmarkStart w:name="z11" w:id="10"/>
    <w:p>
      <w:pPr>
        <w:spacing w:after="0"/>
        <w:ind w:left="0"/>
        <w:jc w:val="both"/>
      </w:pPr>
      <w:r>
        <w:rPr>
          <w:rFonts w:ascii="Times New Roman"/>
          <w:b w:val="false"/>
          <w:i w:val="false"/>
          <w:color w:val="000000"/>
          <w:sz w:val="28"/>
        </w:rPr>
        <w:t xml:space="preserve">
      1. Осы Жоғары және (немесе) жоғары оқу орнынан кейінгі білім беру ұйымдарында іске асыратын білім беру бағдарламаларының тізілімін жүргізу қағидалары, сондай-ақ білім беру бағдарламаларының тізіліміне енгізу мен одан алып тастау негіздері (бұдан әрі – Қағидалар)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әзірленді және жоғары және (немесе) жоғары оқу орнынан кейінгі білім беру ұйымдары іске асыратын білім беру бағдарламаларының тізілімін (бұдан әрі – Тізілім) жүргізу тәртібін, сондай-ақ Тізілімге енгізу және одан алып тастау негіздерін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Ғылым және жоғары білім министрінің 03.10.2025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2. Тізілімді жүргізу жоғары және (немесе) жоғары оқу орнынан кейінгі білім беру ұйымдары іске асыратын білім беру бағдарламаларын есепке алудың бірыңғай ақпараттық жүйесін қалыптастыру мақсатында жүзеге асырылады.</w:t>
      </w:r>
    </w:p>
    <w:bookmarkEnd w:id="11"/>
    <w:bookmarkStart w:name="z13" w:id="12"/>
    <w:p>
      <w:pPr>
        <w:spacing w:after="0"/>
        <w:ind w:left="0"/>
        <w:jc w:val="both"/>
      </w:pPr>
      <w:r>
        <w:rPr>
          <w:rFonts w:ascii="Times New Roman"/>
          <w:b w:val="false"/>
          <w:i w:val="false"/>
          <w:color w:val="000000"/>
          <w:sz w:val="28"/>
        </w:rPr>
        <w:t>
      3. Осы Қағидаларда пайдаланылатын негізгі ұғымдар:</w:t>
      </w:r>
    </w:p>
    <w:bookmarkEnd w:id="12"/>
    <w:bookmarkStart w:name="z14" w:id="13"/>
    <w:p>
      <w:pPr>
        <w:spacing w:after="0"/>
        <w:ind w:left="0"/>
        <w:jc w:val="both"/>
      </w:pPr>
      <w:r>
        <w:rPr>
          <w:rFonts w:ascii="Times New Roman"/>
          <w:b w:val="false"/>
          <w:i w:val="false"/>
          <w:color w:val="000000"/>
          <w:sz w:val="28"/>
        </w:rPr>
        <w:t>
      1) білім беру бағдарламасы (бұдан әрі – бағдарлама) – оқытудың мақсатын, нәтижелері мен мазмұнын, білім беру процесін ұйымдастыруды және оларды іске асыру тәсілдері мен әдістерін, оқыту нәтижелерін бағалау өлшемшарттарын қамтитын білім берудің негізгі сипаттамаларының біртұтас кешені;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Ғылым және жоғары білім министрінің 13.04.2026 </w:t>
      </w:r>
      <w:r>
        <w:rPr>
          <w:rFonts w:ascii="Times New Roman"/>
          <w:b w:val="false"/>
          <w:i w:val="false"/>
          <w:color w:val="ff0000"/>
          <w:sz w:val="28"/>
        </w:rPr>
        <w:t>№ 187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білім беру бағдарламаларының тізілімі – жоғары және (немесе) жоғары оқу орнынан кейінгі білім беру ұйымдары әзірлеген білім беру бағдарламаларының тізбесін қамтитын ғылым және жоғары білім беру саласындағы уәкілетті органның "Жоғары білім берудің бірыңғай платформасы" ақпараттық жүйесінің модулі (бұдан әрі – ақпараттық жүйе);</w:t>
      </w:r>
    </w:p>
    <w:bookmarkStart w:name="z16" w:id="14"/>
    <w:p>
      <w:pPr>
        <w:spacing w:after="0"/>
        <w:ind w:left="0"/>
        <w:jc w:val="both"/>
      </w:pPr>
      <w:r>
        <w:rPr>
          <w:rFonts w:ascii="Times New Roman"/>
          <w:b w:val="false"/>
          <w:i w:val="false"/>
          <w:color w:val="000000"/>
          <w:sz w:val="28"/>
        </w:rPr>
        <w:t>
      3) әкімші – білім беру саласындағы уәкілетті орган айқындаған және Тізілімді жүргізуді жүзеге асыратын заңды тұлға.</w:t>
      </w:r>
    </w:p>
    <w:bookmarkEnd w:id="14"/>
    <w:bookmarkStart w:name="z17" w:id="15"/>
    <w:p>
      <w:pPr>
        <w:spacing w:after="0"/>
        <w:ind w:left="0"/>
        <w:jc w:val="both"/>
      </w:pPr>
      <w:r>
        <w:rPr>
          <w:rFonts w:ascii="Times New Roman"/>
          <w:b w:val="false"/>
          <w:i w:val="false"/>
          <w:color w:val="000000"/>
          <w:sz w:val="28"/>
        </w:rPr>
        <w:t>
      4) өтінім беруші – жоғары және (немесе) жоғары оқу орнынан кейінгі білімнің білім беру бағдарламаларын іске асыратын ұйым;</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Ғылым және жоғары білім министрінің 27.06.2023 </w:t>
      </w:r>
      <w:r>
        <w:rPr>
          <w:rFonts w:ascii="Times New Roman"/>
          <w:b w:val="false"/>
          <w:i w:val="false"/>
          <w:color w:val="ff0000"/>
          <w:sz w:val="28"/>
        </w:rPr>
        <w:t>№ 293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03.10.2025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ҚР Ғылым және жоғары білім министрінің 13.04.2026 </w:t>
      </w:r>
      <w:r>
        <w:rPr>
          <w:rFonts w:ascii="Times New Roman"/>
          <w:b w:val="false"/>
          <w:i w:val="false"/>
          <w:color w:val="ff0000"/>
          <w:sz w:val="28"/>
        </w:rPr>
        <w:t>№ 187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Тізілімді жүргізуді ғылым және жоғары білім саласындағы уәкілетті орган айқындайтын әкімші жүзеге асырады. Тізілімді жүргізу ақпараттық жүйеде электрондық түрде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Ғылым және жоғары білім министрінің 27.06.2023 </w:t>
      </w:r>
      <w:r>
        <w:rPr>
          <w:rFonts w:ascii="Times New Roman"/>
          <w:b w:val="false"/>
          <w:i w:val="false"/>
          <w:color w:val="ff0000"/>
          <w:sz w:val="28"/>
        </w:rPr>
        <w:t>№ 293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5. Тізілімге интернет желісі арқылы қол жеткізеді.</w:t>
      </w:r>
    </w:p>
    <w:bookmarkEnd w:id="16"/>
    <w:bookmarkStart w:name="z20" w:id="17"/>
    <w:p>
      <w:pPr>
        <w:spacing w:after="0"/>
        <w:ind w:left="0"/>
        <w:jc w:val="both"/>
      </w:pPr>
      <w:r>
        <w:rPr>
          <w:rFonts w:ascii="Times New Roman"/>
          <w:b w:val="false"/>
          <w:i w:val="false"/>
          <w:color w:val="000000"/>
          <w:sz w:val="28"/>
        </w:rPr>
        <w:t>
      6. Тізілімде қамтылған мәліметтер танысуы үшін ашық және қолжетімді болып табылады.</w:t>
      </w:r>
    </w:p>
    <w:bookmarkEnd w:id="17"/>
    <w:p>
      <w:pPr>
        <w:spacing w:after="0"/>
        <w:ind w:left="0"/>
        <w:jc w:val="left"/>
      </w:pPr>
      <w:r>
        <w:rPr>
          <w:rFonts w:ascii="Times New Roman"/>
          <w:b/>
          <w:i w:val="false"/>
          <w:color w:val="000000"/>
        </w:rPr>
        <w:t xml:space="preserve"> 2-тарау. Жоғары және (немесе) жоғары оқу орнынан кейінгі білім беру ұйымдары іске асыратын білім беру бағдарламаларының тізілімін жүргізу тәртібі, сондай-ақ білім беру бағдарламаларының тізіліміне енгізу мен одан алып тастау негіздері</w:t>
      </w:r>
    </w:p>
    <w:bookmarkStart w:name="z21" w:id="18"/>
    <w:p>
      <w:pPr>
        <w:spacing w:after="0"/>
        <w:ind w:left="0"/>
        <w:jc w:val="both"/>
      </w:pPr>
      <w:r>
        <w:rPr>
          <w:rFonts w:ascii="Times New Roman"/>
          <w:b w:val="false"/>
          <w:i w:val="false"/>
          <w:color w:val="000000"/>
          <w:sz w:val="28"/>
        </w:rPr>
        <w:t>
      7. Әкімші Тізілімге бағдарламаларды енгізу немесе алып тастау жөніндегі өтінімдерді қарау үшін тұрақты жұмыс істейтін комиссия (бұдан әрі – Комиссия) құрады.</w:t>
      </w:r>
    </w:p>
    <w:bookmarkEnd w:id="18"/>
    <w:p>
      <w:pPr>
        <w:spacing w:after="0"/>
        <w:ind w:left="0"/>
        <w:jc w:val="both"/>
      </w:pPr>
      <w:r>
        <w:rPr>
          <w:rFonts w:ascii="Times New Roman"/>
          <w:b w:val="false"/>
          <w:i w:val="false"/>
          <w:color w:val="000000"/>
          <w:sz w:val="28"/>
        </w:rPr>
        <w:t>
      Комиссия құрамына әкімшінің және/немесе ғылым және жоғары білім беру саласындағы уәкілетті органның кемінде 5 (бес) өкілі кіреді. Комиссия құрамын әкімшінің басшысы бекітеді.</w:t>
      </w:r>
    </w:p>
    <w:p>
      <w:pPr>
        <w:spacing w:after="0"/>
        <w:ind w:left="0"/>
        <w:jc w:val="both"/>
      </w:pPr>
      <w:r>
        <w:rPr>
          <w:rFonts w:ascii="Times New Roman"/>
          <w:b w:val="false"/>
          <w:i w:val="false"/>
          <w:color w:val="000000"/>
          <w:sz w:val="28"/>
        </w:rPr>
        <w:t>
      Комиссия отырысы өтінім берушінің өтінімдері бойынша шешім қабылдау мақсатында қажеттілігіне қарай өткізіледі. Отырысты өткізу үшін Комиссия мүшелерінің кемінде 2/3 (үштен екісінен) тұратын кворум болу керек. Комиссияның шешімі қарапайым көпшілік дауыспен қабылданады және отырыстың хаттамасымен ресімделеді. Дауыстар тең бөлінсе, Комиссия төрағасының дауысы шешуші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Ғылым және жоғары білім министрінің 03.10.2025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8. Бағдарламаларды Тізілімге енгізу төрт кезеңде жүргізіледі:</w:t>
      </w:r>
    </w:p>
    <w:bookmarkEnd w:id="19"/>
    <w:bookmarkStart w:name="z82" w:id="20"/>
    <w:p>
      <w:pPr>
        <w:spacing w:after="0"/>
        <w:ind w:left="0"/>
        <w:jc w:val="both"/>
      </w:pPr>
      <w:r>
        <w:rPr>
          <w:rFonts w:ascii="Times New Roman"/>
          <w:b w:val="false"/>
          <w:i w:val="false"/>
          <w:color w:val="000000"/>
          <w:sz w:val="28"/>
        </w:rPr>
        <w:t>
      1) білім беру ұйымының бағдарламаны Тізілімге енгізу үшін осы Қағидаларға қосымшаға сәйкес өтінімді (бұдан әрі – өтінім) ұсынуы;</w:t>
      </w:r>
    </w:p>
    <w:bookmarkEnd w:id="20"/>
    <w:bookmarkStart w:name="z83" w:id="21"/>
    <w:p>
      <w:pPr>
        <w:spacing w:after="0"/>
        <w:ind w:left="0"/>
        <w:jc w:val="both"/>
      </w:pPr>
      <w:r>
        <w:rPr>
          <w:rFonts w:ascii="Times New Roman"/>
          <w:b w:val="false"/>
          <w:i w:val="false"/>
          <w:color w:val="000000"/>
          <w:sz w:val="28"/>
        </w:rPr>
        <w:t>
      2) әкімшінің өтінімді тексеруі және өтінімді пысықтау үшін өтінім берушіге қайта жолдау (ескертулер болған жағдайда);</w:t>
      </w:r>
    </w:p>
    <w:bookmarkEnd w:id="21"/>
    <w:bookmarkStart w:name="z84" w:id="22"/>
    <w:p>
      <w:pPr>
        <w:spacing w:after="0"/>
        <w:ind w:left="0"/>
        <w:jc w:val="both"/>
      </w:pPr>
      <w:r>
        <w:rPr>
          <w:rFonts w:ascii="Times New Roman"/>
          <w:b w:val="false"/>
          <w:i w:val="false"/>
          <w:color w:val="000000"/>
          <w:sz w:val="28"/>
        </w:rPr>
        <w:t>
      3) сарапшының бағдарламаға сараптама жүргізуі және өтінімді пысықтау үшін өтінім берушіге қайта жолдау (ескертулер болған жағдайда);</w:t>
      </w:r>
    </w:p>
    <w:bookmarkEnd w:id="22"/>
    <w:bookmarkStart w:name="z85" w:id="23"/>
    <w:p>
      <w:pPr>
        <w:spacing w:after="0"/>
        <w:ind w:left="0"/>
        <w:jc w:val="both"/>
      </w:pPr>
      <w:r>
        <w:rPr>
          <w:rFonts w:ascii="Times New Roman"/>
          <w:b w:val="false"/>
          <w:i w:val="false"/>
          <w:color w:val="000000"/>
          <w:sz w:val="28"/>
        </w:rPr>
        <w:t>
      4) әкімшінің бағдарламаны Тізілімге енгізуі не өтінімді Комиссия шешімінің негізінде кері қайтаруы.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Ғылым және жоғары білім министрінің 03.10.2025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 жаңа редакцияда көзделген - ҚР Ғылым және жоғары білім министрінің 13.04.2026 </w:t>
      </w:r>
      <w:r>
        <w:rPr>
          <w:rFonts w:ascii="Times New Roman"/>
          <w:b w:val="false"/>
          <w:i w:val="false"/>
          <w:color w:val="ff0000"/>
          <w:sz w:val="28"/>
        </w:rPr>
        <w:t>№ 187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Бағдарламаны Тізілімге енгізу үшін өтінім беруші өтінімді қазақ, орыс және ағылшын тілдерінде электрондық форматта толтырады және әкімшіге жолдайды.</w:t>
      </w:r>
    </w:p>
    <w:bookmarkStart w:name="z31" w:id="24"/>
    <w:p>
      <w:pPr>
        <w:spacing w:after="0"/>
        <w:ind w:left="0"/>
        <w:jc w:val="both"/>
      </w:pPr>
      <w:r>
        <w:rPr>
          <w:rFonts w:ascii="Times New Roman"/>
          <w:b w:val="false"/>
          <w:i w:val="false"/>
          <w:color w:val="000000"/>
          <w:sz w:val="28"/>
        </w:rPr>
        <w:t xml:space="preserve">
      10. Өтінім түскен күннен бастап 10 (он) жұмыс күні ішінде әкімші мәліметтердің толықтығын және өтінімнің толтырылуының дұрыстығын, Қазақстан Республикасы Ғылым және жоғары білім министрінің 2022 жылғы 20 шiлдедегi № 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актілерін мемлекеттік тіркеу тізілімінде № 28916 болып тіркелген) Жоғары және жоғары оқу орнынан кейінгі білім берудің мемлекеттік жалпыға міндетті стандарттарына (бұдан әрі - МЖМБС), ұлттық біліктілік шеңберіне және (немесе) салалық біліктілік шеңберлеріне сәйкестігіне тексеру жүргізеді.</w:t>
      </w:r>
    </w:p>
    <w:bookmarkEnd w:id="24"/>
    <w:bookmarkStart w:name="z32" w:id="25"/>
    <w:p>
      <w:pPr>
        <w:spacing w:after="0"/>
        <w:ind w:left="0"/>
        <w:jc w:val="both"/>
      </w:pPr>
      <w:r>
        <w:rPr>
          <w:rFonts w:ascii="Times New Roman"/>
          <w:b w:val="false"/>
          <w:i w:val="false"/>
          <w:color w:val="000000"/>
          <w:sz w:val="28"/>
        </w:rPr>
        <w:t>
      Әкімші өтінімді осы тармақтың талаптарына сәйкес келген кезде сараптамаға жібереді. Дұрыс толтырылмаған өтінім, себептерін көрсете отырып, өтінім берушіге пысықтау үшін (бір реттен артық емес) қайтарылады.</w:t>
      </w:r>
    </w:p>
    <w:bookmarkEnd w:id="25"/>
    <w:bookmarkStart w:name="z33" w:id="26"/>
    <w:p>
      <w:pPr>
        <w:spacing w:after="0"/>
        <w:ind w:left="0"/>
        <w:jc w:val="both"/>
      </w:pPr>
      <w:r>
        <w:rPr>
          <w:rFonts w:ascii="Times New Roman"/>
          <w:b w:val="false"/>
          <w:i w:val="false"/>
          <w:color w:val="000000"/>
          <w:sz w:val="28"/>
        </w:rPr>
        <w:t>
      11. Өтінім беруші бағдарламаны пысықтауды әкімші жіберген күннен бастап 10 (он) жұмыс күні ішінде жүргізеді. Бағдарлама уақтылы пысықталмаса, ол Комиссияның шешімімен қабылданбайды.</w:t>
      </w:r>
    </w:p>
    <w:bookmarkEnd w:id="26"/>
    <w:bookmarkStart w:name="z34" w:id="27"/>
    <w:p>
      <w:pPr>
        <w:spacing w:after="0"/>
        <w:ind w:left="0"/>
        <w:jc w:val="both"/>
      </w:pPr>
      <w:r>
        <w:rPr>
          <w:rFonts w:ascii="Times New Roman"/>
          <w:b w:val="false"/>
          <w:i w:val="false"/>
          <w:color w:val="000000"/>
          <w:sz w:val="28"/>
        </w:rPr>
        <w:t>
      12. Әкімші пысықталған өтінімге тексеруді келіп түскен күннен бастап 10 (он) жұмыс күні ішінде жүргізеді. Ескертулер түзетілген жағдайда әкімші өтінімді сараптамаға жібереді. Ескертулер түзетілмеген жағдайда Комиссия шешімі бойынша кері қайтарылады.</w:t>
      </w:r>
    </w:p>
    <w:bookmarkEnd w:id="27"/>
    <w:bookmarkStart w:name="z35" w:id="28"/>
    <w:p>
      <w:pPr>
        <w:spacing w:after="0"/>
        <w:ind w:left="0"/>
        <w:jc w:val="both"/>
      </w:pPr>
      <w:r>
        <w:rPr>
          <w:rFonts w:ascii="Times New Roman"/>
          <w:b w:val="false"/>
          <w:i w:val="false"/>
          <w:color w:val="000000"/>
          <w:sz w:val="28"/>
        </w:rPr>
        <w:t>
      13. Сараптамаға жіберетін бағдарламалардың саны ағымдағы қаржы жылына арналған бюджет шегінде шектеледі (әкімші бюджет шегінде өтінімдерді қабылдаудың соңғы күні белгілеген күні сағат 18.30-дан кешіктірілмейді). Бұл ретте өтінімдердің түсу кезектілігі келіп түскен күні мен уақыты бойынша сақталады.</w:t>
      </w:r>
    </w:p>
    <w:bookmarkEnd w:id="28"/>
    <w:bookmarkStart w:name="z36" w:id="29"/>
    <w:p>
      <w:pPr>
        <w:spacing w:after="0"/>
        <w:ind w:left="0"/>
        <w:jc w:val="both"/>
      </w:pPr>
      <w:r>
        <w:rPr>
          <w:rFonts w:ascii="Times New Roman"/>
          <w:b w:val="false"/>
          <w:i w:val="false"/>
          <w:color w:val="000000"/>
          <w:sz w:val="28"/>
        </w:rPr>
        <w:t>
      Әрбір тоқсандықтың соңғы аптасында әкімші ағымдағы жылы бөлінген бюджет шегінде қаралатын өтінімдердің саны туралы ақпаратты ресми интернет-ресурста орналастырады.</w:t>
      </w:r>
    </w:p>
    <w:bookmarkEnd w:id="29"/>
    <w:bookmarkStart w:name="z37" w:id="30"/>
    <w:p>
      <w:pPr>
        <w:spacing w:after="0"/>
        <w:ind w:left="0"/>
        <w:jc w:val="both"/>
      </w:pPr>
      <w:r>
        <w:rPr>
          <w:rFonts w:ascii="Times New Roman"/>
          <w:b w:val="false"/>
          <w:i w:val="false"/>
          <w:color w:val="000000"/>
          <w:sz w:val="28"/>
        </w:rPr>
        <w:t>
      14. Тізілімге енгізу үшін түскен бағдарламаға сараптама 2 (екі) сарапшымен қатар жүргізіледі. Қазақстан Республикасында баламасы жоқ және өтінім беруші алғаш рет іске асыратын бағдарламаның (бұдан әрі-инновациялық бағдарлама) сараптамасын 3 (үш) сарапшы қатар жүргізеді.</w:t>
      </w:r>
    </w:p>
    <w:bookmarkEnd w:id="30"/>
    <w:bookmarkStart w:name="z38" w:id="31"/>
    <w:p>
      <w:pPr>
        <w:spacing w:after="0"/>
        <w:ind w:left="0"/>
        <w:jc w:val="both"/>
      </w:pPr>
      <w:r>
        <w:rPr>
          <w:rFonts w:ascii="Times New Roman"/>
          <w:b w:val="false"/>
          <w:i w:val="false"/>
          <w:color w:val="000000"/>
          <w:sz w:val="28"/>
        </w:rPr>
        <w:t>
      15. Бағдарламаларды сараптамадан өткізетін сарапшылардың тізімі әкімші басшысының бұйрығымен бекітіледі.</w:t>
      </w:r>
    </w:p>
    <w:bookmarkEnd w:id="31"/>
    <w:bookmarkStart w:name="z39" w:id="32"/>
    <w:p>
      <w:pPr>
        <w:spacing w:after="0"/>
        <w:ind w:left="0"/>
        <w:jc w:val="both"/>
      </w:pPr>
      <w:r>
        <w:rPr>
          <w:rFonts w:ascii="Times New Roman"/>
          <w:b w:val="false"/>
          <w:i w:val="false"/>
          <w:color w:val="000000"/>
          <w:sz w:val="28"/>
        </w:rPr>
        <w:t>
      16. Сарапшыны тағайындау кезінде оның біліктілігінің мәлімделген бағдарлама шеңберінде кадрларды даярлау бағытына сәйкестігі ескеріледі. Магистратура және докторантура деңгейі бойынша бағдарлама сараптамасын жүргізу үшін ғылыми дәрежесі (ғылым докторы, ғылым кандидаты, философия докторы (PhD), бейіні бойынша доктор) немесе философия докторы (PhD), бейіні бойынша доктор дәрежесі бар сарапшы тартылады.</w:t>
      </w:r>
    </w:p>
    <w:bookmarkEnd w:id="32"/>
    <w:bookmarkStart w:name="z40" w:id="33"/>
    <w:p>
      <w:pPr>
        <w:spacing w:after="0"/>
        <w:ind w:left="0"/>
        <w:jc w:val="both"/>
      </w:pPr>
      <w:r>
        <w:rPr>
          <w:rFonts w:ascii="Times New Roman"/>
          <w:b w:val="false"/>
          <w:i w:val="false"/>
          <w:color w:val="000000"/>
          <w:sz w:val="28"/>
        </w:rPr>
        <w:t>
      Өтінім берушінің бағдарламасына сараптама жүргізуге аталған өтінім берушіде жұмыс істейтін сарапшы жіберілмейді.</w:t>
      </w:r>
    </w:p>
    <w:bookmarkEnd w:id="33"/>
    <w:bookmarkStart w:name="z41" w:id="34"/>
    <w:p>
      <w:pPr>
        <w:spacing w:after="0"/>
        <w:ind w:left="0"/>
        <w:jc w:val="both"/>
      </w:pPr>
      <w:r>
        <w:rPr>
          <w:rFonts w:ascii="Times New Roman"/>
          <w:b w:val="false"/>
          <w:i w:val="false"/>
          <w:color w:val="000000"/>
          <w:sz w:val="28"/>
        </w:rPr>
        <w:t>
      17. Бағдарламаға сараптама әкімшіден келіп түскен күннен бастап 10 (он) жұмыс күні ішінде жүргізіледі.</w:t>
      </w:r>
    </w:p>
    <w:bookmarkEnd w:id="34"/>
    <w:bookmarkStart w:name="z42" w:id="35"/>
    <w:p>
      <w:pPr>
        <w:spacing w:after="0"/>
        <w:ind w:left="0"/>
        <w:jc w:val="both"/>
      </w:pPr>
      <w:r>
        <w:rPr>
          <w:rFonts w:ascii="Times New Roman"/>
          <w:b w:val="false"/>
          <w:i w:val="false"/>
          <w:color w:val="000000"/>
          <w:sz w:val="28"/>
        </w:rPr>
        <w:t>
      18. Сарапшы:</w:t>
      </w:r>
    </w:p>
    <w:bookmarkEnd w:id="35"/>
    <w:bookmarkStart w:name="z43" w:id="36"/>
    <w:p>
      <w:pPr>
        <w:spacing w:after="0"/>
        <w:ind w:left="0"/>
        <w:jc w:val="both"/>
      </w:pPr>
      <w:r>
        <w:rPr>
          <w:rFonts w:ascii="Times New Roman"/>
          <w:b w:val="false"/>
          <w:i w:val="false"/>
          <w:color w:val="000000"/>
          <w:sz w:val="28"/>
        </w:rPr>
        <w:t>
      1) бағдарламаның МЖМБС, ұлттық біліктілік шеңберіне және (немесе) салалық біліктілік шеңберлеріне, "Кәсіптік біліктілік туралы" Қазақстан Республикасы Заңының 5-бабының 5-тармағына сәйкес бекітілген кәсіптік стандарттарға (олар болған кезде) сәйкестігіне бағалау жүргізеді.</w:t>
      </w:r>
    </w:p>
    <w:bookmarkEnd w:id="36"/>
    <w:p>
      <w:pPr>
        <w:spacing w:after="0"/>
        <w:ind w:left="0"/>
        <w:jc w:val="both"/>
      </w:pPr>
      <w:r>
        <w:rPr>
          <w:rFonts w:ascii="Times New Roman"/>
          <w:b w:val="false"/>
          <w:i w:val="false"/>
          <w:color w:val="000000"/>
          <w:sz w:val="28"/>
        </w:rPr>
        <w:t xml:space="preserve">
      Педагогикалық бағыттар бакалавриатының бағдарламалары Қазақстан Республикасы Оқу-ағарту министрінің 2022 жылғы 3 тамыздағы № 348 бұйрығымен бекітілген Мектепке дейінгі тәрбие мен оқытудың, бастауыш, негізгі орта және жалпы орта, техникалық және кәсіптік, орта білімнен кейінгі білімнің мемлекеттік жалпыға міндетті </w:t>
      </w:r>
      <w:r>
        <w:rPr>
          <w:rFonts w:ascii="Times New Roman"/>
          <w:b w:val="false"/>
          <w:i w:val="false"/>
          <w:color w:val="000000"/>
          <w:sz w:val="28"/>
        </w:rPr>
        <w:t>стандарттарына</w:t>
      </w:r>
      <w:r>
        <w:rPr>
          <w:rFonts w:ascii="Times New Roman"/>
          <w:b w:val="false"/>
          <w:i w:val="false"/>
          <w:color w:val="000000"/>
          <w:sz w:val="28"/>
        </w:rPr>
        <w:t xml:space="preserve"> (Нормативтік құқықтық актілерді мемлекеттік тіркеу тізілімінде № 29031 болып тіркелген) сәйкестігіне бағаланады.</w:t>
      </w:r>
    </w:p>
    <w:p>
      <w:pPr>
        <w:spacing w:after="0"/>
        <w:ind w:left="0"/>
        <w:jc w:val="both"/>
      </w:pPr>
      <w:r>
        <w:rPr>
          <w:rFonts w:ascii="Times New Roman"/>
          <w:b w:val="false"/>
          <w:i w:val="false"/>
          <w:color w:val="000000"/>
          <w:sz w:val="28"/>
        </w:rPr>
        <w:t xml:space="preserve">
      "Денсаулық сақтау саласы" бойынша бағдарламалар Қазақстан Республикасы Денсаулық сақтау министрінің 2022 жылғы 4 шілдедегі № ҚР ДСМ-63 бұйрығымен бекітілген (Нормативтік құқықтық актілерді мемлекеттік тіркеу тізілімінде № 28716 болып тіркелген) Денсаулық сақтау саласындағы білім беру деңгейлері бойынша мемлекеттік жалпыға міндетті стандарттарына және Қазақстан Республикасы Денсаулық сақтау министрінің 2023 жылғы 9 шілдедегі № 4 бұйрығымен бекітілген (Нормативтік құқықтық актілерді мемлекеттік тіркеу тізілімінде № 31672 болып тіркелген) Медициналық және фармацевтикалық мамандықтар бойынша </w:t>
      </w:r>
      <w:r>
        <w:rPr>
          <w:rFonts w:ascii="Times New Roman"/>
          <w:b w:val="false"/>
          <w:i w:val="false"/>
          <w:color w:val="000000"/>
          <w:sz w:val="28"/>
        </w:rPr>
        <w:t>үлгілік оқу бағдарламаларына</w:t>
      </w:r>
      <w:r>
        <w:rPr>
          <w:rFonts w:ascii="Times New Roman"/>
          <w:b w:val="false"/>
          <w:i w:val="false"/>
          <w:color w:val="000000"/>
          <w:sz w:val="28"/>
        </w:rPr>
        <w:t xml:space="preserve"> сәйкестігіне бағаланады;</w:t>
      </w:r>
    </w:p>
    <w:bookmarkStart w:name="z44" w:id="37"/>
    <w:p>
      <w:pPr>
        <w:spacing w:after="0"/>
        <w:ind w:left="0"/>
        <w:jc w:val="both"/>
      </w:pPr>
      <w:r>
        <w:rPr>
          <w:rFonts w:ascii="Times New Roman"/>
          <w:b w:val="false"/>
          <w:i w:val="false"/>
          <w:color w:val="000000"/>
          <w:sz w:val="28"/>
        </w:rPr>
        <w:t xml:space="preserve">
      2) бағдарлама атауының бағдарлама мазмұнына, көрсетілген білім берудің саласына, дайындық бағытына, Қазақстан Республикасы Білім және ғылым министрінің 2018 жылғы 13 қазандағы № 569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17565 болып тіркелген) Жоғары және жоғары оқу орнынан кейінгі білімі бар кадрларды даярлау бағыттарының сыныптауышына сәйкестігін талдайды;</w:t>
      </w:r>
    </w:p>
    <w:bookmarkEnd w:id="37"/>
    <w:bookmarkStart w:name="z45" w:id="38"/>
    <w:p>
      <w:pPr>
        <w:spacing w:after="0"/>
        <w:ind w:left="0"/>
        <w:jc w:val="both"/>
      </w:pPr>
      <w:r>
        <w:rPr>
          <w:rFonts w:ascii="Times New Roman"/>
          <w:b w:val="false"/>
          <w:i w:val="false"/>
          <w:color w:val="000000"/>
          <w:sz w:val="28"/>
        </w:rPr>
        <w:t>
      3) өтінімді толтырудың дұрыстығын тексереді;</w:t>
      </w:r>
    </w:p>
    <w:bookmarkEnd w:id="38"/>
    <w:bookmarkStart w:name="z46" w:id="39"/>
    <w:p>
      <w:pPr>
        <w:spacing w:after="0"/>
        <w:ind w:left="0"/>
        <w:jc w:val="both"/>
      </w:pPr>
      <w:r>
        <w:rPr>
          <w:rFonts w:ascii="Times New Roman"/>
          <w:b w:val="false"/>
          <w:i w:val="false"/>
          <w:color w:val="000000"/>
          <w:sz w:val="28"/>
        </w:rPr>
        <w:t>
      4) қалыптастырушы оқыту нәтижелерімен байланысқан әрбір пән бойынша оқыту нәтижелерінің қалыптасуына әсер ету дәрежесін айқындайды;</w:t>
      </w:r>
    </w:p>
    <w:bookmarkEnd w:id="39"/>
    <w:bookmarkStart w:name="z47" w:id="40"/>
    <w:p>
      <w:pPr>
        <w:spacing w:after="0"/>
        <w:ind w:left="0"/>
        <w:jc w:val="both"/>
      </w:pPr>
      <w:r>
        <w:rPr>
          <w:rFonts w:ascii="Times New Roman"/>
          <w:b w:val="false"/>
          <w:i w:val="false"/>
          <w:color w:val="000000"/>
          <w:sz w:val="28"/>
        </w:rPr>
        <w:t>
      5) жаңа қызмет түрлеріне бағытталған инновациялық бағдарламаны, мамандыққа сұраныстың жоғары деңгейін, инновациялық экономиканың дамуын, ел мен өңірдің экономика салаларының басымдылығы қағидатын бағалайды.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Ғылым және жоғары білім министрінің 03.10.2025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41"/>
    <w:p>
      <w:pPr>
        <w:spacing w:after="0"/>
        <w:ind w:left="0"/>
        <w:jc w:val="both"/>
      </w:pPr>
      <w:r>
        <w:rPr>
          <w:rFonts w:ascii="Times New Roman"/>
          <w:b w:val="false"/>
          <w:i w:val="false"/>
          <w:color w:val="000000"/>
          <w:sz w:val="28"/>
        </w:rPr>
        <w:t>
      19. Сарапшы әкімшіге сараптама нәтижелері бойынша бағдарламаны Тізілімге енгізу немесе ескертулерді көрсете отырып, өтінім берушіге пысықтауға жіберу туралы қорытындыны ұсынады.</w:t>
      </w:r>
    </w:p>
    <w:bookmarkEnd w:id="41"/>
    <w:bookmarkStart w:name="z49" w:id="42"/>
    <w:p>
      <w:pPr>
        <w:spacing w:after="0"/>
        <w:ind w:left="0"/>
        <w:jc w:val="both"/>
      </w:pPr>
      <w:r>
        <w:rPr>
          <w:rFonts w:ascii="Times New Roman"/>
          <w:b w:val="false"/>
          <w:i w:val="false"/>
          <w:color w:val="000000"/>
          <w:sz w:val="28"/>
        </w:rPr>
        <w:t>
      Өтінімде бөтен материалдың болғаны анықталған жағдайда (мәтін сәйкестігінің рұқсат етілген шегі – 50 % – дан жоғары емес), сарапшы бағдарламаны қабылдамайды.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19-тармақтың үшінші бөлігі жаңа редакцияда көзделген - ҚР Ғылым және жоғары білім министрінің 13.04.2026 </w:t>
      </w:r>
      <w:r>
        <w:rPr>
          <w:rFonts w:ascii="Times New Roman"/>
          <w:b w:val="false"/>
          <w:i w:val="false"/>
          <w:color w:val="ff0000"/>
          <w:sz w:val="28"/>
        </w:rPr>
        <w:t>№ 187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Сарапшының қорытындысы ақпараттық жүйеде, оның ішінде өтінім берушінің жеке кабинетінде көрінеді.</w:t>
      </w:r>
    </w:p>
    <w:bookmarkStart w:name="z51" w:id="43"/>
    <w:p>
      <w:pPr>
        <w:spacing w:after="0"/>
        <w:ind w:left="0"/>
        <w:jc w:val="both"/>
      </w:pPr>
      <w:r>
        <w:rPr>
          <w:rFonts w:ascii="Times New Roman"/>
          <w:b w:val="false"/>
          <w:i w:val="false"/>
          <w:color w:val="000000"/>
          <w:sz w:val="28"/>
        </w:rPr>
        <w:t>
      20. Өтінім беруші сарапшы жіберген күннен бастап 10 (он) жұмыс күні ішінде сарапшылардың ескертулеріне сәйкес бағдарламаны пысықтайды және пысықталған өтінімді Тізілімге жолдайды.</w:t>
      </w:r>
    </w:p>
    <w:bookmarkEnd w:id="43"/>
    <w:bookmarkStart w:name="z52" w:id="44"/>
    <w:p>
      <w:pPr>
        <w:spacing w:after="0"/>
        <w:ind w:left="0"/>
        <w:jc w:val="both"/>
      </w:pPr>
      <w:r>
        <w:rPr>
          <w:rFonts w:ascii="Times New Roman"/>
          <w:b w:val="false"/>
          <w:i w:val="false"/>
          <w:color w:val="000000"/>
          <w:sz w:val="28"/>
        </w:rPr>
        <w:t>
      21. Сарапшы пысықталған өтінімді бағалауды ол Тізілімге келіп түскен күннен бастап 10 (он) жұмыс күні ішінде жүргізеді. Сараптама жүргізілгеннен кейін сарапшы өтінімді "мақұлдау" немесе "кері қайтару" туралы шешім қабылдайды.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22-тармақ жаңа редакцияда көзделген - ҚР Ғылым және жоғары білім министрінің 13.04.2026 </w:t>
      </w:r>
      <w:r>
        <w:rPr>
          <w:rFonts w:ascii="Times New Roman"/>
          <w:b w:val="false"/>
          <w:i w:val="false"/>
          <w:color w:val="ff0000"/>
          <w:sz w:val="28"/>
        </w:rPr>
        <w:t>№ 187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Барлық немесе көпшілік сарапшылардың қорытындылары теріс болса, өтінім ақпараттық жүйеде автоматты түрде кері қайтарылады. Сарапшылардың теріс және оң қорытындыларының саны тең болса, Комиссия сарапшылар тізімінен тәуелсіз сарапшыны тарта отырып, өтінімді қарайды.</w:t>
      </w:r>
    </w:p>
    <w:bookmarkStart w:name="z54" w:id="45"/>
    <w:p>
      <w:pPr>
        <w:spacing w:after="0"/>
        <w:ind w:left="0"/>
        <w:jc w:val="both"/>
      </w:pPr>
      <w:r>
        <w:rPr>
          <w:rFonts w:ascii="Times New Roman"/>
          <w:b w:val="false"/>
          <w:i w:val="false"/>
          <w:color w:val="000000"/>
          <w:sz w:val="28"/>
        </w:rPr>
        <w:t>
      23. Сараптама жүргізілгеннен кейін әкімші сарапшылардың қорытындыларын және өтінім материалдарын электронды немесе қағаз түрінде Комиссияға ұсынады, ол бағдарламаны енгізу немесе өтінімді кері қайтару туралы шешім қабылдайды.</w:t>
      </w:r>
    </w:p>
    <w:bookmarkEnd w:id="45"/>
    <w:bookmarkStart w:name="z55" w:id="46"/>
    <w:p>
      <w:pPr>
        <w:spacing w:after="0"/>
        <w:ind w:left="0"/>
        <w:jc w:val="both"/>
      </w:pPr>
      <w:r>
        <w:rPr>
          <w:rFonts w:ascii="Times New Roman"/>
          <w:b w:val="false"/>
          <w:i w:val="false"/>
          <w:color w:val="000000"/>
          <w:sz w:val="28"/>
        </w:rPr>
        <w:t>
      24. Өтінім берушінің бағдарламасы Тізілімге енгізіледі:</w:t>
      </w:r>
    </w:p>
    <w:bookmarkEnd w:id="46"/>
    <w:bookmarkStart w:name="z56" w:id="47"/>
    <w:p>
      <w:pPr>
        <w:spacing w:after="0"/>
        <w:ind w:left="0"/>
        <w:jc w:val="both"/>
      </w:pPr>
      <w:r>
        <w:rPr>
          <w:rFonts w:ascii="Times New Roman"/>
          <w:b w:val="false"/>
          <w:i w:val="false"/>
          <w:color w:val="000000"/>
          <w:sz w:val="28"/>
        </w:rPr>
        <w:t>
      1) сарапшылардың оң қорытындылары;</w:t>
      </w:r>
    </w:p>
    <w:bookmarkEnd w:id="47"/>
    <w:bookmarkStart w:name="z57" w:id="48"/>
    <w:p>
      <w:pPr>
        <w:spacing w:after="0"/>
        <w:ind w:left="0"/>
        <w:jc w:val="both"/>
      </w:pPr>
      <w:r>
        <w:rPr>
          <w:rFonts w:ascii="Times New Roman"/>
          <w:b w:val="false"/>
          <w:i w:val="false"/>
          <w:color w:val="000000"/>
          <w:sz w:val="28"/>
        </w:rPr>
        <w:t>
      2) оқыту нәтижелерінің қалыптасуына әсер ету коэффициенті – кемінде 75 % (жетпіс бес пайыз);</w:t>
      </w:r>
    </w:p>
    <w:bookmarkEnd w:id="48"/>
    <w:bookmarkStart w:name="z58" w:id="49"/>
    <w:p>
      <w:pPr>
        <w:spacing w:after="0"/>
        <w:ind w:left="0"/>
        <w:jc w:val="both"/>
      </w:pPr>
      <w:r>
        <w:rPr>
          <w:rFonts w:ascii="Times New Roman"/>
          <w:b w:val="false"/>
          <w:i w:val="false"/>
          <w:color w:val="000000"/>
          <w:sz w:val="28"/>
        </w:rPr>
        <w:t>
      3) бағдарламаны пысықтаудың ең көп саны – 2 (екі) реттен артық емес, оның ішінде әкімшінің ескертулері бойынша – бір пысықтаудан артық емес және сарапшылардың ескертулері бойынша – бір пысықтаудан артық емес болғанда.</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Ғылым және жоғары білім министрінің 03.10.2025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50"/>
    <w:p>
      <w:pPr>
        <w:spacing w:after="0"/>
        <w:ind w:left="0"/>
        <w:jc w:val="both"/>
      </w:pPr>
      <w:r>
        <w:rPr>
          <w:rFonts w:ascii="Times New Roman"/>
          <w:b w:val="false"/>
          <w:i w:val="false"/>
          <w:color w:val="000000"/>
          <w:sz w:val="28"/>
        </w:rPr>
        <w:t>
      24-1. Жоғары және (немесе) жоғары оқу орнынан кейінгі білім беру ұйымы кадрлар даярлаудың тиісті бағыты бойынша лицензиясы болған кезде, тапсырыс беруші ғылым және жоғары білім саласындағы уәкілетті орган болып табылатын Тізілімге енгізілген бағдарламаға өтінім беруге жол беріледі. Бұл ретте бағдарламаны енгізуге өтінім сараптамасыз қаралады.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24-1-тармақпен толықтырылды – ҚР Ғылым және жоғары білім министрінің 27.06.2023 </w:t>
      </w:r>
      <w:r>
        <w:rPr>
          <w:rFonts w:ascii="Times New Roman"/>
          <w:b w:val="false"/>
          <w:i w:val="false"/>
          <w:color w:val="ff0000"/>
          <w:sz w:val="28"/>
        </w:rPr>
        <w:t>№ 293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 w:id="51"/>
    <w:p>
      <w:pPr>
        <w:spacing w:after="0"/>
        <w:ind w:left="0"/>
        <w:jc w:val="both"/>
      </w:pPr>
      <w:r>
        <w:rPr>
          <w:rFonts w:ascii="Times New Roman"/>
          <w:b w:val="false"/>
          <w:i w:val="false"/>
          <w:color w:val="000000"/>
          <w:sz w:val="28"/>
        </w:rPr>
        <w:t>
      24-2. Жоғары және (немесе) жоғары оқу орнынан кейінгі білім беру ұйымдары бірлескен қызмет туралы шарт негізінде жұмыс істейтін инновациялық-білім беру консорциумын (бұдан әрі – Консорциум) құрады және (немесе) оған қатысады.</w:t>
      </w:r>
    </w:p>
    <w:bookmarkEnd w:id="51"/>
    <w:p>
      <w:pPr>
        <w:spacing w:after="0"/>
        <w:ind w:left="0"/>
        <w:jc w:val="both"/>
      </w:pPr>
      <w:r>
        <w:rPr>
          <w:rFonts w:ascii="Times New Roman"/>
          <w:b w:val="false"/>
          <w:i w:val="false"/>
          <w:color w:val="000000"/>
          <w:sz w:val="28"/>
        </w:rPr>
        <w:t>
      Консорциум қатысушыларының бірі бірлескен бағдарламаны іске асыру үшін Тізілімге бағдарламаны енгізуге өтінім береді.</w:t>
      </w:r>
    </w:p>
    <w:p>
      <w:pPr>
        <w:spacing w:after="0"/>
        <w:ind w:left="0"/>
        <w:jc w:val="both"/>
      </w:pPr>
      <w:r>
        <w:rPr>
          <w:rFonts w:ascii="Times New Roman"/>
          <w:b w:val="false"/>
          <w:i w:val="false"/>
          <w:color w:val="000000"/>
          <w:sz w:val="28"/>
        </w:rPr>
        <w:t>
      Консорциумның қалған қатысушыларына Тізілімге енгізілген бағдарламаға қосымша сараптамасыз өтінім беруге Консорциумның барлық қатысушылары қол қойған бірлескен қызмет туралы шарттың көшірмесін ұсынған жағдайда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24-1-тармақпен толықтырылды – ҚР Ғылым және жоғары білім министрінің 03.10.2025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52"/>
    <w:p>
      <w:pPr>
        <w:spacing w:after="0"/>
        <w:ind w:left="0"/>
        <w:jc w:val="both"/>
      </w:pPr>
      <w:r>
        <w:rPr>
          <w:rFonts w:ascii="Times New Roman"/>
          <w:b w:val="false"/>
          <w:i w:val="false"/>
          <w:color w:val="000000"/>
          <w:sz w:val="28"/>
        </w:rPr>
        <w:t>
      25. Тізілімге енгізілген бағдарламасын өтінім беруші оны өзектендіру мақсатында кезең-кезеңімен жетілдіріп (бұдан әрі - жаңарту) отырады. Жаңартуға түскен бағдарламаға сараптаманы 1 (бір) сарапшы жүргізеді.</w:t>
      </w:r>
    </w:p>
    <w:bookmarkEnd w:id="52"/>
    <w:p>
      <w:pPr>
        <w:spacing w:after="0"/>
        <w:ind w:left="0"/>
        <w:jc w:val="both"/>
      </w:pPr>
      <w:r>
        <w:rPr>
          <w:rFonts w:ascii="Times New Roman"/>
          <w:b w:val="false"/>
          <w:i w:val="false"/>
          <w:color w:val="000000"/>
          <w:sz w:val="28"/>
        </w:rPr>
        <w:t>
      Әкімші бағдарламаны мынадай жағдайларда сараптамадан өткізбей жаңартады:</w:t>
      </w:r>
    </w:p>
    <w:p>
      <w:pPr>
        <w:spacing w:after="0"/>
        <w:ind w:left="0"/>
        <w:jc w:val="both"/>
      </w:pPr>
      <w:r>
        <w:rPr>
          <w:rFonts w:ascii="Times New Roman"/>
          <w:b w:val="false"/>
          <w:i w:val="false"/>
          <w:color w:val="000000"/>
          <w:sz w:val="28"/>
        </w:rPr>
        <w:t>
      1) қайталанатын пәндерді жою;</w:t>
      </w:r>
    </w:p>
    <w:p>
      <w:pPr>
        <w:spacing w:after="0"/>
        <w:ind w:left="0"/>
        <w:jc w:val="both"/>
      </w:pPr>
      <w:r>
        <w:rPr>
          <w:rFonts w:ascii="Times New Roman"/>
          <w:b w:val="false"/>
          <w:i w:val="false"/>
          <w:color w:val="000000"/>
          <w:sz w:val="28"/>
        </w:rPr>
        <w:t>
      2) пәнді бір циклден немесе компоненттен екіншісіне ауыстыру;</w:t>
      </w:r>
    </w:p>
    <w:p>
      <w:pPr>
        <w:spacing w:after="0"/>
        <w:ind w:left="0"/>
        <w:jc w:val="both"/>
      </w:pPr>
      <w:r>
        <w:rPr>
          <w:rFonts w:ascii="Times New Roman"/>
          <w:b w:val="false"/>
          <w:i w:val="false"/>
          <w:color w:val="000000"/>
          <w:sz w:val="28"/>
        </w:rPr>
        <w:t>
      3) оқытудың бар нәтижелерін сақтай отырып, пәннің кредиттердегі еңбек сыйымдылығы көлемінің және (немесе) оның сипаттамасының өзгеруі;</w:t>
      </w:r>
    </w:p>
    <w:p>
      <w:pPr>
        <w:spacing w:after="0"/>
        <w:ind w:left="0"/>
        <w:jc w:val="both"/>
      </w:pPr>
      <w:r>
        <w:rPr>
          <w:rFonts w:ascii="Times New Roman"/>
          <w:b w:val="false"/>
          <w:i w:val="false"/>
          <w:color w:val="000000"/>
          <w:sz w:val="28"/>
        </w:rPr>
        <w:t>
      4) бағдарламадағы пәндердің жалпы санынан пәндердің 50%-дан (елу пайыздан) азын өзгерту және (немесе) бағдарламадағы оқу нәтижелерінің жалпы санынан оқу нәтижелерінің 50%-дан (елу пайыздан) азын өзгерту;</w:t>
      </w:r>
    </w:p>
    <w:p>
      <w:pPr>
        <w:spacing w:after="0"/>
        <w:ind w:left="0"/>
        <w:jc w:val="both"/>
      </w:pPr>
      <w:r>
        <w:rPr>
          <w:rFonts w:ascii="Times New Roman"/>
          <w:b w:val="false"/>
          <w:i w:val="false"/>
          <w:color w:val="000000"/>
          <w:sz w:val="28"/>
        </w:rPr>
        <w:t>
      5) мәтінді техникалық түзету.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Ғылым және жоғары білім министрінің 03.10.2025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53"/>
    <w:p>
      <w:pPr>
        <w:spacing w:after="0"/>
        <w:ind w:left="0"/>
        <w:jc w:val="both"/>
      </w:pPr>
      <w:r>
        <w:rPr>
          <w:rFonts w:ascii="Times New Roman"/>
          <w:b w:val="false"/>
          <w:i w:val="false"/>
          <w:color w:val="000000"/>
          <w:sz w:val="28"/>
        </w:rPr>
        <w:t>
      26. Әкімші Комиссия шешімінің негізінде бағдарламаны Тізілімге енгізеді (жаңартады).</w:t>
      </w:r>
    </w:p>
    <w:bookmarkEnd w:id="53"/>
    <w:bookmarkStart w:name="z69" w:id="54"/>
    <w:p>
      <w:pPr>
        <w:spacing w:after="0"/>
        <w:ind w:left="0"/>
        <w:jc w:val="both"/>
      </w:pPr>
      <w:r>
        <w:rPr>
          <w:rFonts w:ascii="Times New Roman"/>
          <w:b w:val="false"/>
          <w:i w:val="false"/>
          <w:color w:val="000000"/>
          <w:sz w:val="28"/>
        </w:rPr>
        <w:t>
      27. Комиссия шешімінің негізінде немесе сарапшылар кері қайтарылған бағдарламаны енгізу және (немесе) жаңарту үшін өтінімді Тізілімде қайта қарау, өтінім берушінің қаражаты есебінен ақылы негізде жүргізіледі.</w:t>
      </w:r>
    </w:p>
    <w:bookmarkEnd w:id="54"/>
    <w:bookmarkStart w:name="z70" w:id="55"/>
    <w:p>
      <w:pPr>
        <w:spacing w:after="0"/>
        <w:ind w:left="0"/>
        <w:jc w:val="both"/>
      </w:pPr>
      <w:r>
        <w:rPr>
          <w:rFonts w:ascii="Times New Roman"/>
          <w:b w:val="false"/>
          <w:i w:val="false"/>
          <w:color w:val="000000"/>
          <w:sz w:val="28"/>
        </w:rPr>
        <w:t>
      Бір бағдарламаға өтінімді өтінім беруші 12 ай ішінде 3 реттен асырмай береді.</w:t>
      </w:r>
    </w:p>
    <w:bookmarkEnd w:id="55"/>
    <w:bookmarkStart w:name="z71" w:id="56"/>
    <w:p>
      <w:pPr>
        <w:spacing w:after="0"/>
        <w:ind w:left="0"/>
        <w:jc w:val="both"/>
      </w:pPr>
      <w:r>
        <w:rPr>
          <w:rFonts w:ascii="Times New Roman"/>
          <w:b w:val="false"/>
          <w:i w:val="false"/>
          <w:color w:val="000000"/>
          <w:sz w:val="28"/>
        </w:rPr>
        <w:t>
      28. Тізілімге лицензия және/немесе кадрларды даярлаудың тиісті бағыты бойынша лицензияға қосымшаны алу үшін ұсынылған бағдарлама Комиссия шешімі бойынша Тізілімге ортақ қол жеткізу үшін көрсетілмей енгізіледі.</w:t>
      </w:r>
    </w:p>
    <w:bookmarkEnd w:id="56"/>
    <w:bookmarkStart w:name="z72" w:id="57"/>
    <w:p>
      <w:pPr>
        <w:spacing w:after="0"/>
        <w:ind w:left="0"/>
        <w:jc w:val="both"/>
      </w:pPr>
      <w:r>
        <w:rPr>
          <w:rFonts w:ascii="Times New Roman"/>
          <w:b w:val="false"/>
          <w:i w:val="false"/>
          <w:color w:val="000000"/>
          <w:sz w:val="28"/>
        </w:rPr>
        <w:t>
      29. Әкімші келесі жағдайлардың бірі болған кезде бағдарламаны Тізілімнен алып тастайды:</w:t>
      </w:r>
    </w:p>
    <w:bookmarkEnd w:id="57"/>
    <w:bookmarkStart w:name="z73" w:id="58"/>
    <w:p>
      <w:pPr>
        <w:spacing w:after="0"/>
        <w:ind w:left="0"/>
        <w:jc w:val="both"/>
      </w:pPr>
      <w:r>
        <w:rPr>
          <w:rFonts w:ascii="Times New Roman"/>
          <w:b w:val="false"/>
          <w:i w:val="false"/>
          <w:color w:val="000000"/>
          <w:sz w:val="28"/>
        </w:rPr>
        <w:t>
      1) өтінім берушінің алқалы органы отырысының себебі көрсетілген хаттамасынан үзінді көшірмені қоса бере отырып, бағдарламаны Тізілімнен шығару туралы өтінім берушінің жазбаша өтініші (еркін нысанда);</w:t>
      </w:r>
    </w:p>
    <w:bookmarkEnd w:id="58"/>
    <w:bookmarkStart w:name="z74" w:id="59"/>
    <w:p>
      <w:pPr>
        <w:spacing w:after="0"/>
        <w:ind w:left="0"/>
        <w:jc w:val="both"/>
      </w:pPr>
      <w:r>
        <w:rPr>
          <w:rFonts w:ascii="Times New Roman"/>
          <w:b w:val="false"/>
          <w:i w:val="false"/>
          <w:color w:val="000000"/>
          <w:sz w:val="28"/>
        </w:rPr>
        <w:t>
      2) ғылым және жоғары білім беру саласындағы уәкілетті орган ресми ұсынған ақпарат және (немесе) заңды күшіне енген сот шешімі негізінде өтінім берушіні даярлаудың тиісті бағыты бойынша білім беру қызметімен айналысуға лицензиядан, лицензияға қосымшадан айыру;</w:t>
      </w:r>
    </w:p>
    <w:bookmarkEnd w:id="59"/>
    <w:bookmarkStart w:name="z75" w:id="60"/>
    <w:p>
      <w:pPr>
        <w:spacing w:after="0"/>
        <w:ind w:left="0"/>
        <w:jc w:val="both"/>
      </w:pPr>
      <w:r>
        <w:rPr>
          <w:rFonts w:ascii="Times New Roman"/>
          <w:b w:val="false"/>
          <w:i w:val="false"/>
          <w:color w:val="000000"/>
          <w:sz w:val="28"/>
        </w:rPr>
        <w:t>
      3) бағдарлама Тізілімге енгізілгеннен кейін 6 (алты) ай ішінде лицензия және (немесе) тиісті даярлау бағыты бойынша білім беру қызметімен айналысуға лицензияға қосымша болмаған кезде;</w:t>
      </w:r>
    </w:p>
    <w:bookmarkEnd w:id="60"/>
    <w:bookmarkStart w:name="z76" w:id="61"/>
    <w:p>
      <w:pPr>
        <w:spacing w:after="0"/>
        <w:ind w:left="0"/>
        <w:jc w:val="both"/>
      </w:pPr>
      <w:r>
        <w:rPr>
          <w:rFonts w:ascii="Times New Roman"/>
          <w:b w:val="false"/>
          <w:i w:val="false"/>
          <w:color w:val="000000"/>
          <w:sz w:val="28"/>
        </w:rPr>
        <w:t>
      4) өзі ресми ұсынған ақпарат негізінде танылған аккредиттеу органдарының Тізіліміне енгізілген аккредиттеу органының бағдарламаны аккредиттеу және/немесе "бағдарламаны аккредиттемеу" шешімін қабылдау туралы пікірлер;</w:t>
      </w:r>
    </w:p>
    <w:bookmarkEnd w:id="61"/>
    <w:bookmarkStart w:name="z77" w:id="62"/>
    <w:p>
      <w:pPr>
        <w:spacing w:after="0"/>
        <w:ind w:left="0"/>
        <w:jc w:val="both"/>
      </w:pPr>
      <w:r>
        <w:rPr>
          <w:rFonts w:ascii="Times New Roman"/>
          <w:b w:val="false"/>
          <w:i w:val="false"/>
          <w:color w:val="000000"/>
          <w:sz w:val="28"/>
        </w:rPr>
        <w:t>
      5) бағдарламаның өзектілігін жоғалтуы (соңғы 4 (төрт) жыл ішінде білім алушылар контингентінің болмауы);</w:t>
      </w:r>
    </w:p>
    <w:bookmarkEnd w:id="62"/>
    <w:bookmarkStart w:name="z78" w:id="63"/>
    <w:p>
      <w:pPr>
        <w:spacing w:after="0"/>
        <w:ind w:left="0"/>
        <w:jc w:val="both"/>
      </w:pPr>
      <w:r>
        <w:rPr>
          <w:rFonts w:ascii="Times New Roman"/>
          <w:b w:val="false"/>
          <w:i w:val="false"/>
          <w:color w:val="000000"/>
          <w:sz w:val="28"/>
        </w:rPr>
        <w:t xml:space="preserve">
      6) МЖМБС, салалық біліктілік шеңбері және/немесе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бекітілген кәсіптік стандарттар өзгергеннен кейін 1 (бір) күнтізбелік жыл ішінде бағдарлама жаңартылмаса.</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29-тармаққа өзгеріс енгізілді – ҚР Ғылым және жоғары білім министрінің 03.10.2025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(немесе) жоғары</w:t>
            </w:r>
            <w:r>
              <w:br/>
            </w:r>
            <w:r>
              <w:rPr>
                <w:rFonts w:ascii="Times New Roman"/>
                <w:b w:val="false"/>
                <w:i w:val="false"/>
                <w:color w:val="000000"/>
                <w:sz w:val="20"/>
              </w:rPr>
              <w:t>оқу орнынан кейінгі білім беру</w:t>
            </w:r>
            <w:r>
              <w:br/>
            </w:r>
            <w:r>
              <w:rPr>
                <w:rFonts w:ascii="Times New Roman"/>
                <w:b w:val="false"/>
                <w:i w:val="false"/>
                <w:color w:val="000000"/>
                <w:sz w:val="20"/>
              </w:rPr>
              <w:t>ұйымдары іске асыратын білім</w:t>
            </w:r>
            <w:r>
              <w:br/>
            </w:r>
            <w:r>
              <w:rPr>
                <w:rFonts w:ascii="Times New Roman"/>
                <w:b w:val="false"/>
                <w:i w:val="false"/>
                <w:color w:val="000000"/>
                <w:sz w:val="20"/>
              </w:rPr>
              <w:t>беру бағдарламаларының</w:t>
            </w:r>
            <w:r>
              <w:br/>
            </w:r>
            <w:r>
              <w:rPr>
                <w:rFonts w:ascii="Times New Roman"/>
                <w:b w:val="false"/>
                <w:i w:val="false"/>
                <w:color w:val="000000"/>
                <w:sz w:val="20"/>
              </w:rPr>
              <w:t>тізілімін жүргізу Қағидалары,</w:t>
            </w:r>
            <w:r>
              <w:br/>
            </w:r>
            <w:r>
              <w:rPr>
                <w:rFonts w:ascii="Times New Roman"/>
                <w:b w:val="false"/>
                <w:i w:val="false"/>
                <w:color w:val="000000"/>
                <w:sz w:val="20"/>
              </w:rPr>
              <w:t>сондай-ақ білім беру</w:t>
            </w:r>
            <w:r>
              <w:br/>
            </w:r>
            <w:r>
              <w:rPr>
                <w:rFonts w:ascii="Times New Roman"/>
                <w:b w:val="false"/>
                <w:i w:val="false"/>
                <w:color w:val="000000"/>
                <w:sz w:val="20"/>
              </w:rPr>
              <w:t>бағдарламаларының тізіліміне</w:t>
            </w:r>
            <w:r>
              <w:br/>
            </w:r>
            <w:r>
              <w:rPr>
                <w:rFonts w:ascii="Times New Roman"/>
                <w:b w:val="false"/>
                <w:i w:val="false"/>
                <w:color w:val="000000"/>
                <w:sz w:val="20"/>
              </w:rPr>
              <w:t>енгізу мен одан алып тастау</w:t>
            </w:r>
            <w:r>
              <w:br/>
            </w:r>
            <w:r>
              <w:rPr>
                <w:rFonts w:ascii="Times New Roman"/>
                <w:b w:val="false"/>
                <w:i w:val="false"/>
                <w:color w:val="000000"/>
                <w:sz w:val="20"/>
              </w:rPr>
              <w:t>негіздеріне қосымша</w:t>
            </w:r>
            <w:r>
              <w:br/>
            </w:r>
            <w:r>
              <w:rPr>
                <w:rFonts w:ascii="Times New Roman"/>
                <w:b w:val="false"/>
                <w:i w:val="false"/>
                <w:color w:val="000000"/>
                <w:sz w:val="20"/>
              </w:rPr>
              <w:t>Нысан</w:t>
            </w:r>
          </w:p>
        </w:tc>
      </w:tr>
    </w:tbl>
    <w:bookmarkStart w:name="z80" w:id="64"/>
    <w:p>
      <w:pPr>
        <w:spacing w:after="0"/>
        <w:ind w:left="0"/>
        <w:jc w:val="left"/>
      </w:pPr>
      <w:r>
        <w:rPr>
          <w:rFonts w:ascii="Times New Roman"/>
          <w:b/>
          <w:i w:val="false"/>
          <w:color w:val="000000"/>
        </w:rPr>
        <w:t xml:space="preserve"> Жоғары және жоғары оқу орнынан кейінгі білімнің білім беру бағдарламаларының тізіліміне енгізу үшін өтінім</w:t>
      </w:r>
    </w:p>
    <w:bookmarkEnd w:id="64"/>
    <w:p>
      <w:pPr>
        <w:spacing w:after="0"/>
        <w:ind w:left="0"/>
        <w:jc w:val="both"/>
      </w:pPr>
      <w:r>
        <w:rPr>
          <w:rFonts w:ascii="Times New Roman"/>
          <w:b w:val="false"/>
          <w:i w:val="false"/>
          <w:color w:val="ff0000"/>
          <w:sz w:val="28"/>
        </w:rPr>
        <w:t xml:space="preserve">
      Ескерту. Қосымшаға өзгеріс енгізілді – ҚР Ғылым және жоғары білім министрінің 03.10.2025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электрондық нысанда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 немесе жоғары оқу орнынан кейінгі білім беру ұйымының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саласы (Қазақстан Республикасы Білім және ғылым министрінің 2018 жылғы 13 қазандағы № 569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актілерін мемлекеттік тіркеу Тізілімінде № 17565 болып тіркелген) бекітілген Жоғары және жоғары оқу орнынан кейінгі білімі бар кадрларды даярлау бағыттарының сыныптауышына (бұдан әрі - Сыныптауыш) сәйкес білім беру салаларының тізімінен таңдалады.)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бағыты (Сыныптауышқа сәйкес бағыттар тізімінен таңдалады)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бағдарламаларының тобы (білім беру бағдарламалары топтарының Тізбесінен таңдалады)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атауы (Тізілімге енгізу үшін берілетін тиісті білім беру бағдарламасының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мақсаты (білім алушылар алуы тиіс оқыту нәтижелерін қысқа, нақты және синергетикалық біріктіріп тұжырымдалуы тиіс; өзектілік, нақтылық, қол жеткізу өлшемшарттарына сәйкес келуі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түрі (қолданыстағы бағдарлама – өтінім беруші кадрлар даярлауды жүзеге асыратын бағдарлама, жаңа бағдарлама-ол тізілімде орналастырылғанға дейін өтінім беруші кадрлар даярлауды жүзеге асырмаған бағдарлама, инновациялық бағдарлама – Қазақстан Республикасында баламасы жоқ және өтінім беруші алғаш іске асыратын бағдарлама)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шеңбері бойынша деңгей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біліктілік шеңберлері бойынша деңгей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айрықша ерекшеліктері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дәреже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Ғылым және жоғары білім министрінің 03.10.2025 </w:t>
            </w:r>
            <w:r>
              <w:rPr>
                <w:rFonts w:ascii="Times New Roman"/>
                <w:b w:val="false"/>
                <w:i w:val="false"/>
                <w:color w:val="ff0000"/>
                <w:sz w:val="20"/>
              </w:rPr>
              <w:t>№ 469</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Кредиттердің көлемі (Қазақстан Республикасы Ғылым және жоғары білім министрінің 2022 жылғы 20 шiлдедегi № 2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актілерін мемлекеттік тіркеу тізілімінде № 28916 болып тіркелген) Жоғары және жоғары оқу орнынан кейінгі білім берудің мемлекеттік жалпыға міндетті стандарттарына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 (осы бағдарлама оқытудың қандай тілдерін қамтитынын көрсету керек)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стандартың атауы, бекітілген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Ғылыми кеңесте бекітілген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дайындық бағыты лицензиясына қосымшаның бар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бағытына лицензиясының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аккредиттелуінің бар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Қалыптастырылатын оқыту нәтижелері (Оқыту нәтижелері: бағдарламаның </w:t>
            </w:r>
          </w:p>
          <w:p>
            <w:pPr>
              <w:spacing w:after="20"/>
              <w:ind w:left="20"/>
              <w:jc w:val="both"/>
            </w:pPr>
            <w:r>
              <w:rPr>
                <w:rFonts w:ascii="Times New Roman"/>
                <w:b w:val="false"/>
                <w:i w:val="false"/>
                <w:color w:val="000000"/>
                <w:sz w:val="20"/>
              </w:rPr>
              <w:t>
мәнмәтінін, деңгейін, көлемін және мазмұнын көрсетеді, өзара байланысты, түсінікті, бағдарламаның оқу жүктемесі шеңберінде қолжетімді, тиісті оқу қызметіне, бағалау әдістері мен өлшемшарттарына байланысты болып табылады)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туралы мәліметтер (мынадай компоненттерге сәйкес келетін пәндер көрсетіледі: жоғары оқу орны компоненті, таңдау компоненті):</w:t>
            </w:r>
          </w:p>
          <w:p>
            <w:pPr>
              <w:spacing w:after="20"/>
              <w:ind w:left="20"/>
              <w:jc w:val="both"/>
            </w:pPr>
            <w:r>
              <w:rPr>
                <w:rFonts w:ascii="Times New Roman"/>
                <w:b w:val="false"/>
                <w:i w:val="false"/>
                <w:color w:val="000000"/>
                <w:sz w:val="20"/>
              </w:rPr>
              <w:t>
- пәннің атауы</w:t>
            </w:r>
          </w:p>
          <w:p>
            <w:pPr>
              <w:spacing w:after="20"/>
              <w:ind w:left="20"/>
              <w:jc w:val="both"/>
            </w:pPr>
            <w:r>
              <w:rPr>
                <w:rFonts w:ascii="Times New Roman"/>
                <w:b w:val="false"/>
                <w:i w:val="false"/>
                <w:color w:val="000000"/>
                <w:sz w:val="20"/>
              </w:rPr>
              <w:t>
- пәннің қысқаша сипаттамасы</w:t>
            </w:r>
          </w:p>
          <w:p>
            <w:pPr>
              <w:spacing w:after="20"/>
              <w:ind w:left="20"/>
              <w:jc w:val="both"/>
            </w:pPr>
            <w:r>
              <w:rPr>
                <w:rFonts w:ascii="Times New Roman"/>
                <w:b w:val="false"/>
                <w:i w:val="false"/>
                <w:color w:val="000000"/>
                <w:sz w:val="20"/>
              </w:rPr>
              <w:t>
- цикл</w:t>
            </w:r>
          </w:p>
          <w:p>
            <w:pPr>
              <w:spacing w:after="20"/>
              <w:ind w:left="20"/>
              <w:jc w:val="both"/>
            </w:pPr>
            <w:r>
              <w:rPr>
                <w:rFonts w:ascii="Times New Roman"/>
                <w:b w:val="false"/>
                <w:i w:val="false"/>
                <w:color w:val="000000"/>
                <w:sz w:val="20"/>
              </w:rPr>
              <w:t>
- компонент</w:t>
            </w:r>
          </w:p>
          <w:p>
            <w:pPr>
              <w:spacing w:after="20"/>
              <w:ind w:left="20"/>
              <w:jc w:val="both"/>
            </w:pPr>
            <w:r>
              <w:rPr>
                <w:rFonts w:ascii="Times New Roman"/>
                <w:b w:val="false"/>
                <w:i w:val="false"/>
                <w:color w:val="000000"/>
                <w:sz w:val="20"/>
              </w:rPr>
              <w:t>
- пәннің кредиттегі көлемі</w:t>
            </w:r>
          </w:p>
          <w:p>
            <w:pPr>
              <w:spacing w:after="20"/>
              <w:ind w:left="20"/>
              <w:jc w:val="both"/>
            </w:pPr>
            <w:r>
              <w:rPr>
                <w:rFonts w:ascii="Times New Roman"/>
                <w:b w:val="false"/>
                <w:i w:val="false"/>
                <w:color w:val="000000"/>
                <w:sz w:val="20"/>
              </w:rPr>
              <w:t>
- тиісті оқыту нәтижелері</w:t>
            </w:r>
          </w:p>
        </w:tc>
      </w:tr>
    </w:tbl>
    <w:p>
      <w:pPr>
        <w:spacing w:after="0"/>
        <w:ind w:left="0"/>
        <w:jc w:val="both"/>
      </w:pPr>
      <w:r>
        <w:rPr>
          <w:rFonts w:ascii="Times New Roman"/>
          <w:b w:val="false"/>
          <w:i w:val="false"/>
          <w:color w:val="000000"/>
          <w:sz w:val="28"/>
        </w:rPr>
        <w:t xml:space="preserve">
      * үш (қазақ, орыс және ағылшын) тілде толтырылады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