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a2c0" w14:textId="c5da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29 қыркүйектегі № 770 бұйрығы. Қазақстан Республикасының Әділет министрлігінде 2022 жылғы 30 қыркүйекте № 29919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мынадай редакцияда жазылсын:</w:t>
      </w:r>
    </w:p>
    <w:bookmarkStart w:name="z5" w:id="1"/>
    <w:p>
      <w:pPr>
        <w:spacing w:after="0"/>
        <w:ind w:left="0"/>
        <w:jc w:val="both"/>
      </w:pPr>
      <w:r>
        <w:rPr>
          <w:rFonts w:ascii="Times New Roman"/>
          <w:b w:val="false"/>
          <w:i w:val="false"/>
          <w:color w:val="000000"/>
          <w:sz w:val="28"/>
        </w:rPr>
        <w:t>
      "3. Формулярды ресімдеуді және толтыруды құжатталушы адам жеке басын сәйкестендіру және жеке қолын қою үшін жеке жүгінген кезде көші-қон қызметі бөлінісінің уәкілетті қызметкері (бұдан әрі – уәкілетті қызметкер) жүзеге асырады.</w:t>
      </w:r>
    </w:p>
    <w:bookmarkEnd w:id="1"/>
    <w:p>
      <w:pPr>
        <w:spacing w:after="0"/>
        <w:ind w:left="0"/>
        <w:jc w:val="both"/>
      </w:pPr>
      <w:r>
        <w:rPr>
          <w:rFonts w:ascii="Times New Roman"/>
          <w:b w:val="false"/>
          <w:i w:val="false"/>
          <w:color w:val="000000"/>
          <w:sz w:val="28"/>
        </w:rPr>
        <w:t>
      Ресімделген кезде жеке басты куәландыратын құжаттарды құжаттандырылатын адам түпнұсқада не цифрлық құжаттар сервисі арқылы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жетінші абзацы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азаматтарына, 1974 жылғы үлгідегі бұрынғы КСРО паспортын ауыстыруына және оларды жоғалтуы бойынша өтініш білдірген адамдарға, сондай-ақ туу туралы куәліктің негізінде жеке басын куәландыратын құжаттарды алғаш рет алуға уақтылы өтініш бергендерге;";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жетінші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облыстары, аудандары кодтарының анықтамалығы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бекітілген заңнама тәртібінде:</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(А.Б. Аталықов)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29 қыркүйектегі</w:t>
            </w:r>
            <w:r>
              <w:br/>
            </w:r>
            <w:r>
              <w:rPr>
                <w:rFonts w:ascii="Times New Roman"/>
                <w:b w:val="false"/>
                <w:i w:val="false"/>
                <w:color w:val="000000"/>
                <w:sz w:val="20"/>
              </w:rPr>
              <w:t>№ 770 бұйрығына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формулярдың нысанын</w:t>
            </w:r>
            <w:r>
              <w:br/>
            </w:r>
            <w:r>
              <w:rPr>
                <w:rFonts w:ascii="Times New Roman"/>
                <w:b w:val="false"/>
                <w:i w:val="false"/>
                <w:color w:val="000000"/>
                <w:sz w:val="20"/>
              </w:rPr>
              <w:t>және оны ресімдеу,</w:t>
            </w:r>
            <w:r>
              <w:br/>
            </w:r>
            <w:r>
              <w:rPr>
                <w:rFonts w:ascii="Times New Roman"/>
                <w:b w:val="false"/>
                <w:i w:val="false"/>
                <w:color w:val="000000"/>
                <w:sz w:val="20"/>
              </w:rPr>
              <w:t>толтыру, есепке алу, сақтау,</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9" w:id="8"/>
    <w:p>
      <w:pPr>
        <w:spacing w:after="0"/>
        <w:ind w:left="0"/>
        <w:jc w:val="left"/>
      </w:pPr>
      <w:r>
        <w:rPr>
          <w:rFonts w:ascii="Times New Roman"/>
          <w:b/>
          <w:i w:val="false"/>
          <w:color w:val="000000"/>
        </w:rPr>
        <w:t xml:space="preserve"> ҚАЗАҚСТАН РЕСПУБЛИКАСЫНЫҢ ОБЛЫСТАРЫ, АУДАНДАРЫ КОДТАРЫНЫҢ АНЫҚТАМАЛЫҒЫ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(қазақша)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(орысша)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ЖАРҚАЙЫЌ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ТУРІКСІБ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НАУРЫЗБАЙСКИЙ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xml:space="preserve">
ҚАЗАҚСТАН ОБЛЫСЫ </w:t>
            </w:r>
          </w:p>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ТУРАРА РЫСКУЛОВА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 ОБЛЫСЫ</w:t>
            </w:r>
          </w:p>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ҮСПЕН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М.ЖУМАБАЕВА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ГАБИТА МУСРЕПОВА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АЯГУЗСКИЙ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МВД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КҚД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 МИД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