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aca1" w14:textId="c3ca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66 қаулысы. Қазақстан Республикасының Әділет министрлігінде 2022 жылғы 15 қыркүйекте № 29609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66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26.06.2023 </w:t>
      </w:r>
      <w:r>
        <w:rPr>
          <w:rFonts w:ascii="Times New Roman"/>
          <w:b w:val="false"/>
          <w:i w:val="false"/>
          <w:color w:val="000000"/>
          <w:sz w:val="28"/>
        </w:rPr>
        <w:t>№ 58</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26.05.2023 </w:t>
      </w:r>
      <w:r>
        <w:rPr>
          <w:rFonts w:ascii="Times New Roman"/>
          <w:b w:val="false"/>
          <w:i w:val="false"/>
          <w:color w:val="ff0000"/>
          <w:sz w:val="28"/>
        </w:rPr>
        <w:t>№ 30</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30</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26.05.2023 </w:t>
      </w:r>
      <w:r>
        <w:rPr>
          <w:rFonts w:ascii="Times New Roman"/>
          <w:b w:val="false"/>
          <w:i w:val="false"/>
          <w:color w:val="ff0000"/>
          <w:sz w:val="28"/>
        </w:rPr>
        <w:t>№ 28</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26.06.2023 </w:t>
      </w:r>
      <w:r>
        <w:rPr>
          <w:rFonts w:ascii="Times New Roman"/>
          <w:b w:val="false"/>
          <w:i w:val="false"/>
          <w:color w:val="ff0000"/>
          <w:sz w:val="28"/>
        </w:rPr>
        <w:t>№ 62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26.05.2023 </w:t>
      </w:r>
      <w:r>
        <w:rPr>
          <w:rFonts w:ascii="Times New Roman"/>
          <w:b w:val="false"/>
          <w:i w:val="false"/>
          <w:color w:val="000000"/>
          <w:sz w:val="28"/>
        </w:rPr>
        <w:t>№ 26</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