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9a5e" w14:textId="e959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9 қыркүйектегі № 508 бұйрығы. Қазақстан Республикасының Әділет министрлігінде 2022 жылғы 13 қыркүйекте № 29548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12353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"3. Субсидиялауға тарифтерін облыстардың, Нұр-Сұлтан, Алматы және Шымкент қалаларының жергілікті атқарушы органдары (бұдан әрі - жергілікті атқарушы орган) белгілейтін әлеуметтік маңызы бар қатынастары арқылы тасымалдауды орындау нәтижелері бойынша пайда болған тасымалдаушының шығындары жатады.</w:t>
      </w:r>
    </w:p>
    <w:bookmarkEnd w:id="3"/>
    <w:bookmarkStart w:name="z5" w:id="4"/>
    <w:p>
      <w:pPr>
        <w:spacing w:after="0"/>
        <w:ind w:left="0"/>
        <w:jc w:val="both"/>
      </w:pPr>
      <w:r>
        <w:rPr>
          <w:rFonts w:ascii="Times New Roman"/>
          <w:b w:val="false"/>
          <w:i w:val="false"/>
          <w:color w:val="000000"/>
          <w:sz w:val="28"/>
        </w:rPr>
        <w:t xml:space="preserve">
      4. Егер Қазақстан Республикасы Көлік және коммуникация министрінің 2011 жылғы 13 қазандағы № 614 бұйрығымен бекітілген Тұрақты маршруттар бойынша жолаушылар мен багажды тасымалдау жөнінде қызмет көрсетуге тарифтер есептеу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7297 болып тіркелген) (бұдан әрі – Әдістеме) сәйкес анықталған жолаушыларды тасымалдау тарифі мен жергілікті атқарушы органмен белгіленген әлеуметтік маңызы бар қатынастарына арналған тариф арасындағы айырма жергілікті бюджеттен субсидияланбаса, онда тариф шамасын жергілікті атқарушы орган Әдістемеге сәйкес анықтаған жолаушыларды тасымалдау тарифі деңгейінде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"6. Өзгерістер мен толықтырулар енгізілетін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облыстардың, республикалық маңызы бар қалалардың, астананың жергілікті өкілдік органы айқындайтын тиісті әкімшілік-аумақтық бірліктің жергілікті атқарушы органы "Автомобиль көлігі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5) тармақшасына сәйкес үш жылдық мерзімге субсидиялауға жататын әлеуметтік маңызы бар қатынастардың тізбесін жасайды.";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"11. Әлеуметтік маңызы бар қатынастарды субсидиялауға бағытталған сомалар көлемін анықтау әрбір маршрут мынадай:</w:t>
      </w:r>
    </w:p>
    <w:bookmarkEnd w:id="6"/>
    <w:bookmarkStart w:name="z10" w:id="7"/>
    <w:p>
      <w:pPr>
        <w:spacing w:after="0"/>
        <w:ind w:left="0"/>
        <w:jc w:val="both"/>
      </w:pPr>
      <w:r>
        <w:rPr>
          <w:rFonts w:ascii="Times New Roman"/>
          <w:b w:val="false"/>
          <w:i w:val="false"/>
          <w:color w:val="000000"/>
          <w:sz w:val="28"/>
        </w:rPr>
        <w:t>
      1) Әдістемеге сәйкес айқындалған жолаушыларды тасымалдауға арналған тариф пен жергілікті атқарушы орган белгілеген әлеуметтік маңызы бар қатынастарына арналған тариф арасындағы айырма;</w:t>
      </w:r>
    </w:p>
    <w:bookmarkEnd w:id="7"/>
    <w:bookmarkStart w:name="z11" w:id="8"/>
    <w:p>
      <w:pPr>
        <w:spacing w:after="0"/>
        <w:ind w:left="0"/>
        <w:jc w:val="both"/>
      </w:pPr>
      <w:r>
        <w:rPr>
          <w:rFonts w:ascii="Times New Roman"/>
          <w:b w:val="false"/>
          <w:i w:val="false"/>
          <w:color w:val="000000"/>
          <w:sz w:val="28"/>
        </w:rPr>
        <w:t>
      2) тасымалдауға жоспарланған жолаушылардың жыл сайынғы саны;</w:t>
      </w:r>
    </w:p>
    <w:bookmarkEnd w:id="8"/>
    <w:bookmarkStart w:name="z12" w:id="9"/>
    <w:p>
      <w:pPr>
        <w:spacing w:after="0"/>
        <w:ind w:left="0"/>
        <w:jc w:val="both"/>
      </w:pPr>
      <w:r>
        <w:rPr>
          <w:rFonts w:ascii="Times New Roman"/>
          <w:b w:val="false"/>
          <w:i w:val="false"/>
          <w:color w:val="000000"/>
          <w:sz w:val="28"/>
        </w:rPr>
        <w:t xml:space="preserve">
      3) жолаушылар мен багажды болжамды тасымалдау санынан алынатын кірістер мен маршрут бойынша автобустардың жалпы жылдық жүрісіне (км) сүйене отырып,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айқындалған маршрут құны арасындағы айырмасы ретінде айқындалатын тасымалдарды орындаудан болатын шығын негізінде жүргізіледі (км).</w:t>
      </w:r>
    </w:p>
    <w:bookmarkEnd w:id="9"/>
    <w:bookmarkStart w:name="z13" w:id="10"/>
    <w:p>
      <w:pPr>
        <w:spacing w:after="0"/>
        <w:ind w:left="0"/>
        <w:jc w:val="both"/>
      </w:pPr>
      <w:r>
        <w:rPr>
          <w:rFonts w:ascii="Times New Roman"/>
          <w:b w:val="false"/>
          <w:i w:val="false"/>
          <w:color w:val="000000"/>
          <w:sz w:val="28"/>
        </w:rPr>
        <w:t>
      12. Әлеуметтік маңызы бар қатынасты субсидиялауға арналған қаражат көлемі Әдістемеге сәйкес айқындалған жолаушыларды тасымалдауға арналған тариф пен жергілікті атқарушы орган белгілеген тариф арасындағы жылдар бөлінісінде тасымалдауға жоспарланған жолаушылардың жыл сайынғы санына көбейту айырмасы ретінде айқындалады.</w:t>
      </w:r>
    </w:p>
    <w:bookmarkEnd w:id="10"/>
    <w:bookmarkStart w:name="z14" w:id="11"/>
    <w:p>
      <w:pPr>
        <w:spacing w:after="0"/>
        <w:ind w:left="0"/>
        <w:jc w:val="both"/>
      </w:pPr>
      <w:r>
        <w:rPr>
          <w:rFonts w:ascii="Times New Roman"/>
          <w:b w:val="false"/>
          <w:i w:val="false"/>
          <w:color w:val="000000"/>
          <w:sz w:val="28"/>
        </w:rPr>
        <w:t xml:space="preserve">
      Автобустың тұрақты тасымалын жүзеге асыру үшін маршруттың құны айқындалған кезде,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маршрут бойынша жүретін автобустардың жалпы жылдық жүрісіне (км) сүйене отырып, тасымалдаушылардың шығындарын субсидиялауға арналған қаражат көлемі жоспарланған жолаушылар мен багажды тасымалдау санынан алынатын кірістер және маршрут құны арасындағы айырмасы ретінде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"14. Осы Қағидалардың 11-тармағына сәйкес айқындалған сома негізінде тасымалдаушы мен жергілікті атқарушы орган арасында Әлеуметтік маңызы бар қатынастарды субсидиялау туралы шарт жасалады (бұдан әрі - Шарт), ал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автобустардың маршрут бойынша жалпы жылдық жүрісіне (км.) сүйене отырып айқындалған маршрут құны бойынша тасымалдаулар жүзеге асырылған кезде тасымалдаушыға субсидияны төлеу үшін тасымалдаушылар мен тиісті жергілікті атқарушы органдар не уәкілетті ұйымдар арасында шарт жасалады, ол:</w:t>
      </w:r>
    </w:p>
    <w:bookmarkEnd w:id="12"/>
    <w:bookmarkStart w:name="z17" w:id="13"/>
    <w:p>
      <w:pPr>
        <w:spacing w:after="0"/>
        <w:ind w:left="0"/>
        <w:jc w:val="both"/>
      </w:pPr>
      <w:r>
        <w:rPr>
          <w:rFonts w:ascii="Times New Roman"/>
          <w:b w:val="false"/>
          <w:i w:val="false"/>
          <w:color w:val="000000"/>
          <w:sz w:val="28"/>
        </w:rPr>
        <w:t>
      1) тараптардың орындауы үшін осы Қағидалармен айқындалған шарттары;</w:t>
      </w:r>
    </w:p>
    <w:bookmarkEnd w:id="13"/>
    <w:bookmarkStart w:name="z18" w:id="14"/>
    <w:p>
      <w:pPr>
        <w:spacing w:after="0"/>
        <w:ind w:left="0"/>
        <w:jc w:val="both"/>
      </w:pPr>
      <w:r>
        <w:rPr>
          <w:rFonts w:ascii="Times New Roman"/>
          <w:b w:val="false"/>
          <w:i w:val="false"/>
          <w:color w:val="000000"/>
          <w:sz w:val="28"/>
        </w:rPr>
        <w:t>
      2) жылдар бөлінген үш жылға болжамдалған жолаушыларды тасымалдау санын;</w:t>
      </w:r>
    </w:p>
    <w:bookmarkEnd w:id="14"/>
    <w:bookmarkStart w:name="z19" w:id="15"/>
    <w:p>
      <w:pPr>
        <w:spacing w:after="0"/>
        <w:ind w:left="0"/>
        <w:jc w:val="both"/>
      </w:pPr>
      <w:r>
        <w:rPr>
          <w:rFonts w:ascii="Times New Roman"/>
          <w:b w:val="false"/>
          <w:i w:val="false"/>
          <w:color w:val="000000"/>
          <w:sz w:val="28"/>
        </w:rPr>
        <w:t>
      3) жылдарға бөлінген үш жылға субсидиялау сомасын;</w:t>
      </w:r>
    </w:p>
    <w:bookmarkEnd w:id="15"/>
    <w:bookmarkStart w:name="z20" w:id="16"/>
    <w:p>
      <w:pPr>
        <w:spacing w:after="0"/>
        <w:ind w:left="0"/>
        <w:jc w:val="both"/>
      </w:pPr>
      <w:r>
        <w:rPr>
          <w:rFonts w:ascii="Times New Roman"/>
          <w:b w:val="false"/>
          <w:i w:val="false"/>
          <w:color w:val="000000"/>
          <w:sz w:val="28"/>
        </w:rPr>
        <w:t>
      4) белгіленген тарифті (тарифтердің торын);</w:t>
      </w:r>
    </w:p>
    <w:bookmarkEnd w:id="16"/>
    <w:bookmarkStart w:name="z21" w:id="17"/>
    <w:p>
      <w:pPr>
        <w:spacing w:after="0"/>
        <w:ind w:left="0"/>
        <w:jc w:val="both"/>
      </w:pPr>
      <w:r>
        <w:rPr>
          <w:rFonts w:ascii="Times New Roman"/>
          <w:b w:val="false"/>
          <w:i w:val="false"/>
          <w:color w:val="000000"/>
          <w:sz w:val="28"/>
        </w:rPr>
        <w:t>
      5) маршрут бойынша Әдістемеге сәйкес айқындалған тарифті;</w:t>
      </w:r>
    </w:p>
    <w:bookmarkEnd w:id="17"/>
    <w:bookmarkStart w:name="z22" w:id="1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автобустардың маршрут бойынша жалпы жылдық жүрісіне (км.) сүйене отырып, тұрақты автобус тасымалдауларын жүзеге асыру үшін маршрут құны анықталған кезде жылдар қимасында үш жылғы маршрутта жүріп өткен болжамдық жиынтық жолын (км);</w:t>
      </w:r>
    </w:p>
    <w:bookmarkEnd w:id="18"/>
    <w:bookmarkStart w:name="z23" w:id="19"/>
    <w:p>
      <w:pPr>
        <w:spacing w:after="0"/>
        <w:ind w:left="0"/>
        <w:jc w:val="both"/>
      </w:pPr>
      <w:r>
        <w:rPr>
          <w:rFonts w:ascii="Times New Roman"/>
          <w:b w:val="false"/>
          <w:i w:val="false"/>
          <w:color w:val="000000"/>
          <w:sz w:val="28"/>
        </w:rPr>
        <w:t>
      7) ұсынылған растаушы құжаттарға сәйкес келмеген кезде заңсыз алынған субсидияны қайтаруды;</w:t>
      </w:r>
    </w:p>
    <w:bookmarkEnd w:id="19"/>
    <w:bookmarkStart w:name="z24" w:id="20"/>
    <w:p>
      <w:pPr>
        <w:spacing w:after="0"/>
        <w:ind w:left="0"/>
        <w:jc w:val="both"/>
      </w:pPr>
      <w:r>
        <w:rPr>
          <w:rFonts w:ascii="Times New Roman"/>
          <w:b w:val="false"/>
          <w:i w:val="false"/>
          <w:color w:val="000000"/>
          <w:sz w:val="28"/>
        </w:rPr>
        <w:t>
      8) ұсынылған растайтын құжаттарға сәйкес келген кезде алынбаған субсидияларды төлетуді көздейді.</w:t>
      </w:r>
    </w:p>
    <w:bookmarkEnd w:id="20"/>
    <w:bookmarkStart w:name="z25" w:id="21"/>
    <w:p>
      <w:pPr>
        <w:spacing w:after="0"/>
        <w:ind w:left="0"/>
        <w:jc w:val="both"/>
      </w:pPr>
      <w:r>
        <w:rPr>
          <w:rFonts w:ascii="Times New Roman"/>
          <w:b w:val="false"/>
          <w:i w:val="false"/>
          <w:color w:val="000000"/>
          <w:sz w:val="28"/>
        </w:rPr>
        <w:t xml:space="preserve">
      15. Тасымалдаушы есептік айдан кейінгі айдың 15 күніне дейінгі мерзімде жергілікті атқарушы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маңызы бар қатынастары бойынша нақты тасымалданған жолаушылар туралы ай сайынғы есепті (бұдан әрі - ай сайынғы есеп) жібереді.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автобустардың маршрут бойынша жалпы жылдық жүрісіне (км.) сүйене отырып айқындалған маршрут құны бойынша тасымалдаулар жүзеге асырылған кезде тасымалдаушы есептік айдан кейінгі айдың 10-шы күніне дейінгі мерзімде уәкілетті ұйымға ай сайынғы есеп жібереді, кейін уәкілетті ұйым есептік айдан кейінгі айдың 15-ші күніне дейінгі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орындалған жұмыс туралы ақпаратты жергілікті атқарушы органға ұсынады.</w:t>
      </w:r>
    </w:p>
    <w:bookmarkEnd w:id="21"/>
    <w:p>
      <w:pPr>
        <w:spacing w:after="0"/>
        <w:ind w:left="0"/>
        <w:jc w:val="both"/>
      </w:pPr>
      <w:r>
        <w:rPr>
          <w:rFonts w:ascii="Times New Roman"/>
          <w:b w:val="false"/>
          <w:i w:val="false"/>
          <w:color w:val="000000"/>
          <w:sz w:val="28"/>
        </w:rPr>
        <w:t>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шығындарын субсидиялау" мемлекеттік көрсетілетін қызметті (бұдан әрі - мемлекеттік көрсетілетін қызмет)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9" w:id="2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2"/>
    <w:bookmarkStart w:name="z30"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1" w:id="2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4"/>
    <w:bookmarkStart w:name="z32"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33"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508 Бұйрыққа</w:t>
            </w:r>
            <w:r>
              <w:br/>
            </w:r>
            <w:r>
              <w:rPr>
                <w:rFonts w:ascii="Times New Roman"/>
                <w:b w:val="false"/>
                <w:i w:val="false"/>
                <w:color w:val="000000"/>
                <w:sz w:val="20"/>
              </w:rPr>
              <w:t>1-қосымша</w:t>
            </w:r>
            <w:r>
              <w:br/>
            </w: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bl>
    <w:bookmarkStart w:name="z35" w:id="27"/>
    <w:p>
      <w:pPr>
        <w:spacing w:after="0"/>
        <w:ind w:left="0"/>
        <w:jc w:val="left"/>
      </w:pPr>
      <w:r>
        <w:rPr>
          <w:rFonts w:ascii="Times New Roman"/>
          <w:b/>
          <w:i w:val="false"/>
          <w:color w:val="000000"/>
        </w:rPr>
        <w:t xml:space="preserve"> Субсидиялауға жататын әлеуметтік маңызы бар қатынастардың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(маршрут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1 жолаушыға айқындалған тариф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ұсынылатын немесе қолданыстағы тариф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ұсынылатын тарифтер айырмасы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қатынастарды жылдар бөлінісінде 3 жылға болжамдалатын субсидиялау көлемі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Ұйым</w:t>
            </w:r>
            <w:r>
              <w:rPr>
                <w:rFonts w:ascii="Times New Roman"/>
                <w:b/>
                <w:i w:val="false"/>
                <w:color w:val="000000"/>
                <w:sz w:val="20"/>
              </w:rPr>
              <w:t xml:space="preserve"> басшысы</w:t>
            </w:r>
          </w:p>
          <w:p>
            <w:pPr>
              <w:spacing w:after="20"/>
              <w:ind w:left="20"/>
              <w:jc w:val="both"/>
            </w:pPr>
          </w:p>
          <w:p>
            <w:pPr>
              <w:spacing w:after="20"/>
              <w:ind w:left="20"/>
              <w:jc w:val="both"/>
            </w:pPr>
            <w:r>
              <w:rPr>
                <w:rFonts w:ascii="Times New Roman"/>
                <w:b/>
                <w:i w:val="false"/>
                <w:color w:val="000000"/>
                <w:sz w:val="20"/>
              </w:rPr>
              <w:t>Бас бухгалтер</w:t>
            </w:r>
          </w:p>
          <w:p>
            <w:pPr>
              <w:spacing w:after="20"/>
              <w:ind w:left="20"/>
              <w:jc w:val="both"/>
            </w:pPr>
            <w:r>
              <w:rPr>
                <w:rFonts w:ascii="Times New Roman"/>
                <w:b/>
                <w:i w:val="false"/>
                <w:color w:val="000000"/>
                <w:sz w:val="20"/>
              </w:rPr>
              <w:t>МО (бар болса)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 жылға арналған 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 обл. (қала, аудан) бойынша әлеуметтік маңызы бар субсидияланатын қатынастары бойынша нақты тасымалданған жолаушылар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бекітілген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ішінде тасымалданған жолаушылар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қаражат,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Ұйым</w:t>
            </w:r>
            <w:r>
              <w:rPr>
                <w:rFonts w:ascii="Times New Roman"/>
                <w:b/>
                <w:i w:val="false"/>
                <w:color w:val="000000"/>
                <w:sz w:val="20"/>
              </w:rPr>
              <w:t xml:space="preserve"> басшысы</w:t>
            </w:r>
          </w:p>
          <w:p>
            <w:pPr>
              <w:spacing w:after="20"/>
              <w:ind w:left="20"/>
              <w:jc w:val="both"/>
            </w:pPr>
          </w:p>
          <w:p>
            <w:pPr>
              <w:spacing w:after="20"/>
              <w:ind w:left="20"/>
              <w:jc w:val="both"/>
            </w:pPr>
            <w:r>
              <w:rPr>
                <w:rFonts w:ascii="Times New Roman"/>
                <w:b/>
                <w:i w:val="false"/>
                <w:color w:val="000000"/>
                <w:sz w:val="20"/>
              </w:rPr>
              <w:t>Бас бухгалтер</w:t>
            </w:r>
          </w:p>
          <w:p>
            <w:pPr>
              <w:spacing w:after="20"/>
              <w:ind w:left="20"/>
              <w:jc w:val="both"/>
            </w:pPr>
            <w:r>
              <w:rPr>
                <w:rFonts w:ascii="Times New Roman"/>
                <w:b/>
                <w:i w:val="false"/>
                <w:color w:val="000000"/>
                <w:sz w:val="20"/>
              </w:rPr>
              <w:t>МО (бар болса)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8" w:id="28"/>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шығындарын субсидиялау" мемлекеттік көрсетілетін қызмет стандарты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тағайындау туралы хабарлама не субсидия тағайындаудан бас тарту туралы хабарлама жіберу тәсілімен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әлеуметтік маңызы бар қатынастары бойынша нақты тасымалданған жолаушылар туралы есеп;</w:t>
            </w:r>
          </w:p>
          <w:p>
            <w:pPr>
              <w:spacing w:after="20"/>
              <w:ind w:left="20"/>
              <w:jc w:val="both"/>
            </w:pPr>
            <w:r>
              <w:rPr>
                <w:rFonts w:ascii="Times New Roman"/>
                <w:b w:val="false"/>
                <w:i w:val="false"/>
                <w:color w:val="000000"/>
                <w:sz w:val="20"/>
              </w:rPr>
              <w:t>
3) орындалған жұмыс туралы ақпарат;</w:t>
            </w:r>
          </w:p>
          <w:p>
            <w:pPr>
              <w:spacing w:after="20"/>
              <w:ind w:left="20"/>
              <w:jc w:val="both"/>
            </w:pPr>
            <w:r>
              <w:rPr>
                <w:rFonts w:ascii="Times New Roman"/>
                <w:b w:val="false"/>
                <w:i w:val="false"/>
                <w:color w:val="000000"/>
                <w:sz w:val="20"/>
              </w:rPr>
              <w:t>
4) билеттерді сату жөніндегі есеп;</w:t>
            </w:r>
          </w:p>
          <w:p>
            <w:pPr>
              <w:spacing w:after="20"/>
              <w:ind w:left="20"/>
              <w:jc w:val="both"/>
            </w:pPr>
            <w:r>
              <w:rPr>
                <w:rFonts w:ascii="Times New Roman"/>
                <w:b w:val="false"/>
                <w:i w:val="false"/>
                <w:color w:val="000000"/>
                <w:sz w:val="20"/>
              </w:rPr>
              <w:t>
5) жолаушылар тасымалынан түскен қаржылық қаражат туралы есеп;</w:t>
            </w:r>
          </w:p>
          <w:p>
            <w:pPr>
              <w:spacing w:after="20"/>
              <w:ind w:left="20"/>
              <w:jc w:val="both"/>
            </w:pPr>
            <w:r>
              <w:rPr>
                <w:rFonts w:ascii="Times New Roman"/>
                <w:b w:val="false"/>
                <w:i w:val="false"/>
                <w:color w:val="000000"/>
                <w:sz w:val="20"/>
              </w:rPr>
              <w:t xml:space="preserve">
6) осы Қағидалардың </w:t>
            </w:r>
            <w:r>
              <w:rPr>
                <w:rFonts w:ascii="Times New Roman"/>
                <w:b w:val="false"/>
                <w:i w:val="false"/>
                <w:color w:val="000000"/>
                <w:sz w:val="20"/>
              </w:rPr>
              <w:t>4-тарауына</w:t>
            </w:r>
            <w:r>
              <w:rPr>
                <w:rFonts w:ascii="Times New Roman"/>
                <w:b w:val="false"/>
                <w:i w:val="false"/>
                <w:color w:val="000000"/>
                <w:sz w:val="20"/>
              </w:rPr>
              <w:t xml:space="preserve"> сәйкес автобустардың маршрут бойынша жалпы жылдық жүрісіне (км.) сүйене отырып айқындалған маршрут құны бойынша тасымалдаулар жүзеге асырылған кезде, тасымалдаушының жолаушыларды маршруттарда тасымалдаумен байланысты шығыстарының көлемі жөніндегі есеп;</w:t>
            </w:r>
          </w:p>
          <w:p>
            <w:pPr>
              <w:spacing w:after="20"/>
              <w:ind w:left="20"/>
              <w:jc w:val="both"/>
            </w:pPr>
            <w:r>
              <w:rPr>
                <w:rFonts w:ascii="Times New Roman"/>
                <w:b w:val="false"/>
                <w:i w:val="false"/>
                <w:color w:val="000000"/>
                <w:sz w:val="20"/>
              </w:rPr>
              <w:t>
7) тасымалдаулар ауданаралық (қалааралық облысішілік) немесе ауданішілік қатынастарда жүзеге асырылған кезде, автовокзалдардың (автостанциялардың) диспетчерлік қызметінің құжаты немесе ауылдық округтің әкімінен немесе оны алмастыратын адамнан осы маршрут бойынша орындалған рейстерді растайтын анықтамалар;</w:t>
            </w:r>
          </w:p>
          <w:p>
            <w:pPr>
              <w:spacing w:after="20"/>
              <w:ind w:left="20"/>
              <w:jc w:val="both"/>
            </w:pPr>
            <w:r>
              <w:rPr>
                <w:rFonts w:ascii="Times New Roman"/>
                <w:b w:val="false"/>
                <w:i w:val="false"/>
                <w:color w:val="000000"/>
                <w:sz w:val="20"/>
              </w:rPr>
              <w:t xml:space="preserve">
8) осы Қағидалардың </w:t>
            </w:r>
            <w:r>
              <w:rPr>
                <w:rFonts w:ascii="Times New Roman"/>
                <w:b w:val="false"/>
                <w:i w:val="false"/>
                <w:color w:val="000000"/>
                <w:sz w:val="20"/>
              </w:rPr>
              <w:t>4-тарауына</w:t>
            </w:r>
            <w:r>
              <w:rPr>
                <w:rFonts w:ascii="Times New Roman"/>
                <w:b w:val="false"/>
                <w:i w:val="false"/>
                <w:color w:val="000000"/>
                <w:sz w:val="20"/>
              </w:rPr>
              <w:t xml:space="preserve"> сәйкес автобустардың маршрут бойынша жалпы жылдық жүрісіне (км.) сүйене отырып анықталған маршрут құны бойынша тасымалдаулар жүзеге асырылған кезде, осы маршрут бойынша орындалған рейстерді растаушы елді мекеннің бірыңғай диспетчерлік қызметінен алынған құжат;</w:t>
            </w:r>
          </w:p>
          <w:p>
            <w:pPr>
              <w:spacing w:after="20"/>
              <w:ind w:left="20"/>
              <w:jc w:val="both"/>
            </w:pPr>
            <w:r>
              <w:rPr>
                <w:rFonts w:ascii="Times New Roman"/>
                <w:b w:val="false"/>
                <w:i w:val="false"/>
                <w:color w:val="000000"/>
                <w:sz w:val="20"/>
              </w:rPr>
              <w:t>
9) диспетчерлік қызметтің қалалық маршруттар бойынша рейстерді орындамағанын растайтын (бар болған жағдайда) құжаты.</w:t>
            </w:r>
          </w:p>
          <w:p>
            <w:pPr>
              <w:spacing w:after="20"/>
              <w:ind w:left="20"/>
              <w:jc w:val="both"/>
            </w:pPr>
            <w:r>
              <w:rPr>
                <w:rFonts w:ascii="Times New Roman"/>
                <w:b w:val="false"/>
                <w:i w:val="false"/>
                <w:color w:val="000000"/>
                <w:sz w:val="20"/>
              </w:rPr>
              <w:t>
Осы тармақтың 2), 3), 4), 5), 6), 7), 8), 9) тармақшаларында көрсетілген құжаттар электрондық көшірмеде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түрлеріне тыйым салу туралы заңды күшіне енген сот шешімінің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