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f001" w14:textId="573f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бухгалтерлерге қойылатын біліктілік талаптарын бекіту туралы" Қазақстан Республикасы Қаржы министрінің 2007 жылғы 13 желтоқсандағы № 455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8 қыркүйектегі № 932 бұйрығы. Қазақстан Республикасының Әділет министрлігінде 2022 жылғы 9 қыркүйекте № 29501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"Кәсіби бухгалтерлерге қойылатын біліктілік талаптарын бекіту туралы" Қазақстан Республикасы Қаржы министрінің 2007 жылғы 13 желтоқсандағы № 455 (Нормативтік құқықтық актілерді мемлекеттік тіркеу тізіліміне № 5050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Кәсіби бухгалтерлерге қойылатын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Жұмыс өтілі бухгалтерлік, экономикалық, қаржылық, аудиторлық, бақылау-тексеру, есеп-талдамалық жұмыс саласында немесе жоғары, орта білімнен кейінгі, техникалық және кәсіптік білім беру оқу орындарында бухгалтерлік есеп пен аудит бойынша ғылыми-оқытушылық қызмет саласында кемінде соңғы үш жыл.".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Қаржы вице-министріне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