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9518" w14:textId="1e89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6 қыркүйектегі № 923 бұйрығы. Қазақстан Республикасының Әділет министрлігінде 2022 жылғы 8 қыркүйекте № 29472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тізімінде № 16534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Құпия ақпарат болып табылмайтын өлшемшарттардың есебі, мемлекеттік кірістер органдарында бар деректер бойынша салық төлеушілерді санаттарға бөлу жүргізілетін жартыжылдықтың алдындағы екінші айының бірінші күніндегі жағдай бойынша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кірістер органдары алған түсіндірулер негізді болған жағдайда тәуекелдерді басқару жүйесін қолдану кезінде,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өзгертілген мәліметтерді "Салық төлеушінің кабинеті" веб-қосымшасына жолдай отырып, есепке алуға жатады.</w:t>
      </w:r>
    </w:p>
    <w:bookmarkEnd w:id="4"/>
    <w:p>
      <w:pPr>
        <w:spacing w:after="0"/>
        <w:ind w:left="0"/>
        <w:jc w:val="both"/>
      </w:pPr>
      <w:r>
        <w:rPr>
          <w:rFonts w:ascii="Times New Roman"/>
          <w:b w:val="false"/>
          <w:i w:val="false"/>
          <w:color w:val="000000"/>
          <w:sz w:val="28"/>
        </w:rPr>
        <w:t>
      Салық төлеушіні қолданыстағы санаттау есебіне өзгерістер енгізу мәліметтердің сәйкессіздігі анықталған күннен бастап 1 (бір) жұмыс күні ішінде жүргізіледі.</w:t>
      </w:r>
    </w:p>
    <w:bookmarkStart w:name="z8" w:id="5"/>
    <w:p>
      <w:pPr>
        <w:spacing w:after="0"/>
        <w:ind w:left="0"/>
        <w:jc w:val="both"/>
      </w:pPr>
      <w:r>
        <w:rPr>
          <w:rFonts w:ascii="Times New Roman"/>
          <w:b w:val="false"/>
          <w:i w:val="false"/>
          <w:color w:val="000000"/>
          <w:sz w:val="28"/>
        </w:rPr>
        <w:t>
      11. Санаттарға бөлу субъектісінің тәуекел дәрежесі (деңгейі) құпия ақпарат болып табылмайтын тәуекелдер дәрежесін (деңгейін) бағалау өлшемшарттары және құпия (қызметтік) ақпарат болып табылатын тәуекелдер дәрежесін (деңгейін) бағалау өлшемшарттары бойынша есептеледі және жартыжылда бір рет өзектендіріледі.</w:t>
      </w:r>
    </w:p>
    <w:bookmarkEnd w:id="5"/>
    <w:p>
      <w:pPr>
        <w:spacing w:after="0"/>
        <w:ind w:left="0"/>
        <w:jc w:val="both"/>
      </w:pPr>
      <w:r>
        <w:rPr>
          <w:rFonts w:ascii="Times New Roman"/>
          <w:b w:val="false"/>
          <w:i w:val="false"/>
          <w:color w:val="000000"/>
          <w:sz w:val="28"/>
        </w:rPr>
        <w:t>
      Салықтық берешекті және (немесе) әлеуметтік төлемдер бойынша берешекті күнтізбелік 30 (отыз) күннен астам өтемеген кезде, тәуекел дәрежесі (деңгейі) төмен деп айқындалған салық төлеушілер бойынша тәуекел дәрежесі (деңгейі) айына 1 (бір) реттен кем емес өзектендірілуге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"17. "Бюджетке төленуге жататын салықтар сомасын азайта отырып, қосымша декларацияны табыс ету жолымен салық төлеуден жалтаратын салық төлеушілер" өлшемшарты, корпоративтік табыс салығы мен қосылған құн салығы бойынша камералдық бақылау нәтижелері бойынша мемлекеттік кірістер органдары анықтаған бұзушылықтарды жою туралы хабарламаны орындағаннан кейін салық төлеуші корпоративтік табыс салығы мен қосылған құн салығы бойынша азайтуға қосымша декларацияны табыс еткен кезде айқындалады.</w:t>
      </w:r>
    </w:p>
    <w:bookmarkEnd w:id="6"/>
    <w:p>
      <w:pPr>
        <w:spacing w:after="0"/>
        <w:ind w:left="0"/>
        <w:jc w:val="both"/>
      </w:pPr>
      <w:r>
        <w:rPr>
          <w:rFonts w:ascii="Times New Roman"/>
          <w:b w:val="false"/>
          <w:i w:val="false"/>
          <w:color w:val="000000"/>
          <w:sz w:val="28"/>
        </w:rPr>
        <w:t>
      Осы өлшемшарттың басымдылығы – 5 балл қосу, тәуекелдер дәрежесіне (деңгейіне) әсер етуі – теріс.";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12" w:id="7"/>
    <w:p>
      <w:pPr>
        <w:spacing w:after="0"/>
        <w:ind w:left="0"/>
        <w:jc w:val="both"/>
      </w:pPr>
      <w:r>
        <w:rPr>
          <w:rFonts w:ascii="Times New Roman"/>
          <w:b w:val="false"/>
          <w:i w:val="false"/>
          <w:color w:val="000000"/>
          <w:sz w:val="28"/>
        </w:rPr>
        <w:t>
      мынадай мазмұндағы 26-1 және 26-2 тармақтармен толықтырылсын:</w:t>
      </w:r>
    </w:p>
    <w:bookmarkEnd w:id="7"/>
    <w:bookmarkStart w:name="z13" w:id="8"/>
    <w:p>
      <w:pPr>
        <w:spacing w:after="0"/>
        <w:ind w:left="0"/>
        <w:jc w:val="both"/>
      </w:pPr>
      <w:r>
        <w:rPr>
          <w:rFonts w:ascii="Times New Roman"/>
          <w:b w:val="false"/>
          <w:i w:val="false"/>
          <w:color w:val="000000"/>
          <w:sz w:val="28"/>
        </w:rPr>
        <w:t>
      "26-1. "Қазақстан Республикасының салық заңнамасында белгіленген мерзімде салық есептілігін табыс етпеу" өлшемшарты.</w:t>
      </w:r>
    </w:p>
    <w:bookmarkEnd w:id="8"/>
    <w:p>
      <w:pPr>
        <w:spacing w:after="0"/>
        <w:ind w:left="0"/>
        <w:jc w:val="both"/>
      </w:pPr>
      <w:r>
        <w:rPr>
          <w:rFonts w:ascii="Times New Roman"/>
          <w:b w:val="false"/>
          <w:i w:val="false"/>
          <w:color w:val="000000"/>
          <w:sz w:val="28"/>
        </w:rPr>
        <w:t>
      Есеп айырысу жүргізілетін кезең – соңғы 12 (он екі) ай.</w:t>
      </w:r>
    </w:p>
    <w:p>
      <w:pPr>
        <w:spacing w:after="0"/>
        <w:ind w:left="0"/>
        <w:jc w:val="both"/>
      </w:pPr>
      <w:r>
        <w:rPr>
          <w:rFonts w:ascii="Times New Roman"/>
          <w:b w:val="false"/>
          <w:i w:val="false"/>
          <w:color w:val="000000"/>
          <w:sz w:val="28"/>
        </w:rPr>
        <w:t>
      Осы өлшемшарттың басымдылығы – 4 балл қосу, тәуекелдер дәрежесіне (деңгейіне) әсер етуі – теріс.</w:t>
      </w:r>
    </w:p>
    <w:bookmarkStart w:name="z14" w:id="9"/>
    <w:p>
      <w:pPr>
        <w:spacing w:after="0"/>
        <w:ind w:left="0"/>
        <w:jc w:val="both"/>
      </w:pPr>
      <w:r>
        <w:rPr>
          <w:rFonts w:ascii="Times New Roman"/>
          <w:b w:val="false"/>
          <w:i w:val="false"/>
          <w:color w:val="000000"/>
          <w:sz w:val="28"/>
        </w:rPr>
        <w:t>
      26-2. "Салық төлеуші Қазақстан Республикасы Қаржы министрлігі Мемлекеттік кірістер комитетінің сайтында орналастырылған сенімсіз салық төлеушілердің тізімінде тұр" өлшемшарты.</w:t>
      </w:r>
    </w:p>
    <w:bookmarkEnd w:id="9"/>
    <w:p>
      <w:pPr>
        <w:spacing w:after="0"/>
        <w:ind w:left="0"/>
        <w:jc w:val="both"/>
      </w:pPr>
      <w:r>
        <w:rPr>
          <w:rFonts w:ascii="Times New Roman"/>
          <w:b w:val="false"/>
          <w:i w:val="false"/>
          <w:color w:val="000000"/>
          <w:sz w:val="28"/>
        </w:rPr>
        <w:t>
      Осы өлшемшарттың басымдылығы – 5 балл қосу, тәуекелдер дәрежесіне (деңгейіне) әсер етуі – теріс.".</w:t>
      </w:r>
    </w:p>
    <w:bookmarkStart w:name="z15"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8"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күннен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