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a026" w14:textId="105a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Қазақстан Республикасы Әділет министрінің 2018 жылғы 28 тамыздағы № 1313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26 тамыздағы № 714 бұйрығы. Қазақстан Республикасының Әділет министрлігінде 2022 жылғы 6 қыркүйекте № 29434 болып тіркелді</w:t>
      </w:r>
    </w:p>
    <w:p>
      <w:pPr>
        <w:spacing w:after="0"/>
        <w:ind w:left="0"/>
        <w:jc w:val="left"/>
      </w:pPr>
    </w:p>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Қазақстан Республикасы Әділет министрінің 2018 жылғы 28 тамыздағы № 1313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17327 болып тіркелген) келесі өзгеріс енгізілсін:</w:t>
      </w:r>
    </w:p>
    <w:bookmarkStart w:name="z3" w:id="0"/>
    <w:p>
      <w:pPr>
        <w:spacing w:after="0"/>
        <w:ind w:left="0"/>
        <w:jc w:val="both"/>
      </w:pPr>
      <w:r>
        <w:rPr>
          <w:rFonts w:ascii="Times New Roman"/>
          <w:b w:val="false"/>
          <w:i w:val="false"/>
          <w:color w:val="000000"/>
          <w:sz w:val="28"/>
        </w:rPr>
        <w:t xml:space="preserve">
      Жоғарыда аталған бұйрықпен бекітілген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w:t>
      </w:r>
      <w:r>
        <w:rPr>
          <w:rFonts w:ascii="Times New Roman"/>
          <w:b w:val="false"/>
          <w:i w:val="false"/>
          <w:color w:val="000000"/>
          <w:sz w:val="28"/>
        </w:rPr>
        <w:t>қағидасы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bookmarkStart w:name="z4" w:id="1"/>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Мадалиев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26 тамыздағы</w:t>
            </w:r>
            <w:r>
              <w:br/>
            </w:r>
            <w:r>
              <w:rPr>
                <w:rFonts w:ascii="Times New Roman"/>
                <w:b w:val="false"/>
                <w:i w:val="false"/>
                <w:color w:val="000000"/>
                <w:sz w:val="20"/>
              </w:rPr>
              <w:t>№ 714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1313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 қағидалары</w:t>
      </w:r>
    </w:p>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"Селекциялық жетістіктерді қорғау туралы"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Қазақстан Республикасының Селекциялық жетістіктерінің мемлекеттік тізілімінен, Өнертабыстарының мемлекеттік тізілімінен, Пайдалы модельдерінің мемлекеттік тізілімінен, Өнеркәсіптік үлгілерінің мемлекеттік тізілімінен, Тауар белгілерінің, географиялық нұсқамалардың және тауар шығарылған жерлер атауларының мемлекеттік тізілімінен, Интегралдық микросхемалар топологияларының мемлекеттік тізілімінен (бұдан әрі – Мемлекеттік тізілім) үзінді көшірмелерін беру тәртібін айқындайды.</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15" w:id="9"/>
    <w:p>
      <w:pPr>
        <w:spacing w:after="0"/>
        <w:ind w:left="0"/>
        <w:jc w:val="both"/>
      </w:pPr>
      <w:r>
        <w:rPr>
          <w:rFonts w:ascii="Times New Roman"/>
          <w:b w:val="false"/>
          <w:i w:val="false"/>
          <w:color w:val="000000"/>
          <w:sz w:val="28"/>
        </w:rPr>
        <w:t xml:space="preserve">
      1) Географиялық нұсқамалардың мемлекеттік тізілімі – Тіркелген географиялық нұсқамалардың мемлекеттік тізімі; </w:t>
      </w:r>
    </w:p>
    <w:bookmarkEnd w:id="9"/>
    <w:bookmarkStart w:name="z16" w:id="10"/>
    <w:p>
      <w:pPr>
        <w:spacing w:after="0"/>
        <w:ind w:left="0"/>
        <w:jc w:val="both"/>
      </w:pPr>
      <w:r>
        <w:rPr>
          <w:rFonts w:ascii="Times New Roman"/>
          <w:b w:val="false"/>
          <w:i w:val="false"/>
          <w:color w:val="000000"/>
          <w:sz w:val="28"/>
        </w:rPr>
        <w:t>
      2) өтініш беруші – Қазақстан Республикасының Селекциялық жетістіктерінің, өнертабыстарының, пайдалы модельдерінің, өнеркәсіптік үлгілерінің, тауар белгілерінің, географиялық нұсқамалардың және тауарлар шығарылған жер атауларының, интегралдық микросхемалар топологияларының мемлекеттік тізілімінен үзінді көшірмені ұсынуға өтініш берген жеке немесе заңды тұлға;</w:t>
      </w:r>
    </w:p>
    <w:bookmarkEnd w:id="10"/>
    <w:bookmarkStart w:name="z17" w:id="11"/>
    <w:p>
      <w:pPr>
        <w:spacing w:after="0"/>
        <w:ind w:left="0"/>
        <w:jc w:val="both"/>
      </w:pPr>
      <w:r>
        <w:rPr>
          <w:rFonts w:ascii="Times New Roman"/>
          <w:b w:val="false"/>
          <w:i w:val="false"/>
          <w:color w:val="000000"/>
          <w:sz w:val="28"/>
        </w:rPr>
        <w:t>
      3) Пайдалы модельдердің мемлекеттік тізілімі – Тіркелген пайдалы модельдердің мемлекеттік тізілімі;</w:t>
      </w:r>
    </w:p>
    <w:bookmarkEnd w:id="11"/>
    <w:bookmarkStart w:name="z18" w:id="12"/>
    <w:p>
      <w:pPr>
        <w:spacing w:after="0"/>
        <w:ind w:left="0"/>
        <w:jc w:val="both"/>
      </w:pPr>
      <w:r>
        <w:rPr>
          <w:rFonts w:ascii="Times New Roman"/>
          <w:b w:val="false"/>
          <w:i w:val="false"/>
          <w:color w:val="000000"/>
          <w:sz w:val="28"/>
        </w:rPr>
        <w:t>
      4) патенттік сенім білдірілген өкілдер – Қазақстан Республикасының заңнамасына сәйкес уәкілетті орган мен сараптама жасау ұйымы алдында өкілдік етуге құқық берілген Қазақстан Республикасының азаматтары;</w:t>
      </w:r>
    </w:p>
    <w:bookmarkEnd w:id="12"/>
    <w:bookmarkStart w:name="z19" w:id="13"/>
    <w:p>
      <w:pPr>
        <w:spacing w:after="0"/>
        <w:ind w:left="0"/>
        <w:jc w:val="both"/>
      </w:pPr>
      <w:r>
        <w:rPr>
          <w:rFonts w:ascii="Times New Roman"/>
          <w:b w:val="false"/>
          <w:i w:val="false"/>
          <w:color w:val="000000"/>
          <w:sz w:val="28"/>
        </w:rPr>
        <w:t xml:space="preserve">
      5)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3"/>
    <w:bookmarkStart w:name="z20" w:id="14"/>
    <w:p>
      <w:pPr>
        <w:spacing w:after="0"/>
        <w:ind w:left="0"/>
        <w:jc w:val="both"/>
      </w:pPr>
      <w:r>
        <w:rPr>
          <w:rFonts w:ascii="Times New Roman"/>
          <w:b w:val="false"/>
          <w:i w:val="false"/>
          <w:color w:val="000000"/>
          <w:sz w:val="28"/>
        </w:rPr>
        <w:t>
      6)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bookmarkEnd w:id="14"/>
    <w:bookmarkStart w:name="z21" w:id="15"/>
    <w:p>
      <w:pPr>
        <w:spacing w:after="0"/>
        <w:ind w:left="0"/>
        <w:jc w:val="both"/>
      </w:pPr>
      <w:r>
        <w:rPr>
          <w:rFonts w:ascii="Times New Roman"/>
          <w:b w:val="false"/>
          <w:i w:val="false"/>
          <w:color w:val="000000"/>
          <w:sz w:val="28"/>
        </w:rPr>
        <w:t xml:space="preserve">
      7) тауар белгісінің иесі (құқық иеленуші) немесе тауар шығарылған жердің атауын (немесе) және географиялық нұсқамаларды пайдалану құқығының иесі –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тауар белгісіне айрықша құқыққа немесе тауар шығарылған жердің атауын (немесе) және географиялық нұсқамаларды пайдалануға айрықша құқыққа ие жеке немесе заңды тұлға;</w:t>
      </w:r>
    </w:p>
    <w:bookmarkEnd w:id="15"/>
    <w:bookmarkStart w:name="z22" w:id="16"/>
    <w:p>
      <w:pPr>
        <w:spacing w:after="0"/>
        <w:ind w:left="0"/>
        <w:jc w:val="both"/>
      </w:pPr>
      <w:r>
        <w:rPr>
          <w:rFonts w:ascii="Times New Roman"/>
          <w:b w:val="false"/>
          <w:i w:val="false"/>
          <w:color w:val="000000"/>
          <w:sz w:val="28"/>
        </w:rPr>
        <w:t>
      8) Тауар шығарылған жерлер атауларының мемлекеттік тізілімі – Тіркелген тауардың шығарылған жерінің мемлекеттік тізімі;</w:t>
      </w:r>
    </w:p>
    <w:bookmarkEnd w:id="16"/>
    <w:bookmarkStart w:name="z23" w:id="17"/>
    <w:p>
      <w:pPr>
        <w:spacing w:after="0"/>
        <w:ind w:left="0"/>
        <w:jc w:val="both"/>
      </w:pPr>
      <w:r>
        <w:rPr>
          <w:rFonts w:ascii="Times New Roman"/>
          <w:b w:val="false"/>
          <w:i w:val="false"/>
          <w:color w:val="000000"/>
          <w:sz w:val="28"/>
        </w:rPr>
        <w:t>
      9) уәкiлеттi мемлекеттiк орган (бұдан әрi – уәкiлеттi орган) – тауар белгілерін, қызмет көрсету белгілерін, географиялық нұсқамаларды және тауарлар шығарылған жерлердiң атауларын, өнертабыстарды, пайдалы модельдердi және өнеркәсiптiк үлгiлердi, селекциялық жетiстiктердi, сондай-ақ интегралдық микросхемалар топологияларын қорғау саласында мемлекеттiк реттеудi жүзеге асыратын мемлекеттiк орган;</w:t>
      </w:r>
    </w:p>
    <w:bookmarkEnd w:id="17"/>
    <w:bookmarkStart w:name="z24" w:id="18"/>
    <w:p>
      <w:pPr>
        <w:spacing w:after="0"/>
        <w:ind w:left="0"/>
        <w:jc w:val="both"/>
      </w:pPr>
      <w:r>
        <w:rPr>
          <w:rFonts w:ascii="Times New Roman"/>
          <w:b w:val="false"/>
          <w:i w:val="false"/>
          <w:color w:val="000000"/>
          <w:sz w:val="28"/>
        </w:rPr>
        <w:t>
      10)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8"/>
    <w:bookmarkStart w:name="z25" w:id="19"/>
    <w:p>
      <w:pPr>
        <w:spacing w:after="0"/>
        <w:ind w:left="0"/>
        <w:jc w:val="both"/>
      </w:pPr>
      <w:r>
        <w:rPr>
          <w:rFonts w:ascii="Times New Roman"/>
          <w:b w:val="false"/>
          <w:i w:val="false"/>
          <w:color w:val="000000"/>
          <w:sz w:val="28"/>
        </w:rPr>
        <w:t>
      11)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9"/>
    <w:bookmarkStart w:name="z26" w:id="20"/>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0"/>
    <w:bookmarkStart w:name="z27" w:id="21"/>
    <w:p>
      <w:pPr>
        <w:spacing w:after="0"/>
        <w:ind w:left="0"/>
        <w:jc w:val="left"/>
      </w:pPr>
      <w:r>
        <w:rPr>
          <w:rFonts w:ascii="Times New Roman"/>
          <w:b/>
          <w:i w:val="false"/>
          <w:color w:val="000000"/>
        </w:rPr>
        <w:t xml:space="preserve"> 2-тарау.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 тәртібі</w:t>
      </w:r>
    </w:p>
    <w:bookmarkEnd w:id="21"/>
    <w:bookmarkStart w:name="z28" w:id="22"/>
    <w:p>
      <w:pPr>
        <w:spacing w:after="0"/>
        <w:ind w:left="0"/>
        <w:jc w:val="both"/>
      </w:pPr>
      <w:r>
        <w:rPr>
          <w:rFonts w:ascii="Times New Roman"/>
          <w:b w:val="false"/>
          <w:i w:val="false"/>
          <w:color w:val="000000"/>
          <w:sz w:val="28"/>
        </w:rPr>
        <w:t>
      3. Мемлекеттік тізілімдерден үзінділерді сараптама ұйымы ұсынады.</w:t>
      </w:r>
    </w:p>
    <w:bookmarkEnd w:id="22"/>
    <w:bookmarkStart w:name="z29" w:id="23"/>
    <w:p>
      <w:pPr>
        <w:spacing w:after="0"/>
        <w:ind w:left="0"/>
        <w:jc w:val="both"/>
      </w:pPr>
      <w:r>
        <w:rPr>
          <w:rFonts w:ascii="Times New Roman"/>
          <w:b w:val="false"/>
          <w:i w:val="false"/>
          <w:color w:val="000000"/>
          <w:sz w:val="28"/>
        </w:rPr>
        <w:t xml:space="preserve">
      4. Өтініш беруші үзінді көшірме алу үшін сараптама ұйымына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 атауларының, интегралдық микросхемалар топологияларының мемлекеттік тізілімдерінен үзінді көшірме беру туралы өтінішхат (бұдан әрі – үзінді көшірме беру тулары өтінішхат) ұсынуы қажет.</w:t>
      </w:r>
    </w:p>
    <w:bookmarkEnd w:id="23"/>
    <w:bookmarkStart w:name="z30" w:id="24"/>
    <w:p>
      <w:pPr>
        <w:spacing w:after="0"/>
        <w:ind w:left="0"/>
        <w:jc w:val="both"/>
      </w:pPr>
      <w:r>
        <w:rPr>
          <w:rFonts w:ascii="Times New Roman"/>
          <w:b w:val="false"/>
          <w:i w:val="false"/>
          <w:color w:val="000000"/>
          <w:sz w:val="28"/>
        </w:rPr>
        <w:t>
      5. Қызмет www.kazpatent.kz сайтындағы "Тарифтер" бағанында орналастырылған сараптама ұйымының бағаларына сәйкес ақылы негізде көрсетіледі.</w:t>
      </w:r>
    </w:p>
    <w:bookmarkEnd w:id="24"/>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мемлекеттік баж төлеу үшін көрсетілетін қызметті берушінің қажетті банк деректемелері бойынша жүзеге асырылады.</w:t>
      </w:r>
    </w:p>
    <w:p>
      <w:pPr>
        <w:spacing w:after="0"/>
        <w:ind w:left="0"/>
        <w:jc w:val="both"/>
      </w:pPr>
      <w:r>
        <w:rPr>
          <w:rFonts w:ascii="Times New Roman"/>
          <w:b w:val="false"/>
          <w:i w:val="false"/>
          <w:color w:val="000000"/>
          <w:sz w:val="28"/>
        </w:rPr>
        <w:t>
      Өтінішті портал арқылы жіберген кезде "жеке кабинетте" өтініштің қабылданғаны туралы мәртебе автоматты түрде көрсетіледі.</w:t>
      </w:r>
    </w:p>
    <w:bookmarkStart w:name="z31" w:id="25"/>
    <w:p>
      <w:pPr>
        <w:spacing w:after="0"/>
        <w:ind w:left="0"/>
        <w:jc w:val="both"/>
      </w:pPr>
      <w:r>
        <w:rPr>
          <w:rFonts w:ascii="Times New Roman"/>
          <w:b w:val="false"/>
          <w:i w:val="false"/>
          <w:color w:val="000000"/>
          <w:sz w:val="28"/>
        </w:rPr>
        <w:t>
      6. Сараптама ұйымына үзінді көшірме беру туралы өтініш түскен кезде кіріс тіркеу нөмірі енгізіледі.</w:t>
      </w:r>
    </w:p>
    <w:bookmarkEnd w:id="25"/>
    <w:p>
      <w:pPr>
        <w:spacing w:after="0"/>
        <w:ind w:left="0"/>
        <w:jc w:val="both"/>
      </w:pPr>
      <w:r>
        <w:rPr>
          <w:rFonts w:ascii="Times New Roman"/>
          <w:b w:val="false"/>
          <w:i w:val="false"/>
          <w:color w:val="000000"/>
          <w:sz w:val="28"/>
        </w:rPr>
        <w:t xml:space="preserve">
      Өтініш беруші жұмыс уақыты аяқталғаннан кейін, демалыс және мереке күндері жүгінген кезде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үзінді көшірме беруге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орындаушы құжатты тіркеген сәттен бастап 2 (екі) жұмыс күні ішінде үзінді көшірмені ұсыну үшін төлемнің түсу фактісін тексереді.</w:t>
      </w:r>
    </w:p>
    <w:p>
      <w:pPr>
        <w:spacing w:after="0"/>
        <w:ind w:left="0"/>
        <w:jc w:val="both"/>
      </w:pPr>
      <w:r>
        <w:rPr>
          <w:rFonts w:ascii="Times New Roman"/>
          <w:b w:val="false"/>
          <w:i w:val="false"/>
          <w:color w:val="000000"/>
          <w:sz w:val="28"/>
        </w:rPr>
        <w:t>
      Төлемді растайтын құжат туралы мәліметтерді сараптама ұйымы "электрондық үкіметтің"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Төлем түскен кезде жауапты орындаушы 3 (үш) жұмыс күні ішінде мемлекеттік тізілімдерден тиісті мәліметтері бар үзінді көшірмені қалыптастырады және оны өтініш берушінің "жеке кабинетіне"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электрондық нысанда жолдайды.</w:t>
      </w:r>
    </w:p>
    <w:p>
      <w:pPr>
        <w:spacing w:after="0"/>
        <w:ind w:left="0"/>
        <w:jc w:val="both"/>
      </w:pPr>
      <w:r>
        <w:rPr>
          <w:rFonts w:ascii="Times New Roman"/>
          <w:b w:val="false"/>
          <w:i w:val="false"/>
          <w:color w:val="000000"/>
          <w:sz w:val="28"/>
        </w:rPr>
        <w:t xml:space="preserve">
      Төлем болмаған жағдайда жауапты орындаушы 3 (үш) жұмыс күні ішінде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беруден дәлелді бас тартуды дайындайды және оны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электрондық нысанда өтініш берушінің "жеке кабинетіне" жолдайды.</w:t>
      </w:r>
    </w:p>
    <w:bookmarkStart w:name="z32" w:id="26"/>
    <w:p>
      <w:pPr>
        <w:spacing w:after="0"/>
        <w:ind w:left="0"/>
        <w:jc w:val="both"/>
      </w:pPr>
      <w:r>
        <w:rPr>
          <w:rFonts w:ascii="Times New Roman"/>
          <w:b w:val="false"/>
          <w:i w:val="false"/>
          <w:color w:val="000000"/>
          <w:sz w:val="28"/>
        </w:rPr>
        <w:t>
      7. Селекциялық жетістіктердің, өнертабыстардың, пайдалы модельдердің, өнеркәсіптік үлгілердің, тауар белгілерінің, географиялық нұсқамалардың және тауарлар шығарылған жерлер атауларының, интегралдық микросхемалар топологияларының мемлекеттік тізілімдерінен үзінді көшірме беруден бас тарту үшін тиісті төлемді растайтын құжаттың болмауы негіз болып табылады.</w:t>
      </w:r>
    </w:p>
    <w:bookmarkEnd w:id="26"/>
    <w:bookmarkStart w:name="z33" w:id="27"/>
    <w:p>
      <w:pPr>
        <w:spacing w:after="0"/>
        <w:ind w:left="0"/>
        <w:jc w:val="both"/>
      </w:pPr>
      <w:r>
        <w:rPr>
          <w:rFonts w:ascii="Times New Roman"/>
          <w:b w:val="false"/>
          <w:i w:val="false"/>
          <w:color w:val="000000"/>
          <w:sz w:val="28"/>
        </w:rPr>
        <w:t>
      8. Мемлекеттік тізілімнен үзінді көшірме беру туралы өтінішхатты қарау мерзімі бес жұмыс күнін құрайды.</w:t>
      </w:r>
    </w:p>
    <w:bookmarkEnd w:id="27"/>
    <w:bookmarkStart w:name="z34" w:id="28"/>
    <w:p>
      <w:pPr>
        <w:spacing w:after="0"/>
        <w:ind w:left="0"/>
        <w:jc w:val="left"/>
      </w:pPr>
      <w:r>
        <w:rPr>
          <w:rFonts w:ascii="Times New Roman"/>
          <w:b/>
          <w:i w:val="false"/>
          <w:color w:val="000000"/>
        </w:rPr>
        <w:t xml:space="preserve"> 3-тарау.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w:t>
      </w:r>
    </w:p>
    <w:bookmarkEnd w:id="28"/>
    <w:bookmarkStart w:name="z35" w:id="29"/>
    <w:p>
      <w:pPr>
        <w:spacing w:after="0"/>
        <w:ind w:left="0"/>
        <w:jc w:val="both"/>
      </w:pPr>
      <w:r>
        <w:rPr>
          <w:rFonts w:ascii="Times New Roman"/>
          <w:b w:val="false"/>
          <w:i w:val="false"/>
          <w:color w:val="000000"/>
          <w:sz w:val="28"/>
        </w:rPr>
        <w:t>
      9. Сараптама ұйымы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мынадай үзінді көшірмелер ұсынады:</w:t>
      </w:r>
    </w:p>
    <w:bookmarkEnd w:id="29"/>
    <w:bookmarkStart w:name="z36" w:id="3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Тауар белгілерінің мемлекеттік тізілімінен үзінді көшірме;</w:t>
      </w:r>
    </w:p>
    <w:bookmarkEnd w:id="30"/>
    <w:bookmarkStart w:name="z37" w:id="31"/>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Географиялық нұсқамалардың мемлекеттік тізілімінен үзінді көшірме;</w:t>
      </w:r>
    </w:p>
    <w:bookmarkEnd w:id="31"/>
    <w:bookmarkStart w:name="z38" w:id="32"/>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Тауар шығарылған жерлер атауларының мемлекеттік тізілімінен үзінді көшірме;</w:t>
      </w:r>
    </w:p>
    <w:bookmarkEnd w:id="32"/>
    <w:bookmarkStart w:name="z39" w:id="33"/>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Республикасының Өнертабыстарының мемлекеттік тізілімінен үзінді көшірме;</w:t>
      </w:r>
    </w:p>
    <w:bookmarkEnd w:id="33"/>
    <w:bookmarkStart w:name="z40" w:id="34"/>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Республикасының Пайдалы модельдерінің мемлекеттік тізілімінен үзінді көшірме;</w:t>
      </w:r>
    </w:p>
    <w:bookmarkEnd w:id="34"/>
    <w:bookmarkStart w:name="z41" w:id="35"/>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Өнеркәсіптік үлгілерінің мемлекеттік тізілімінен үзінді көшірме;</w:t>
      </w:r>
    </w:p>
    <w:bookmarkEnd w:id="35"/>
    <w:bookmarkStart w:name="z42" w:id="36"/>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 Селекциялық жетістіктерінің мемлекеттік тізілімінен үзінді көшірме;</w:t>
      </w:r>
    </w:p>
    <w:bookmarkEnd w:id="36"/>
    <w:bookmarkStart w:name="z43" w:id="37"/>
    <w:p>
      <w:pPr>
        <w:spacing w:after="0"/>
        <w:ind w:left="0"/>
        <w:jc w:val="both"/>
      </w:pPr>
      <w:r>
        <w:rPr>
          <w:rFonts w:ascii="Times New Roman"/>
          <w:b w:val="false"/>
          <w:i w:val="false"/>
          <w:color w:val="000000"/>
          <w:sz w:val="28"/>
        </w:rPr>
        <w:t xml:space="preserve">
      8)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Республикасының Тауар белгісінің мемлекеттік тізілімінен жалпыға ортақ тауар белгісінен үзінді көшірме;</w:t>
      </w:r>
    </w:p>
    <w:bookmarkEnd w:id="37"/>
    <w:bookmarkStart w:name="z44" w:id="38"/>
    <w:p>
      <w:pPr>
        <w:spacing w:after="0"/>
        <w:ind w:left="0"/>
        <w:jc w:val="both"/>
      </w:pPr>
      <w:r>
        <w:rPr>
          <w:rFonts w:ascii="Times New Roman"/>
          <w:b w:val="false"/>
          <w:i w:val="false"/>
          <w:color w:val="000000"/>
          <w:sz w:val="28"/>
        </w:rPr>
        <w:t xml:space="preserve">
      9)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Республикасының Интегралдық микросхемалар топологияларының мемлекеттік тізілімінен үзінді көшірме.</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6" w:id="39"/>
    <w:p>
      <w:pPr>
        <w:spacing w:after="0"/>
        <w:ind w:left="0"/>
        <w:jc w:val="left"/>
      </w:pPr>
      <w:r>
        <w:rPr>
          <w:rFonts w:ascii="Times New Roman"/>
          <w:b/>
          <w:i w:val="false"/>
          <w:color w:val="000000"/>
        </w:rPr>
        <w:t xml:space="preserve">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 туралы ӨТІНІШХАТ</w:t>
      </w:r>
    </w:p>
    <w:bookmarkEnd w:id="39"/>
    <w:p>
      <w:pPr>
        <w:spacing w:after="0"/>
        <w:ind w:left="0"/>
        <w:jc w:val="both"/>
      </w:pPr>
      <w:r>
        <w:rPr>
          <w:rFonts w:ascii="Times New Roman"/>
          <w:b w:val="false"/>
          <w:i w:val="false"/>
          <w:color w:val="000000"/>
          <w:sz w:val="28"/>
        </w:rPr>
        <w:t xml:space="preserve">
      Өтініш беруші: __________________________________________________ </w:t>
      </w:r>
    </w:p>
    <w:p>
      <w:pPr>
        <w:spacing w:after="0"/>
        <w:ind w:left="0"/>
        <w:jc w:val="both"/>
      </w:pPr>
      <w:r>
        <w:rPr>
          <w:rFonts w:ascii="Times New Roman"/>
          <w:b w:val="false"/>
          <w:i w:val="false"/>
          <w:color w:val="000000"/>
          <w:sz w:val="28"/>
        </w:rPr>
        <w:t>
      (қолы) аты, тегі, әкесінің аты (болған жағдайда)</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Зияткерлік меншік объектісінің түрі ________________________________</w:t>
      </w:r>
    </w:p>
    <w:p>
      <w:pPr>
        <w:spacing w:after="0"/>
        <w:ind w:left="0"/>
        <w:jc w:val="both"/>
      </w:pPr>
      <w:r>
        <w:rPr>
          <w:rFonts w:ascii="Times New Roman"/>
          <w:b w:val="false"/>
          <w:i w:val="false"/>
          <w:color w:val="000000"/>
          <w:sz w:val="28"/>
        </w:rPr>
        <w:t>
      Тіркеу нөмірі немесе патент нөмірі _________________________________</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8" w:id="40"/>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0"/>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w:t>
      </w:r>
    </w:p>
    <w:p>
      <w:pPr>
        <w:spacing w:after="0"/>
        <w:ind w:left="0"/>
        <w:jc w:val="both"/>
      </w:pPr>
      <w:r>
        <w:rPr>
          <w:rFonts w:ascii="Times New Roman"/>
          <w:b w:val="false"/>
          <w:i w:val="false"/>
          <w:color w:val="000000"/>
          <w:sz w:val="28"/>
        </w:rPr>
        <w:t>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0" w:id="41"/>
    <w:p>
      <w:pPr>
        <w:spacing w:after="0"/>
        <w:ind w:left="0"/>
        <w:jc w:val="left"/>
      </w:pPr>
      <w:r>
        <w:rPr>
          <w:rFonts w:ascii="Times New Roman"/>
          <w:b/>
          <w:i w:val="false"/>
          <w:color w:val="000000"/>
        </w:rPr>
        <w:t xml:space="preserve"> ҚАЗАҚСТАН РЕСПУБЛИКАСЫНЫҢ ТАУАР БЕЛГІЛЕРІНІҢ МЕМЛЕКЕТТІК ТІЗІЛІМІНЕН ҮЗІНДІ КӨШІРМЕ</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Тіркеудің реттік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Тіркеу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 (330) Басымдық өтінімнің нөмірі мен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Тауар белгісінің бейнесі: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Түстерді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 мекенжай: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Патенттік сенім білдірілген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Қорғалмайтын элементтер:</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2" w:id="42"/>
    <w:p>
      <w:pPr>
        <w:spacing w:after="0"/>
        <w:ind w:left="0"/>
        <w:jc w:val="left"/>
      </w:pPr>
      <w:r>
        <w:rPr>
          <w:rFonts w:ascii="Times New Roman"/>
          <w:b/>
          <w:i w:val="false"/>
          <w:color w:val="000000"/>
        </w:rPr>
        <w:t xml:space="preserve"> ҚАЗАҚСТАН РЕСПУБЛИКАСЫНЫҢ ГЕОГРАФИЯЛЫҚ НҰСҚАМАЛАРДЫҢ МЕМЛЕКЕТТІК ТІЗІЛІМІНЕН ҮЗІНДІ КӨШІРМЕ</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Жарамдылық мерзімі:</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4" w:id="43"/>
    <w:p>
      <w:pPr>
        <w:spacing w:after="0"/>
        <w:ind w:left="0"/>
        <w:jc w:val="left"/>
      </w:pPr>
      <w:r>
        <w:rPr>
          <w:rFonts w:ascii="Times New Roman"/>
          <w:b/>
          <w:i w:val="false"/>
          <w:color w:val="000000"/>
        </w:rPr>
        <w:t xml:space="preserve"> ҚАЗАҚСТАН РЕСПУБЛИКАСЫНЫҢ ТАУАР ШЫҒАРЫЛҒАН ЖЕРЛЕРІНІҢ АТАУЛАРЫНЫҢ МЕМЛЕКЕТТІК ТІЗІЛІМІНЕН ҮЗІНДІ КӨШІРМЕ</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 мекенжай: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Жарамдылық мерзімі:</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6" w:id="44"/>
    <w:p>
      <w:pPr>
        <w:spacing w:after="0"/>
        <w:ind w:left="0"/>
        <w:jc w:val="left"/>
      </w:pPr>
      <w:r>
        <w:rPr>
          <w:rFonts w:ascii="Times New Roman"/>
          <w:b/>
          <w:i w:val="false"/>
          <w:color w:val="000000"/>
        </w:rPr>
        <w:t xml:space="preserve"> ҚАЗАҚСТАН РЕСПУБЛИКАСЫНЫҢ ӨНЕРТАБЫСТАРЫНЫҢ МЕМЛЕКЕТТІК ТІЗІЛІМІНЕН ҮЗІНДІ КӨШІРМЕ</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ауызша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басымдық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 иесі, мекенжай: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Халықаралық өтінімнің тіркеу нөмірі және халықаралық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8" w:id="45"/>
    <w:p>
      <w:pPr>
        <w:spacing w:after="0"/>
        <w:ind w:left="0"/>
        <w:jc w:val="left"/>
      </w:pPr>
      <w:r>
        <w:rPr>
          <w:rFonts w:ascii="Times New Roman"/>
          <w:b/>
          <w:i w:val="false"/>
          <w:color w:val="000000"/>
        </w:rPr>
        <w:t xml:space="preserve"> ҚАЗАҚСТАН РЕСПУБЛИКАСЫНЫҢ ПАЙДАЛЫ МОДЕЛЬДЕРІНІҢ МЕМЛЕКЕТТІК ТІЗІЛІМІНЕН ҮЗІНДІ КӨШІРМЕ</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ауызша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Басымдық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Патент иесі, мекенжай: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Халықаралық өтінімнің тіркеу нөмірі және халықаралық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60" w:id="46"/>
    <w:p>
      <w:pPr>
        <w:spacing w:after="0"/>
        <w:ind w:left="0"/>
        <w:jc w:val="left"/>
      </w:pPr>
      <w:r>
        <w:rPr>
          <w:rFonts w:ascii="Times New Roman"/>
          <w:b/>
          <w:i w:val="false"/>
          <w:color w:val="000000"/>
        </w:rPr>
        <w:t xml:space="preserve"> ҚАЗАҚСТАН РЕСПУБЛИКАСЫНЫҢ ӨНЕРКӘСІПТІК ҮЛГІЛЕРІНІҢ МЕМЛЕКЕТТІК ТІЗІЛІМІНЕН ҮЗІНДІ КӨШІРМЕ</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сөздік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Басымдық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МКПО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 иесі, мекенжай: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62" w:id="47"/>
    <w:p>
      <w:pPr>
        <w:spacing w:after="0"/>
        <w:ind w:left="0"/>
        <w:jc w:val="left"/>
      </w:pPr>
      <w:r>
        <w:rPr>
          <w:rFonts w:ascii="Times New Roman"/>
          <w:b/>
          <w:i w:val="false"/>
          <w:color w:val="000000"/>
        </w:rPr>
        <w:t xml:space="preserve"> ҚАЗАҚСТАН РЕСПУБЛИКАСЫ СЕЛЕКЦИЯЛЫҚ ЖЕТІСТІКТЕРІНІҢ МЕМЛЕКЕТТІК ТІЗІЛІМІНЕН ҮЗІНДІ КӨШІРМЕ</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ауызша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 иесі, мекенжай::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64" w:id="48"/>
    <w:p>
      <w:pPr>
        <w:spacing w:after="0"/>
        <w:ind w:left="0"/>
        <w:jc w:val="left"/>
      </w:pPr>
      <w:r>
        <w:rPr>
          <w:rFonts w:ascii="Times New Roman"/>
          <w:b/>
          <w:i w:val="false"/>
          <w:color w:val="000000"/>
        </w:rPr>
        <w:t xml:space="preserve"> ҚАЗАҚСТАН РЕСПУБЛИКАСЫНЫҢ ТАУАР БЕЛГІСІНІҢ МЕМЛЕКЕТТІК ТІЗІЛІМІНЕН ЖАЛПЫҒА ОРТАҚ ТАУАР БЕЛГІСІНЕН ҮЗІНДІ КӨШІРМЕ</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Тіркеудің реттік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Тіркеу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Жалпыға мәлім деп танылған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Танымал тауар белгісінің бейнесі: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Түстерді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 мекенжай: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Патенттік сенім білдірілген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66" w:id="49"/>
    <w:p>
      <w:pPr>
        <w:spacing w:after="0"/>
        <w:ind w:left="0"/>
        <w:jc w:val="left"/>
      </w:pPr>
      <w:r>
        <w:rPr>
          <w:rFonts w:ascii="Times New Roman"/>
          <w:b/>
          <w:i w:val="false"/>
          <w:color w:val="000000"/>
        </w:rPr>
        <w:t xml:space="preserve"> ҚАЗАҚСТАН РЕСПУБЛИКАСЫНЫҢ ИНТЕГРАЛДЫҚ МИКРОСХЕМАЛАР ТОПОЛОГИЯЛАРЫНЫҢ МЕМЛЕКЕТТІК ТІЗІЛІМІНЕН ҮЗІНДІ КӨШІРМЕ</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Тіркеу нөмірі (куәлік):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сөздік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Тіркелген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Интегралдық микросхема топологиясының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Құқық иесі, мекенжай: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Жарияланған күні:</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географиялық нұсқамалардың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68" w:id="50"/>
    <w:p>
      <w:pPr>
        <w:spacing w:after="0"/>
        <w:ind w:left="0"/>
        <w:jc w:val="left"/>
      </w:pPr>
      <w:r>
        <w:rPr>
          <w:rFonts w:ascii="Times New Roman"/>
          <w:b/>
          <w:i w:val="false"/>
          <w:color w:val="000000"/>
        </w:rPr>
        <w:t xml:space="preserve">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беруден ДӘЛЕЛДІ БАС ТАРТУ</w:t>
      </w:r>
    </w:p>
    <w:bookmarkEnd w:id="50"/>
    <w:p>
      <w:pPr>
        <w:spacing w:after="0"/>
        <w:ind w:left="0"/>
        <w:jc w:val="both"/>
      </w:pPr>
      <w:r>
        <w:rPr>
          <w:rFonts w:ascii="Times New Roman"/>
          <w:b w:val="false"/>
          <w:i w:val="false"/>
          <w:color w:val="000000"/>
          <w:sz w:val="28"/>
        </w:rPr>
        <w:t>
      "Ұлттық зияткерлік меншік институты" шаруашылық жүргізу құқығындағы республикалық мемлекеттік кәсіпорны өтініш беруші ұсынған төленгенін растайтын құжаттың болмауына байланысты селекциялық жетістіктердің, өнертабыстардың, пайдалы модельдердің, өнеркәсіптік үлгілердің, тауар белгілерінің, географиялық нұсқамалардың және тауар шығарылған жерлер атауларының, интегралдық микросхемалар топологияларының мемлекеттік тізілімдерінен үзінді көшірмелер беруден бас тартады.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