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40ed" w14:textId="6864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м.а. 2022 жылғы 5 қыркүйектегі № 919 бұйрығы. Қазақстан Республикасының Әділет министрлігінде 2022 жылғы 6 қыркүйекте № 29423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25488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Сатып алу жоспарларына (сатып алудың алдын ала жоспарына) Қазақстан Республикасының Әкімшілік рәсімдік-процестік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мәліметтер, сондай-ақ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13), 16) және 36) тармақшаларына сәйкес жүзеге асырылатын сатып алулар енгізілуге жатпайды.";</w:t>
      </w:r>
    </w:p>
    <w:bookmarkStart w:name="z6" w:id="1"/>
    <w:p>
      <w:pPr>
        <w:spacing w:after="0"/>
        <w:ind w:left="0"/>
        <w:jc w:val="both"/>
      </w:pPr>
      <w:r>
        <w:rPr>
          <w:rFonts w:ascii="Times New Roman"/>
          <w:b w:val="false"/>
          <w:i w:val="false"/>
          <w:color w:val="000000"/>
          <w:sz w:val="28"/>
        </w:rPr>
        <w:t>
      мынадай мазмұндағы 16-1-тармақпен толықтырылсын: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талаптары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36) тармақшасында көзделген жағдайларға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287-тармақ</w:t>
      </w:r>
      <w:r>
        <w:rPr>
          <w:rFonts w:ascii="Times New Roman"/>
          <w:b w:val="false"/>
          <w:i w:val="false"/>
          <w:color w:val="000000"/>
          <w:sz w:val="28"/>
        </w:rPr>
        <w:t xml:space="preserve"> мынадай мазмұндағы 36) тармақшамен толықтырылсын:</w:t>
      </w:r>
    </w:p>
    <w:bookmarkStart w:name="z9" w:id="2"/>
    <w:p>
      <w:pPr>
        <w:spacing w:after="0"/>
        <w:ind w:left="0"/>
        <w:jc w:val="both"/>
      </w:pPr>
      <w:r>
        <w:rPr>
          <w:rFonts w:ascii="Times New Roman"/>
          <w:b w:val="false"/>
          <w:i w:val="false"/>
          <w:color w:val="000000"/>
          <w:sz w:val="28"/>
        </w:rPr>
        <w:t>
      "36) Қазақстан Республикасы Үкіметінің шешімімен мақұлданған шарттарда Ұлттық басқарушы холдинг сатып алған екінші деңгейдегі банктің тауарларды, жұмыстарды және көрсетілетін қызметтерді сатып алуы.";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292-тармақтың</w:t>
      </w:r>
      <w:r>
        <w:rPr>
          <w:rFonts w:ascii="Times New Roman"/>
          <w:b w:val="false"/>
          <w:i w:val="false"/>
          <w:color w:val="000000"/>
          <w:sz w:val="28"/>
        </w:rPr>
        <w:t xml:space="preserve"> төртінші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"Сатып алу веб-порталы арқылы шарт жасасу жөніндегі талаптар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1), 3), 5), 6), 13), 14), 16), 23), 27) және 36) тармақшаларында көзделген жағдайларға қолданылмайды, сондай-ақ шарттың жобасы қағаз тасығышта жіберілетін бейрезидентпен шарт жасасу жағдайларына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"294. Осы Қағидалардың </w:t>
      </w:r>
      <w:r>
        <w:rPr>
          <w:rFonts w:ascii="Times New Roman"/>
          <w:b w:val="false"/>
          <w:i w:val="false"/>
          <w:color w:val="000000"/>
          <w:sz w:val="28"/>
        </w:rPr>
        <w:t>288</w:t>
      </w:r>
      <w:r>
        <w:rPr>
          <w:rFonts w:ascii="Times New Roman"/>
          <w:b w:val="false"/>
          <w:i w:val="false"/>
          <w:color w:val="000000"/>
          <w:sz w:val="28"/>
        </w:rPr>
        <w:t xml:space="preserve"> және </w:t>
      </w:r>
      <w:r>
        <w:rPr>
          <w:rFonts w:ascii="Times New Roman"/>
          <w:b w:val="false"/>
          <w:i w:val="false"/>
          <w:color w:val="000000"/>
          <w:sz w:val="28"/>
        </w:rPr>
        <w:t>293-тармақтарының</w:t>
      </w:r>
      <w:r>
        <w:rPr>
          <w:rFonts w:ascii="Times New Roman"/>
          <w:b w:val="false"/>
          <w:i w:val="false"/>
          <w:color w:val="000000"/>
          <w:sz w:val="28"/>
        </w:rPr>
        <w:t xml:space="preserve"> талаптары Қазақстан Республикасының Әкімшілік рәсімдік-процестік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мәліметтерді қамтитын тікелей шарт жасасу жолымен бір көзден алу тәсілімен сатып алуға, сондай-ақ бейрезидентпен шарт жасасқан жағдайда, сондай-ақ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3), 4), 16), 19) және 36) тармақшалары негізінде жүзеге асырылатын сатып алуға қолданылмайды.";</w:t>
      </w:r>
    </w:p>
    <w:bookmarkStart w:name="z14" w:id="3"/>
    <w:p>
      <w:pPr>
        <w:spacing w:after="0"/>
        <w:ind w:left="0"/>
        <w:jc w:val="both"/>
      </w:pPr>
      <w:r>
        <w:rPr>
          <w:rFonts w:ascii="Times New Roman"/>
          <w:b w:val="false"/>
          <w:i w:val="false"/>
          <w:color w:val="000000"/>
          <w:sz w:val="28"/>
        </w:rPr>
        <w:t>
      мынадай мазмұндағы 344-1-тармақпен толықтырылсын: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"344-1. Осы Қағидалардың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және </w:t>
      </w:r>
      <w:r>
        <w:rPr>
          <w:rFonts w:ascii="Times New Roman"/>
          <w:b w:val="false"/>
          <w:i w:val="false"/>
          <w:color w:val="000000"/>
          <w:sz w:val="28"/>
        </w:rPr>
        <w:t>344-тармақтарының</w:t>
      </w:r>
      <w:r>
        <w:rPr>
          <w:rFonts w:ascii="Times New Roman"/>
          <w:b w:val="false"/>
          <w:i w:val="false"/>
          <w:color w:val="000000"/>
          <w:sz w:val="28"/>
        </w:rPr>
        <w:t xml:space="preserve"> талаптары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36) тармақшасында көзделген жағдайларға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459-тармақ</w:t>
      </w:r>
      <w:r>
        <w:rPr>
          <w:rFonts w:ascii="Times New Roman"/>
          <w:b w:val="false"/>
          <w:i w:val="false"/>
          <w:color w:val="000000"/>
          <w:sz w:val="28"/>
        </w:rPr>
        <w:t xml:space="preserve"> алып тасталсын;</w:t>
      </w:r>
    </w:p>
    <w:bookmarkStart w:name="z17" w:id="4"/>
    <w:p>
      <w:pPr>
        <w:spacing w:after="0"/>
        <w:ind w:left="0"/>
        <w:jc w:val="both"/>
      </w:pPr>
      <w:r>
        <w:rPr>
          <w:rFonts w:ascii="Times New Roman"/>
          <w:b w:val="false"/>
          <w:i w:val="false"/>
          <w:color w:val="000000"/>
          <w:sz w:val="28"/>
        </w:rPr>
        <w:t>
      мынадай мазмұндағы 462-1, 462-2 және 462-3-тармақтармен толықтырылсын: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"462-1. Әлеуетті өнім берушінің тауарларға, жұмыстарға (осы Қағидалардың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461-тармақтарында</w:t>
      </w:r>
      <w:r>
        <w:rPr>
          <w:rFonts w:ascii="Times New Roman"/>
          <w:b w:val="false"/>
          <w:i w:val="false"/>
          <w:color w:val="000000"/>
          <w:sz w:val="28"/>
        </w:rPr>
        <w:t xml:space="preserve"> көзделген жұмыстарды қоспағанда), көрсетілетін қызметтерге (осы Қағидалардың </w:t>
      </w:r>
      <w:r>
        <w:rPr>
          <w:rFonts w:ascii="Times New Roman"/>
          <w:b w:val="false"/>
          <w:i w:val="false"/>
          <w:color w:val="000000"/>
          <w:sz w:val="28"/>
        </w:rPr>
        <w:t>462-тармағында</w:t>
      </w:r>
      <w:r>
        <w:rPr>
          <w:rFonts w:ascii="Times New Roman"/>
          <w:b w:val="false"/>
          <w:i w:val="false"/>
          <w:color w:val="000000"/>
          <w:sz w:val="28"/>
        </w:rPr>
        <w:t xml:space="preserve"> көзделген көрсетілетін қызметтерді қоспағанда) арналған тендерге қатысуға өтінімнің бағасы, егер ол тендерге бөлінген бағадан жиырма пайыздан астам төмен болған жағдайда, демпингтік болып танылады.</w:t>
      </w:r>
    </w:p>
    <w:bookmarkStart w:name="z19" w:id="5"/>
    <w:p>
      <w:pPr>
        <w:spacing w:after="0"/>
        <w:ind w:left="0"/>
        <w:jc w:val="both"/>
      </w:pPr>
      <w:r>
        <w:rPr>
          <w:rFonts w:ascii="Times New Roman"/>
          <w:b w:val="false"/>
          <w:i w:val="false"/>
          <w:color w:val="000000"/>
          <w:sz w:val="28"/>
        </w:rPr>
        <w:t>
      462-2.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тауарларды, жұмыстарды, көрсетілетін қызметтерді сатып алу бойынша демпингтік баға ұсынуға жол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462-3. Осы Қағидалардың </w:t>
      </w:r>
      <w:r>
        <w:rPr>
          <w:rFonts w:ascii="Times New Roman"/>
          <w:b w:val="false"/>
          <w:i w:val="false"/>
          <w:color w:val="000000"/>
          <w:sz w:val="28"/>
        </w:rPr>
        <w:t>458</w:t>
      </w:r>
      <w:r>
        <w:rPr>
          <w:rFonts w:ascii="Times New Roman"/>
          <w:b w:val="false"/>
          <w:i w:val="false"/>
          <w:color w:val="000000"/>
          <w:sz w:val="28"/>
        </w:rPr>
        <w:t>-</w:t>
      </w:r>
      <w:r>
        <w:rPr>
          <w:rFonts w:ascii="Times New Roman"/>
          <w:b w:val="false"/>
          <w:i w:val="false"/>
          <w:color w:val="000000"/>
          <w:sz w:val="28"/>
        </w:rPr>
        <w:t>462-тармақтарында</w:t>
      </w:r>
      <w:r>
        <w:rPr>
          <w:rFonts w:ascii="Times New Roman"/>
          <w:b w:val="false"/>
          <w:i w:val="false"/>
          <w:color w:val="000000"/>
          <w:sz w:val="28"/>
        </w:rPr>
        <w:t xml:space="preserve"> көзделген жағдайларда, демпингтік бағаларды ұсынуға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463-тармақ</w:t>
      </w:r>
      <w:r>
        <w:rPr>
          <w:rFonts w:ascii="Times New Roman"/>
          <w:b w:val="false"/>
          <w:i w:val="false"/>
          <w:color w:val="000000"/>
          <w:sz w:val="28"/>
        </w:rPr>
        <w:t xml:space="preserve"> алып тасталсын.</w:t>
      </w:r>
    </w:p>
    <w:bookmarkStart w:name="z22" w:id="6"/>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6"/>
    <w:bookmarkStart w:name="z23"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24"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26"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