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9fe" w14:textId="81a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"Біліктілік емтиханын өткізу қағидаларын бекіту туралы" Қазақстан Республикасы Премьер-Министрінің орынбасары – Қазақстан Республикасы Қаржы министрінің 2014 жылғы 28 сәуірдегі № 191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26 тамыздағы № 887 бұйрығы. Қазақстан Республикасының Әділет министрлігінде 2022 жылғы 27 тамызда № 29303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"Біліктілік емтиханын өткізу қағидаларын бекіту туралы" Қазақстан Республикасы Премьер-Министрінің орынбасары – Қазақстан Республикасы Қаржы министрінің 2014 жылғы 28 сәуірдегі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9479 болып тіркелген) мынадай өзгерістер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Біліктілік емтиханын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редакцияларда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Заңның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көрсетілетін қызметті беруші Мемлекеттік көрсетілетін қызмет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Қағидаларға өзгерістер (және) немесе толықтырулар енгізу кезінде, көрсетілетін қызметті беруші "электрондық үкiметтiң" ақпараттық-коммуникациялық инфрақұрылымының операторына, Бірыңғай байланыс орталығына тиісті нормативтік құқықтық акт әділет органдарында мемлекеттік тіркелгеннен кейін 10 (он) жұмыс күні ішінде осындай өзгерістер және (немесе) толықтырулар туралы ақпаратты жібереді.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көрсетілетін қызметті алу үшін көрсетілетін қызметті алушы көрсетілетін қызметті берушіге портал арқылы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біліктілік емтиханын тапсыруға рұқсат беру туралы өтінішті (бұдан әрі – өтініш) және келесі құжаттарды: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құқық, экономика және бизнес саласындағы жоғары білімі туралы дипломның электрондық көшірмесін;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заңгерлік, экономикалық, бухгалтерлік, қаржылық, аудиторлық немесе бақылау-ревизия салаларындағы қатарынан үш жылдан кем емес жұмыс өтілін растайтын құжаттың электрондық көшірмесін;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алушының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ұсынылатын, осы Қағидаларға 1-1-қосымшаға сәйкес нысан бойынша мемлекеттік қызмет көрсету үшін талап етілетін, қолжетімділігі шектеулі дербес деректерге қол жеткізуге келісімін береді.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3)-тармақшасында көрсетілген көрсетілетін қызметті алушының келісімі қолжетімділігі шектеулі дербес деректерге қол жеткізу, оны жинау және өңдеуді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 өткізу" мемлекеттік қызмет көрсетуге қойылатын негізгі талаптар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Қағидаларға 1-1-қосымшамен толықтырылсын;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комитетіне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(тұрғылықты жерінің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(байланыс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мекенжайы)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емтиханын тапсыруға рұқсат беру туралы өтініш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Маған біліктілік емтиханын тапсыруға рұқсат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емтиханын тапсыру тілі: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берілетін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 отырып ақпараттық жүйелерде қамтылған заңмен қорғалатын құпияны құрайтын мәліметтерді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                  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                                          (тегі,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 жылғы "____"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алушының "Дербес деректер және оларды қорғау туралы" Қазақстан Республикасы Заңының 8-бабына сәйкес ұсынылатын, мемлекеттік қызмет көрсету үшін талап етілетін, қолжетімділігі шектеулі дербес деректерге қол жеткізуге келісімі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 "Дербес деректер және оларды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үшін талап етілетін Қазақстан Республикасы Премьер-Министрінің орынбасары – Қазақстан Республикасы Қаржы министрінің 2014 жылғы 28 сәуірдегі №191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Біліктілік емтиханын өткізу қағидаларының (Нормативтік құқықтық актілерді мемлекеттік тіркеу тізілімінде № 9479 болып тіркелген) 6-тармағына сәйкес қолжетімділігі шектеулі дербес деректерге қол жеткізуге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құжаттардың дұрыстығын және мемлекеттік қызмет көрсету кезінде біліктілік талаптарына сәйкестігін растау үшін талап етілетін өзге де мәліметтерді қамтитын қолжетімділігі шектеулі дербес деректерге қол жеткізуге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мемлекеттік қызмет көрсету нәтижесін алғанға дейін барлық кезең ішінде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                       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                                    (тегі,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 жылғы "____"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 өткізу" мемлекеттік қызмет көрсетуге қойылатын негізгі талаптар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(бұдан әрі – көрсетілетін қызметті беруші)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әдістері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egov. kz "Электрондық үкімет" веб-порталы (бұдан әрі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Әкімшінің (уақытша әкімшінің, оңалтушы, уақытша және банкроттықты басқарушының) қызметін жүзеге асыру құқығына біліктілік емтиханынан өткені туралы шешімі – 2 (екі) жұмыс күні.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(толығымен автоматтандырылған)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Әкімшінің (уақытша әкімшінің, оңалтушы, уақытша және банкроттықты басқарушының) қызметін жүзеге асыру құқығына біліктілік емтиханынан өткені туралы шешімі.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 көрсетілетін қызметті берушінің лауазымды адамының электрондық цифрлық қолтаңбасымен (бұдан әрі – ЭЦҚ) куәландырылған электрондық құжат нысанында көрсетілетін қызметті алушыға жолданады.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тегін көрсетіледі.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және ақпарат объектілерінің жұмыс кестесі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 – Қазақстан Республикасының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– Кодекс) және "Қазақстан Республикасындағы мерекелер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– Заң) сәйкес демалыс және мереке күндерінен басқа, дүйсенбіден жұмаға дейін, сағат 13.00-ден 14.30-ға дейін түскі үзіліспен, сағат 09.00-ден 18.30-ға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жөндеу жұмыстарын жүргізуге байланысты техникалық үзілістерді қоспағанда, тәулік бойы (көрсетілетін қызметті алушы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жұмыс уақыты аяқталғаннан кейін,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үшін көрсетілетін қызметті алушыдан талап етілетін құжаттар мен мәліметтер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Қазақстан Республикасы Премьер-Министрінің орынбасары – Қазақстан Республикасы Қаржы министрінің 2014 жылғы 28 сәуірдегі № 191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Біліктілік емтиханын өткізу қағидаларының (Нормативтік құқықтық актілерді мемлекеттік тіркеу тізілімінде № 9479 болып тіркелген) (бұдан әрі – Қағидалар) 1-қосымшасына сәйкес көрсетілетін қызметті алушының ЭЦҚ-мен куәландырылған электрондық құжат түріндегі 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 тапсыруға рұқсат беру туралы өтініш;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құқық, экономика және бизнес саласындағы жоғары білімі туралы дипломның электрондық көшірмесі, не цифрлық құжаттар сервисінен электрондық құжат;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заңгерлік, экономикалық, бухгалтерлік, қаржылық, аудиторлық немесе бақылау-ревизия салаларындағы қатарынан үш жылдан кем емес жұмыс өтілін растайтын құжаттың электрондық көшірмесі;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көрсетілетін қызметті алушының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Қағидалардың 1-1-қосымшасына сәйкес нысан бойынша мемлекеттік қызмет көрсету үшін талап етілетін қолжетімділігі шектеулі дербес деректерге қол жеткізуге келісімі.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4)-тармақшасында көрсетілген көрсетілетін қызметті алушының келісімі қолжетімділігі шектеулі дербес деректерге қол жеткізу, оны жинау және өңдеуді қамтиды.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заңнамаларында белгіленген мемлекеттік қызмет көрсетуден көрсетілетін қызметті берушінің бас тартуы үшін негіздемелер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Қағидалардың 3 және 6-тармақтарында белгіленген талаптарға сәйкес келмеуі.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ерекшеліктері ескеріле отырып қойылатын өзге де талаптар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ЭЦҚ болған кезде мемлекеттік көрсетілетін қызметті электрондық нысанда портал арқылы алуға мүмкіндігі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қызмет көрсету мәртебесі туралы ақпаратты бірыңғай байланыс орталығының порталындағы "жеке кабинеті" арқылы қашықтықтан қол жеткізу режимінде, сондай-ақ Бірыңғай байланыс орталығы арқылы алу мүмкіндігі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байланыс орталығы: 8 800 080 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құжаттар сервисі мобильді қосымшада авторландырылған пайдаланушылар үшін қолжетімді.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құжатты пайдалану үшін ЭЦҚ немесе бір реттік парольді пайдалана отырып, мобильді қосымшада авторландырудан өту, одан әрі "Цифрлық құжаттар" бөліміне өтіп, қажетті құжатты таңдау қажет.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