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7e07" w14:textId="f2c7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4 тамыздағы № 302 бұйрығы. Қазақстан Республикасының Әділет министрлігінде 2022 жылғы 6 тамызда № 29036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"Отандық теле -, радиоарнаны есепке қоюды, қайта есепке қоюды, куәліктің телнұсқасын беруді жүзеге асыру"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телерадио хабарларын тарату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1-қосымшаға сәйкес редакцияда жазылсын;</w:t>
      </w:r>
    </w:p>
    <w:bookmarkStart w:name="z5" w:id="2"/>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телерадио хабарларын тарату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куәліктің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телерадио хабарларын тарату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0" w:id="4"/>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басылымдарын, ақпараттық агенттіктерді және желілік басылымдарды есепке қоюды немесе қайта есепке алуды жүзеге асыру"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ақпарат саласындағы мемлекеттік реттеуді жүзеге асыратын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3" w:id="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 қамтамасыз етсін: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орналастыруын;</w:t>
      </w:r>
    </w:p>
    <w:bookmarkEnd w:id="7"/>
    <w:bookmarkStart w:name="z16"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4 тамыздағы</w:t>
            </w:r>
            <w:r>
              <w:br/>
            </w:r>
            <w:r>
              <w:rPr>
                <w:rFonts w:ascii="Times New Roman"/>
                <w:b w:val="false"/>
                <w:i w:val="false"/>
                <w:color w:val="000000"/>
                <w:sz w:val="20"/>
              </w:rPr>
              <w:t>№ 302 Бұйрыққа</w:t>
            </w:r>
            <w:r>
              <w:br/>
            </w:r>
            <w:r>
              <w:rPr>
                <w:rFonts w:ascii="Times New Roman"/>
                <w:b w:val="false"/>
                <w:i w:val="false"/>
                <w:color w:val="000000"/>
                <w:sz w:val="20"/>
              </w:rPr>
              <w:t>2 қосымша</w:t>
            </w:r>
            <w:r>
              <w:br/>
            </w:r>
            <w:r>
              <w:rPr>
                <w:rFonts w:ascii="Times New Roman"/>
                <w:b w:val="false"/>
                <w:i w:val="false"/>
                <w:color w:val="000000"/>
                <w:sz w:val="20"/>
              </w:rPr>
              <w:t>"Теле-, радиоарналарды</w:t>
            </w:r>
            <w:r>
              <w:br/>
            </w:r>
            <w:r>
              <w:rPr>
                <w:rFonts w:ascii="Times New Roman"/>
                <w:b w:val="false"/>
                <w:i w:val="false"/>
                <w:color w:val="000000"/>
                <w:sz w:val="20"/>
              </w:rPr>
              <w:t>тарату жөніндегі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0" w:id="11"/>
    <w:p>
      <w:pPr>
        <w:spacing w:after="0"/>
        <w:ind w:left="0"/>
        <w:jc w:val="left"/>
      </w:pPr>
      <w:r>
        <w:rPr>
          <w:rFonts w:ascii="Times New Roman"/>
          <w:b/>
          <w:i w:val="false"/>
          <w:color w:val="000000"/>
        </w:rPr>
        <w:t xml:space="preserve"> Теле-, радиоарналарды тарату жөніндегі қызметті жүзеге асыруға арналған біліктілік талаптарына сәйкестігі туралы мәліметтер нысандары</w:t>
      </w:r>
    </w:p>
    <w:bookmarkEnd w:id="11"/>
    <w:p>
      <w:pPr>
        <w:spacing w:after="0"/>
        <w:ind w:left="0"/>
        <w:jc w:val="both"/>
      </w:pPr>
      <w:r>
        <w:rPr>
          <w:rFonts w:ascii="Times New Roman"/>
          <w:b w:val="false"/>
          <w:i w:val="false"/>
          <w:color w:val="000000"/>
          <w:sz w:val="28"/>
        </w:rPr>
        <w:t>
      1. Қызметкерлер саны _____________________________________;</w:t>
      </w:r>
    </w:p>
    <w:p>
      <w:pPr>
        <w:spacing w:after="0"/>
        <w:ind w:left="0"/>
        <w:jc w:val="both"/>
      </w:pPr>
      <w:r>
        <w:rPr>
          <w:rFonts w:ascii="Times New Roman"/>
          <w:b w:val="false"/>
          <w:i w:val="false"/>
          <w:color w:val="000000"/>
          <w:sz w:val="28"/>
        </w:rPr>
        <w:t>
      Инженерлік-техникалық мамандардың саны _________________;</w:t>
      </w:r>
    </w:p>
    <w:p>
      <w:pPr>
        <w:spacing w:after="0"/>
        <w:ind w:left="0"/>
        <w:jc w:val="both"/>
      </w:pPr>
      <w:r>
        <w:rPr>
          <w:rFonts w:ascii="Times New Roman"/>
          <w:b w:val="false"/>
          <w:i w:val="false"/>
          <w:color w:val="000000"/>
          <w:sz w:val="28"/>
        </w:rPr>
        <w:t>
      мамандығы бойынша жұмыс өтілі:</w:t>
      </w:r>
    </w:p>
    <w:p>
      <w:pPr>
        <w:spacing w:after="0"/>
        <w:ind w:left="0"/>
        <w:jc w:val="both"/>
      </w:pPr>
      <w:r>
        <w:rPr>
          <w:rFonts w:ascii="Times New Roman"/>
          <w:b w:val="false"/>
          <w:i w:val="false"/>
          <w:color w:val="000000"/>
          <w:sz w:val="28"/>
        </w:rPr>
        <w:t>
      1 жылға дейін _________________;</w:t>
      </w:r>
    </w:p>
    <w:p>
      <w:pPr>
        <w:spacing w:after="0"/>
        <w:ind w:left="0"/>
        <w:jc w:val="both"/>
      </w:pPr>
      <w:r>
        <w:rPr>
          <w:rFonts w:ascii="Times New Roman"/>
          <w:b w:val="false"/>
          <w:i w:val="false"/>
          <w:color w:val="000000"/>
          <w:sz w:val="28"/>
        </w:rPr>
        <w:t>
      бір жылдан астам________________.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әкесінің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Қамтамасыз ету міндеттері: теле-, радиоарналарды таратудың техникалық сапасын</w:t>
      </w:r>
    </w:p>
    <w:p>
      <w:pPr>
        <w:spacing w:after="0"/>
        <w:ind w:left="0"/>
        <w:jc w:val="both"/>
      </w:pPr>
      <w:r>
        <w:rPr>
          <w:rFonts w:ascii="Times New Roman"/>
          <w:b w:val="false"/>
          <w:i w:val="false"/>
          <w:color w:val="000000"/>
          <w:sz w:val="28"/>
        </w:rPr>
        <w:t>
      телерадио хабарларын тарату саласындағы қолданыстағы стандарттарға сәйкес: иә/жоқ;</w:t>
      </w:r>
    </w:p>
    <w:p>
      <w:pPr>
        <w:spacing w:after="0"/>
        <w:ind w:left="0"/>
        <w:jc w:val="both"/>
      </w:pPr>
      <w:r>
        <w:rPr>
          <w:rFonts w:ascii="Times New Roman"/>
          <w:b w:val="false"/>
          <w:i w:val="false"/>
          <w:color w:val="000000"/>
          <w:sz w:val="28"/>
        </w:rPr>
        <w:t>
      төтенше жағдайлар кезінде халықты хабардар етуді ұйымдастыру: бар/жоқ. иә / жоқ;</w:t>
      </w:r>
    </w:p>
    <w:p>
      <w:pPr>
        <w:spacing w:after="0"/>
        <w:ind w:left="0"/>
        <w:jc w:val="both"/>
      </w:pPr>
      <w:r>
        <w:rPr>
          <w:rFonts w:ascii="Times New Roman"/>
          <w:b w:val="false"/>
          <w:i w:val="false"/>
          <w:color w:val="000000"/>
          <w:sz w:val="28"/>
        </w:rPr>
        <w:t>
      төтенше жағдайлар кезінде халықты хабарландыруды ұйымдастыру: иә / жоқ.</w:t>
      </w:r>
    </w:p>
    <w:p>
      <w:pPr>
        <w:spacing w:after="0"/>
        <w:ind w:left="0"/>
        <w:jc w:val="both"/>
      </w:pPr>
      <w:r>
        <w:rPr>
          <w:rFonts w:ascii="Times New Roman"/>
          <w:b w:val="false"/>
          <w:i w:val="false"/>
          <w:color w:val="000000"/>
          <w:sz w:val="28"/>
        </w:rPr>
        <w:t>
      3. Техникалық мәліметтер:</w:t>
      </w:r>
    </w:p>
    <w:p>
      <w:pPr>
        <w:spacing w:after="0"/>
        <w:ind w:left="0"/>
        <w:jc w:val="both"/>
      </w:pPr>
      <w:r>
        <w:rPr>
          <w:rFonts w:ascii="Times New Roman"/>
          <w:b w:val="false"/>
          <w:i w:val="false"/>
          <w:color w:val="000000"/>
          <w:sz w:val="28"/>
        </w:rPr>
        <w:t>
      1) құрылатын желінің атауы: эфирлік/кабельдік / спутниктік / телекоммуникациялар желісі бойынша;</w:t>
      </w:r>
    </w:p>
    <w:p>
      <w:pPr>
        <w:spacing w:after="0"/>
        <w:ind w:left="0"/>
        <w:jc w:val="both"/>
      </w:pPr>
      <w:r>
        <w:rPr>
          <w:rFonts w:ascii="Times New Roman"/>
          <w:b w:val="false"/>
          <w:i w:val="false"/>
          <w:color w:val="000000"/>
          <w:sz w:val="28"/>
        </w:rPr>
        <w:t>
      2) хабар таратумен қамту аумағы ________________;</w:t>
      </w:r>
    </w:p>
    <w:p>
      <w:pPr>
        <w:spacing w:after="0"/>
        <w:ind w:left="0"/>
        <w:jc w:val="both"/>
      </w:pPr>
      <w:r>
        <w:rPr>
          <w:rFonts w:ascii="Times New Roman"/>
          <w:b w:val="false"/>
          <w:i w:val="false"/>
          <w:color w:val="000000"/>
          <w:sz w:val="28"/>
        </w:rPr>
        <w:t>
      3) желі типі ________________;</w:t>
      </w:r>
    </w:p>
    <w:p>
      <w:pPr>
        <w:spacing w:after="0"/>
        <w:ind w:left="0"/>
        <w:jc w:val="both"/>
      </w:pPr>
      <w:r>
        <w:rPr>
          <w:rFonts w:ascii="Times New Roman"/>
          <w:b w:val="false"/>
          <w:i w:val="false"/>
          <w:color w:val="000000"/>
          <w:sz w:val="28"/>
        </w:rPr>
        <w:t>
      стандарт атауы ________________;</w:t>
      </w:r>
    </w:p>
    <w:p>
      <w:pPr>
        <w:spacing w:after="0"/>
        <w:ind w:left="0"/>
        <w:jc w:val="both"/>
      </w:pPr>
      <w:r>
        <w:rPr>
          <w:rFonts w:ascii="Times New Roman"/>
          <w:b w:val="false"/>
          <w:i w:val="false"/>
          <w:color w:val="000000"/>
          <w:sz w:val="28"/>
        </w:rPr>
        <w:t>
      стандарт нөмірі ________________;</w:t>
      </w:r>
    </w:p>
    <w:p>
      <w:pPr>
        <w:spacing w:after="0"/>
        <w:ind w:left="0"/>
        <w:jc w:val="both"/>
      </w:pPr>
      <w:r>
        <w:rPr>
          <w:rFonts w:ascii="Times New Roman"/>
          <w:b w:val="false"/>
          <w:i w:val="false"/>
          <w:color w:val="000000"/>
          <w:sz w:val="28"/>
        </w:rPr>
        <w:t>
      4) таратылатын теле-, радиоарналарының тізімі _____________;</w:t>
      </w:r>
    </w:p>
    <w:p>
      <w:pPr>
        <w:spacing w:after="0"/>
        <w:ind w:left="0"/>
        <w:jc w:val="both"/>
      </w:pPr>
      <w:r>
        <w:rPr>
          <w:rFonts w:ascii="Times New Roman"/>
          <w:b w:val="false"/>
          <w:i w:val="false"/>
          <w:color w:val="000000"/>
          <w:sz w:val="28"/>
        </w:rPr>
        <w:t>
      даму кезеңдері бойынша тізбе ________________;</w:t>
      </w:r>
    </w:p>
    <w:p>
      <w:pPr>
        <w:spacing w:after="0"/>
        <w:ind w:left="0"/>
        <w:jc w:val="both"/>
      </w:pPr>
      <w:r>
        <w:rPr>
          <w:rFonts w:ascii="Times New Roman"/>
          <w:b w:val="false"/>
          <w:i w:val="false"/>
          <w:color w:val="000000"/>
          <w:sz w:val="28"/>
        </w:rPr>
        <w:t>
      қысқаша сипаттамасы ________________;</w:t>
      </w:r>
    </w:p>
    <w:p>
      <w:pPr>
        <w:spacing w:after="0"/>
        <w:ind w:left="0"/>
        <w:jc w:val="both"/>
      </w:pPr>
      <w:r>
        <w:rPr>
          <w:rFonts w:ascii="Times New Roman"/>
          <w:b w:val="false"/>
          <w:i w:val="false"/>
          <w:color w:val="000000"/>
          <w:sz w:val="28"/>
        </w:rPr>
        <w:t>
      5) шартты қол жеткізу жүйесі пайдаланған жағдайда _______;</w:t>
      </w:r>
    </w:p>
    <w:p>
      <w:pPr>
        <w:spacing w:after="0"/>
        <w:ind w:left="0"/>
        <w:jc w:val="both"/>
      </w:pPr>
      <w:r>
        <w:rPr>
          <w:rFonts w:ascii="Times New Roman"/>
          <w:b w:val="false"/>
          <w:i w:val="false"/>
          <w:color w:val="000000"/>
          <w:sz w:val="28"/>
        </w:rPr>
        <w:t>
      6) басқару жүйесі мен желі қолдануды ұйымдастыру қағидаты __________________;</w:t>
      </w:r>
    </w:p>
    <w:p>
      <w:pPr>
        <w:spacing w:after="0"/>
        <w:ind w:left="0"/>
        <w:jc w:val="both"/>
      </w:pPr>
      <w:r>
        <w:rPr>
          <w:rFonts w:ascii="Times New Roman"/>
          <w:b w:val="false"/>
          <w:i w:val="false"/>
          <w:color w:val="000000"/>
          <w:sz w:val="28"/>
        </w:rPr>
        <w:t>
      7) желінің сыйымдылығы және/немесе жазылушылар саны, оның ішінде даму кезеңдер бойынша:</w:t>
      </w:r>
    </w:p>
    <w:p>
      <w:pPr>
        <w:spacing w:after="0"/>
        <w:ind w:left="0"/>
        <w:jc w:val="both"/>
      </w:pPr>
      <w:r>
        <w:rPr>
          <w:rFonts w:ascii="Times New Roman"/>
          <w:b w:val="false"/>
          <w:i w:val="false"/>
          <w:color w:val="000000"/>
          <w:sz w:val="28"/>
        </w:rPr>
        <w:t>
      МГц көлемі ________________;</w:t>
      </w:r>
    </w:p>
    <w:p>
      <w:pPr>
        <w:spacing w:after="0"/>
        <w:ind w:left="0"/>
        <w:jc w:val="both"/>
      </w:pPr>
      <w:r>
        <w:rPr>
          <w:rFonts w:ascii="Times New Roman"/>
          <w:b w:val="false"/>
          <w:i w:val="false"/>
          <w:color w:val="000000"/>
          <w:sz w:val="28"/>
        </w:rPr>
        <w:t>
      жазылушылар саны ________________;</w:t>
      </w:r>
    </w:p>
    <w:p>
      <w:pPr>
        <w:spacing w:after="0"/>
        <w:ind w:left="0"/>
        <w:jc w:val="both"/>
      </w:pPr>
      <w:r>
        <w:rPr>
          <w:rFonts w:ascii="Times New Roman"/>
          <w:b w:val="false"/>
          <w:i w:val="false"/>
          <w:color w:val="000000"/>
          <w:sz w:val="28"/>
        </w:rPr>
        <w:t>
      8) телерадио хабарларын таратудың және байланыстың басқа да желілерінің өзара іс-қимылы:</w:t>
      </w:r>
    </w:p>
    <w:p>
      <w:pPr>
        <w:spacing w:after="0"/>
        <w:ind w:left="0"/>
        <w:jc w:val="both"/>
      </w:pPr>
      <w:r>
        <w:rPr>
          <w:rFonts w:ascii="Times New Roman"/>
          <w:b w:val="false"/>
          <w:i w:val="false"/>
          <w:color w:val="000000"/>
          <w:sz w:val="28"/>
        </w:rPr>
        <w:t>
      шарттың нөмірі ________________;</w:t>
      </w:r>
    </w:p>
    <w:p>
      <w:pPr>
        <w:spacing w:after="0"/>
        <w:ind w:left="0"/>
        <w:jc w:val="both"/>
      </w:pPr>
      <w:r>
        <w:rPr>
          <w:rFonts w:ascii="Times New Roman"/>
          <w:b w:val="false"/>
          <w:i w:val="false"/>
          <w:color w:val="000000"/>
          <w:sz w:val="28"/>
        </w:rPr>
        <w:t>
      шарт жасалған күн ________________;</w:t>
      </w:r>
    </w:p>
    <w:p>
      <w:pPr>
        <w:spacing w:after="0"/>
        <w:ind w:left="0"/>
        <w:jc w:val="both"/>
      </w:pPr>
      <w:r>
        <w:rPr>
          <w:rFonts w:ascii="Times New Roman"/>
          <w:b w:val="false"/>
          <w:i w:val="false"/>
          <w:color w:val="000000"/>
          <w:sz w:val="28"/>
        </w:rPr>
        <w:t>
      шарт кіммен жасалды (заңды және жеке тұлғаның атауы)</w:t>
      </w:r>
    </w:p>
    <w:p>
      <w:pPr>
        <w:spacing w:after="0"/>
        <w:ind w:left="0"/>
        <w:jc w:val="both"/>
      </w:pPr>
      <w:r>
        <w:rPr>
          <w:rFonts w:ascii="Times New Roman"/>
          <w:b w:val="false"/>
          <w:i w:val="false"/>
          <w:color w:val="000000"/>
          <w:sz w:val="28"/>
        </w:rPr>
        <w:t>
      9) нақты техникалық құралдарды көрсете отырып, станцияаралық қосылыстарды ұйымдастыру тәсілі;</w:t>
      </w:r>
    </w:p>
    <w:p>
      <w:pPr>
        <w:spacing w:after="0"/>
        <w:ind w:left="0"/>
        <w:jc w:val="both"/>
      </w:pPr>
      <w:r>
        <w:rPr>
          <w:rFonts w:ascii="Times New Roman"/>
          <w:b w:val="false"/>
          <w:i w:val="false"/>
          <w:color w:val="000000"/>
          <w:sz w:val="28"/>
        </w:rPr>
        <w:t>
      меншікті техникалық құралдар бойынша ________________;</w:t>
      </w:r>
    </w:p>
    <w:p>
      <w:pPr>
        <w:spacing w:after="0"/>
        <w:ind w:left="0"/>
        <w:jc w:val="both"/>
      </w:pPr>
      <w:r>
        <w:rPr>
          <w:rFonts w:ascii="Times New Roman"/>
          <w:b w:val="false"/>
          <w:i w:val="false"/>
          <w:color w:val="000000"/>
          <w:sz w:val="28"/>
        </w:rPr>
        <w:t>
      басқа желілердің жалға алынған арналары бойынша ________________;</w:t>
      </w:r>
    </w:p>
    <w:p>
      <w:pPr>
        <w:spacing w:after="0"/>
        <w:ind w:left="0"/>
        <w:jc w:val="both"/>
      </w:pPr>
      <w:r>
        <w:rPr>
          <w:rFonts w:ascii="Times New Roman"/>
          <w:b w:val="false"/>
          <w:i w:val="false"/>
          <w:color w:val="000000"/>
          <w:sz w:val="28"/>
        </w:rPr>
        <w:t>
      шарттың нөмірі ________________;</w:t>
      </w:r>
    </w:p>
    <w:p>
      <w:pPr>
        <w:spacing w:after="0"/>
        <w:ind w:left="0"/>
        <w:jc w:val="both"/>
      </w:pPr>
      <w:r>
        <w:rPr>
          <w:rFonts w:ascii="Times New Roman"/>
          <w:b w:val="false"/>
          <w:i w:val="false"/>
          <w:color w:val="000000"/>
          <w:sz w:val="28"/>
        </w:rPr>
        <w:t>
      шарт жасалған күн 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_________________________________;</w:t>
      </w:r>
    </w:p>
    <w:p>
      <w:pPr>
        <w:spacing w:after="0"/>
        <w:ind w:left="0"/>
        <w:jc w:val="both"/>
      </w:pPr>
      <w:r>
        <w:rPr>
          <w:rFonts w:ascii="Times New Roman"/>
          <w:b w:val="false"/>
          <w:i w:val="false"/>
          <w:color w:val="000000"/>
          <w:sz w:val="28"/>
        </w:rPr>
        <w:t>
      10) өтініш беруші желісінің басқа операторлар желісіне шығуын ұйымдастыру тәсілі:</w:t>
      </w:r>
    </w:p>
    <w:p>
      <w:pPr>
        <w:spacing w:after="0"/>
        <w:ind w:left="0"/>
        <w:jc w:val="both"/>
      </w:pPr>
      <w:r>
        <w:rPr>
          <w:rFonts w:ascii="Times New Roman"/>
          <w:b w:val="false"/>
          <w:i w:val="false"/>
          <w:color w:val="000000"/>
          <w:sz w:val="28"/>
        </w:rPr>
        <w:t>
      шарттың нөмірі _______________;</w:t>
      </w:r>
    </w:p>
    <w:p>
      <w:pPr>
        <w:spacing w:after="0"/>
        <w:ind w:left="0"/>
        <w:jc w:val="both"/>
      </w:pPr>
      <w:r>
        <w:rPr>
          <w:rFonts w:ascii="Times New Roman"/>
          <w:b w:val="false"/>
          <w:i w:val="false"/>
          <w:color w:val="000000"/>
          <w:sz w:val="28"/>
        </w:rPr>
        <w:t>
      шарт жасалған күн 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________________________________________;</w:t>
      </w:r>
    </w:p>
    <w:p>
      <w:pPr>
        <w:spacing w:after="0"/>
        <w:ind w:left="0"/>
        <w:jc w:val="both"/>
      </w:pPr>
      <w:r>
        <w:rPr>
          <w:rFonts w:ascii="Times New Roman"/>
          <w:b w:val="false"/>
          <w:i w:val="false"/>
          <w:color w:val="000000"/>
          <w:sz w:val="28"/>
        </w:rPr>
        <w:t>
      11) жиілікті иемденуді алуға қажетті жабдықтың атауы ______________________________;</w:t>
      </w:r>
    </w:p>
    <w:p>
      <w:pPr>
        <w:spacing w:after="0"/>
        <w:ind w:left="0"/>
        <w:jc w:val="both"/>
      </w:pPr>
      <w:r>
        <w:rPr>
          <w:rFonts w:ascii="Times New Roman"/>
          <w:b w:val="false"/>
          <w:i w:val="false"/>
          <w:color w:val="000000"/>
          <w:sz w:val="28"/>
        </w:rPr>
        <w:t>
      12) бас станцияға таратылатын телерадиоарналарды жеткізу көзі мен тәсілі:</w:t>
      </w:r>
    </w:p>
    <w:p>
      <w:pPr>
        <w:spacing w:after="0"/>
        <w:ind w:left="0"/>
        <w:jc w:val="both"/>
      </w:pPr>
      <w:r>
        <w:rPr>
          <w:rFonts w:ascii="Times New Roman"/>
          <w:b w:val="false"/>
          <w:i w:val="false"/>
          <w:color w:val="000000"/>
          <w:sz w:val="28"/>
        </w:rPr>
        <w:t>
      студияның орналасқан жері _______________;</w:t>
      </w:r>
    </w:p>
    <w:p>
      <w:pPr>
        <w:spacing w:after="0"/>
        <w:ind w:left="0"/>
        <w:jc w:val="both"/>
      </w:pPr>
      <w:r>
        <w:rPr>
          <w:rFonts w:ascii="Times New Roman"/>
          <w:b w:val="false"/>
          <w:i w:val="false"/>
          <w:color w:val="000000"/>
          <w:sz w:val="28"/>
        </w:rPr>
        <w:t>
      пайдаланылатын желінің типі _______________;</w:t>
      </w:r>
    </w:p>
    <w:p>
      <w:pPr>
        <w:spacing w:after="0"/>
        <w:ind w:left="0"/>
        <w:jc w:val="both"/>
      </w:pPr>
      <w:r>
        <w:rPr>
          <w:rFonts w:ascii="Times New Roman"/>
          <w:b w:val="false"/>
          <w:i w:val="false"/>
          <w:color w:val="000000"/>
          <w:sz w:val="28"/>
        </w:rPr>
        <w:t>
      13) жиілікті иемдену жабдықтарының санитариялық паспортының болуы (радиожиілік спектрін пайдалана отырып теле-, радиоарналарын таратқан жағдайда):</w:t>
      </w:r>
    </w:p>
    <w:p>
      <w:pPr>
        <w:spacing w:after="0"/>
        <w:ind w:left="0"/>
        <w:jc w:val="both"/>
      </w:pPr>
      <w:r>
        <w:rPr>
          <w:rFonts w:ascii="Times New Roman"/>
          <w:b w:val="false"/>
          <w:i w:val="false"/>
          <w:color w:val="000000"/>
          <w:sz w:val="28"/>
        </w:rPr>
        <w:t>
      нөмірі және берілген күні _______________;</w:t>
      </w:r>
    </w:p>
    <w:p>
      <w:pPr>
        <w:spacing w:after="0"/>
        <w:ind w:left="0"/>
        <w:jc w:val="both"/>
      </w:pPr>
      <w:r>
        <w:rPr>
          <w:rFonts w:ascii="Times New Roman"/>
          <w:b w:val="false"/>
          <w:i w:val="false"/>
          <w:color w:val="000000"/>
          <w:sz w:val="28"/>
        </w:rPr>
        <w:t>
      паспортты берген органның атауы _______________;</w:t>
      </w:r>
    </w:p>
    <w:p>
      <w:pPr>
        <w:spacing w:after="0"/>
        <w:ind w:left="0"/>
        <w:jc w:val="both"/>
      </w:pPr>
      <w:r>
        <w:rPr>
          <w:rFonts w:ascii="Times New Roman"/>
          <w:b w:val="false"/>
          <w:i w:val="false"/>
          <w:color w:val="000000"/>
          <w:sz w:val="28"/>
        </w:rPr>
        <w:t>
      паспорттың қолданылу мерзімі _______________;</w:t>
      </w:r>
    </w:p>
    <w:p>
      <w:pPr>
        <w:spacing w:after="0"/>
        <w:ind w:left="0"/>
        <w:jc w:val="both"/>
      </w:pPr>
      <w:r>
        <w:rPr>
          <w:rFonts w:ascii="Times New Roman"/>
          <w:b w:val="false"/>
          <w:i w:val="false"/>
          <w:color w:val="000000"/>
          <w:sz w:val="28"/>
        </w:rPr>
        <w:t>
      14) жердің жасанды спутниктері (спутниктік байланыс арналарын пайдаланған жағдайда):</w:t>
      </w:r>
    </w:p>
    <w:p>
      <w:pPr>
        <w:spacing w:after="0"/>
        <w:ind w:left="0"/>
        <w:jc w:val="both"/>
      </w:pPr>
      <w:r>
        <w:rPr>
          <w:rFonts w:ascii="Times New Roman"/>
          <w:b w:val="false"/>
          <w:i w:val="false"/>
          <w:color w:val="000000"/>
          <w:sz w:val="28"/>
        </w:rPr>
        <w:t>
      атауы _______________;</w:t>
      </w:r>
    </w:p>
    <w:p>
      <w:pPr>
        <w:spacing w:after="0"/>
        <w:ind w:left="0"/>
        <w:jc w:val="both"/>
      </w:pPr>
      <w:r>
        <w:rPr>
          <w:rFonts w:ascii="Times New Roman"/>
          <w:b w:val="false"/>
          <w:i w:val="false"/>
          <w:color w:val="000000"/>
          <w:sz w:val="28"/>
        </w:rPr>
        <w:t>
      тиесілігі _______________;</w:t>
      </w:r>
    </w:p>
    <w:p>
      <w:pPr>
        <w:spacing w:after="0"/>
        <w:ind w:left="0"/>
        <w:jc w:val="both"/>
      </w:pPr>
      <w:r>
        <w:rPr>
          <w:rFonts w:ascii="Times New Roman"/>
          <w:b w:val="false"/>
          <w:i w:val="false"/>
          <w:color w:val="000000"/>
          <w:sz w:val="28"/>
        </w:rPr>
        <w:t>
      орналасқан жері _______________;</w:t>
      </w:r>
    </w:p>
    <w:p>
      <w:pPr>
        <w:spacing w:after="0"/>
        <w:ind w:left="0"/>
        <w:jc w:val="both"/>
      </w:pPr>
      <w:r>
        <w:rPr>
          <w:rFonts w:ascii="Times New Roman"/>
          <w:b w:val="false"/>
          <w:i w:val="false"/>
          <w:color w:val="000000"/>
          <w:sz w:val="28"/>
        </w:rPr>
        <w:t>
      қызмет көрсету аумағы _______________;</w:t>
      </w:r>
    </w:p>
    <w:p>
      <w:pPr>
        <w:spacing w:after="0"/>
        <w:ind w:left="0"/>
        <w:jc w:val="both"/>
      </w:pPr>
      <w:r>
        <w:rPr>
          <w:rFonts w:ascii="Times New Roman"/>
          <w:b w:val="false"/>
          <w:i w:val="false"/>
          <w:color w:val="000000"/>
          <w:sz w:val="28"/>
        </w:rPr>
        <w:t>
      жиіліктің орналасқан белдеуі _______________;</w:t>
      </w:r>
    </w:p>
    <w:p>
      <w:pPr>
        <w:spacing w:after="0"/>
        <w:ind w:left="0"/>
        <w:jc w:val="both"/>
      </w:pPr>
      <w:r>
        <w:rPr>
          <w:rFonts w:ascii="Times New Roman"/>
          <w:b w:val="false"/>
          <w:i w:val="false"/>
          <w:color w:val="000000"/>
          <w:sz w:val="28"/>
        </w:rPr>
        <w:t>
      арнаның жылдамдығы _______________;</w:t>
      </w:r>
    </w:p>
    <w:p>
      <w:pPr>
        <w:spacing w:after="0"/>
        <w:ind w:left="0"/>
        <w:jc w:val="both"/>
      </w:pPr>
      <w:r>
        <w:rPr>
          <w:rFonts w:ascii="Times New Roman"/>
          <w:b w:val="false"/>
          <w:i w:val="false"/>
          <w:color w:val="000000"/>
          <w:sz w:val="28"/>
        </w:rPr>
        <w:t>
      спутниктік жүйенің энергетикалық сипаттамасы____________.</w:t>
      </w:r>
    </w:p>
    <w:p>
      <w:pPr>
        <w:spacing w:after="0"/>
        <w:ind w:left="0"/>
        <w:jc w:val="both"/>
      </w:pPr>
      <w:r>
        <w:rPr>
          <w:rFonts w:ascii="Times New Roman"/>
          <w:b w:val="false"/>
          <w:i w:val="false"/>
          <w:color w:val="000000"/>
          <w:sz w:val="28"/>
        </w:rPr>
        <w:t>
      4. Құқық иеленуші теле-, радиоарналармен теле -, радиоарналарды ретрансляциялауға алдын ала жасалған шарттар, (көп бағдарламалы хабарларды тарату үшін):</w:t>
      </w:r>
    </w:p>
    <w:p>
      <w:pPr>
        <w:spacing w:after="0"/>
        <w:ind w:left="0"/>
        <w:jc w:val="both"/>
      </w:pPr>
      <w:r>
        <w:rPr>
          <w:rFonts w:ascii="Times New Roman"/>
          <w:b w:val="false"/>
          <w:i w:val="false"/>
          <w:color w:val="000000"/>
          <w:sz w:val="28"/>
        </w:rPr>
        <w:t>
      шарттың нөмірі _______________;</w:t>
      </w:r>
    </w:p>
    <w:p>
      <w:pPr>
        <w:spacing w:after="0"/>
        <w:ind w:left="0"/>
        <w:jc w:val="both"/>
      </w:pPr>
      <w:r>
        <w:rPr>
          <w:rFonts w:ascii="Times New Roman"/>
          <w:b w:val="false"/>
          <w:i w:val="false"/>
          <w:color w:val="000000"/>
          <w:sz w:val="28"/>
        </w:rPr>
        <w:t>
      шарт жасалған күн _______________;</w:t>
      </w:r>
    </w:p>
    <w:p>
      <w:pPr>
        <w:spacing w:after="0"/>
        <w:ind w:left="0"/>
        <w:jc w:val="both"/>
      </w:pPr>
      <w:r>
        <w:rPr>
          <w:rFonts w:ascii="Times New Roman"/>
          <w:b w:val="false"/>
          <w:i w:val="false"/>
          <w:color w:val="000000"/>
          <w:sz w:val="28"/>
        </w:rPr>
        <w:t>
      шарт кіммен жасалған (заңды және жеке тұлғаның атауы) _____________________________</w:t>
      </w:r>
    </w:p>
    <w:p>
      <w:pPr>
        <w:spacing w:after="0"/>
        <w:ind w:left="0"/>
        <w:jc w:val="both"/>
      </w:pPr>
      <w:r>
        <w:rPr>
          <w:rFonts w:ascii="Times New Roman"/>
          <w:b w:val="false"/>
          <w:i w:val="false"/>
          <w:color w:val="000000"/>
          <w:sz w:val="28"/>
        </w:rPr>
        <w:t>
      Шартта көрсетілген арналардың тізбесі________________________.</w:t>
      </w:r>
    </w:p>
    <w:p>
      <w:pPr>
        <w:spacing w:after="0"/>
        <w:ind w:left="0"/>
        <w:jc w:val="both"/>
      </w:pPr>
      <w:r>
        <w:rPr>
          <w:rFonts w:ascii="Times New Roman"/>
          <w:b w:val="false"/>
          <w:i w:val="false"/>
          <w:color w:val="000000"/>
          <w:sz w:val="28"/>
        </w:rPr>
        <w:t>
      5. Техникалық құралдарды орналастыратын және пайдаланатын үй-жайдың және алаңның болуы:</w:t>
      </w:r>
    </w:p>
    <w:p>
      <w:pPr>
        <w:spacing w:after="0"/>
        <w:ind w:left="0"/>
        <w:jc w:val="both"/>
      </w:pPr>
      <w:r>
        <w:rPr>
          <w:rFonts w:ascii="Times New Roman"/>
          <w:b w:val="false"/>
          <w:i w:val="false"/>
          <w:color w:val="000000"/>
          <w:sz w:val="28"/>
        </w:rPr>
        <w:t>
      Жалға алынған үй-жайдың ауданы _______________;</w:t>
      </w:r>
    </w:p>
    <w:p>
      <w:pPr>
        <w:spacing w:after="0"/>
        <w:ind w:left="0"/>
        <w:jc w:val="both"/>
      </w:pPr>
      <w:r>
        <w:rPr>
          <w:rFonts w:ascii="Times New Roman"/>
          <w:b w:val="false"/>
          <w:i w:val="false"/>
          <w:color w:val="000000"/>
          <w:sz w:val="28"/>
        </w:rPr>
        <w:t>
      Жалға алынған үй-жайдың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w:t>
      </w:r>
    </w:p>
    <w:p>
      <w:pPr>
        <w:spacing w:after="0"/>
        <w:ind w:left="0"/>
        <w:jc w:val="both"/>
      </w:pPr>
      <w:r>
        <w:rPr>
          <w:rFonts w:ascii="Times New Roman"/>
          <w:b w:val="false"/>
          <w:i w:val="false"/>
          <w:color w:val="000000"/>
          <w:sz w:val="28"/>
        </w:rPr>
        <w:t>
      Жалға алу шартын жасасқан күн ______________;</w:t>
      </w:r>
    </w:p>
    <w:p>
      <w:pPr>
        <w:spacing w:after="0"/>
        <w:ind w:left="0"/>
        <w:jc w:val="both"/>
      </w:pPr>
      <w:r>
        <w:rPr>
          <w:rFonts w:ascii="Times New Roman"/>
          <w:b w:val="false"/>
          <w:i w:val="false"/>
          <w:color w:val="000000"/>
          <w:sz w:val="28"/>
        </w:rPr>
        <w:t>
      Жалға алу шарты кіммен жасалған ______________.</w:t>
      </w:r>
    </w:p>
    <w:p>
      <w:pPr>
        <w:spacing w:after="0"/>
        <w:ind w:left="0"/>
        <w:jc w:val="both"/>
      </w:pPr>
      <w:r>
        <w:rPr>
          <w:rFonts w:ascii="Times New Roman"/>
          <w:b w:val="false"/>
          <w:i w:val="false"/>
          <w:color w:val="000000"/>
          <w:sz w:val="28"/>
        </w:rPr>
        <w:t>
      6. Әкімшілік-басқару персоналын арналған үй-жайы мен алаңының болуы:</w:t>
      </w:r>
    </w:p>
    <w:p>
      <w:pPr>
        <w:spacing w:after="0"/>
        <w:ind w:left="0"/>
        <w:jc w:val="both"/>
      </w:pPr>
      <w:r>
        <w:rPr>
          <w:rFonts w:ascii="Times New Roman"/>
          <w:b w:val="false"/>
          <w:i w:val="false"/>
          <w:color w:val="000000"/>
          <w:sz w:val="28"/>
        </w:rPr>
        <w:t>
      Жалға алынған үй-жайдың ауданы _______________;</w:t>
      </w:r>
    </w:p>
    <w:p>
      <w:pPr>
        <w:spacing w:after="0"/>
        <w:ind w:left="0"/>
        <w:jc w:val="both"/>
      </w:pPr>
      <w:r>
        <w:rPr>
          <w:rFonts w:ascii="Times New Roman"/>
          <w:b w:val="false"/>
          <w:i w:val="false"/>
          <w:color w:val="000000"/>
          <w:sz w:val="28"/>
        </w:rPr>
        <w:t>
      Жалға алынған үй-жайдың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w:t>
      </w:r>
    </w:p>
    <w:p>
      <w:pPr>
        <w:spacing w:after="0"/>
        <w:ind w:left="0"/>
        <w:jc w:val="both"/>
      </w:pPr>
      <w:r>
        <w:rPr>
          <w:rFonts w:ascii="Times New Roman"/>
          <w:b w:val="false"/>
          <w:i w:val="false"/>
          <w:color w:val="000000"/>
          <w:sz w:val="28"/>
        </w:rPr>
        <w:t>
      Жалға алу шартын жасасқан күн ______________;</w:t>
      </w:r>
    </w:p>
    <w:p>
      <w:pPr>
        <w:spacing w:after="0"/>
        <w:ind w:left="0"/>
        <w:jc w:val="both"/>
      </w:pPr>
      <w:r>
        <w:rPr>
          <w:rFonts w:ascii="Times New Roman"/>
          <w:b w:val="false"/>
          <w:i w:val="false"/>
          <w:color w:val="000000"/>
          <w:sz w:val="28"/>
        </w:rPr>
        <w:t>
      Жалға алу шарты кіммен жасалған ______________.</w:t>
      </w:r>
    </w:p>
    <w:p>
      <w:pPr>
        <w:spacing w:after="0"/>
        <w:ind w:left="0"/>
        <w:jc w:val="both"/>
      </w:pPr>
      <w:r>
        <w:rPr>
          <w:rFonts w:ascii="Times New Roman"/>
          <w:b w:val="false"/>
          <w:i w:val="false"/>
          <w:color w:val="000000"/>
          <w:sz w:val="28"/>
        </w:rPr>
        <w:t>
      7. Халыққа қызмет көрсетуге арналған үй-жайдың және алаңның болуы:</w:t>
      </w:r>
    </w:p>
    <w:p>
      <w:pPr>
        <w:spacing w:after="0"/>
        <w:ind w:left="0"/>
        <w:jc w:val="both"/>
      </w:pPr>
      <w:r>
        <w:rPr>
          <w:rFonts w:ascii="Times New Roman"/>
          <w:b w:val="false"/>
          <w:i w:val="false"/>
          <w:color w:val="000000"/>
          <w:sz w:val="28"/>
        </w:rPr>
        <w:t>
      Жалға алынған үй-жайдың ауданы _______________;</w:t>
      </w:r>
    </w:p>
    <w:p>
      <w:pPr>
        <w:spacing w:after="0"/>
        <w:ind w:left="0"/>
        <w:jc w:val="both"/>
      </w:pPr>
      <w:r>
        <w:rPr>
          <w:rFonts w:ascii="Times New Roman"/>
          <w:b w:val="false"/>
          <w:i w:val="false"/>
          <w:color w:val="000000"/>
          <w:sz w:val="28"/>
        </w:rPr>
        <w:t>
      Жалға алынған үй-жайдың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w:t>
      </w:r>
    </w:p>
    <w:p>
      <w:pPr>
        <w:spacing w:after="0"/>
        <w:ind w:left="0"/>
        <w:jc w:val="both"/>
      </w:pPr>
      <w:r>
        <w:rPr>
          <w:rFonts w:ascii="Times New Roman"/>
          <w:b w:val="false"/>
          <w:i w:val="false"/>
          <w:color w:val="000000"/>
          <w:sz w:val="28"/>
        </w:rPr>
        <w:t>
      Жалға алу шартын жасасқан күн ______________;</w:t>
      </w:r>
    </w:p>
    <w:p>
      <w:pPr>
        <w:spacing w:after="0"/>
        <w:ind w:left="0"/>
        <w:jc w:val="both"/>
      </w:pPr>
      <w:r>
        <w:rPr>
          <w:rFonts w:ascii="Times New Roman"/>
          <w:b w:val="false"/>
          <w:i w:val="false"/>
          <w:color w:val="000000"/>
          <w:sz w:val="28"/>
        </w:rPr>
        <w:t>
      Жалға алу шарты кіммен жасалған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4 тамыздағы</w:t>
            </w:r>
            <w:r>
              <w:br/>
            </w:r>
            <w:r>
              <w:rPr>
                <w:rFonts w:ascii="Times New Roman"/>
                <w:b w:val="false"/>
                <w:i w:val="false"/>
                <w:color w:val="000000"/>
                <w:sz w:val="20"/>
              </w:rPr>
              <w:t>№ 302 Бұйрыққа</w:t>
            </w:r>
            <w:r>
              <w:br/>
            </w:r>
            <w:r>
              <w:rPr>
                <w:rFonts w:ascii="Times New Roman"/>
                <w:b w:val="false"/>
                <w:i w:val="false"/>
                <w:color w:val="000000"/>
                <w:sz w:val="20"/>
              </w:rPr>
              <w:t>3 қосымша</w:t>
            </w:r>
            <w:r>
              <w:br/>
            </w: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xml:space="preserve"> (бұдан әрі –Қағидалар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қоғамдық даму министрлігінің Ақпарат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теле-, радиоарналарды тарату жөніндегі қызметпен айналысу үшін лицензия (бұдан әрі – лицензия) не осы Қағидаларда көзделген жағдайларда және негіздемелер бойынша мемлекеттік қызметті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қолы (бұдан әрі– ЭЦҚ)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"Салық және бюджетке төленетін басқа да міндетті төлемдер туралы" Қазақстан Республикасы кодексі (Салық кодексі) 554-бабының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мөлшерлемелері:</w:t>
            </w:r>
          </w:p>
          <w:p>
            <w:pPr>
              <w:spacing w:after="20"/>
              <w:ind w:left="20"/>
              <w:jc w:val="both"/>
            </w:pPr>
            <w:r>
              <w:rPr>
                <w:rFonts w:ascii="Times New Roman"/>
                <w:b w:val="false"/>
                <w:i w:val="false"/>
                <w:color w:val="000000"/>
                <w:sz w:val="20"/>
              </w:rPr>
              <w:t>
1) теле-, радиоарналарды тарату жөніндегі қызмет түрімен айналысу құқығы үшін 6 (алты)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10-ын құрайды. Ақы төлеу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ақы төлеуді "электрондық үкімет" төлем шлюзі (бұдан әрі – ЭҮТШ)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Нұр-Сұлтан қаласының уақытымен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xml:space="preserve">
көрсетілетін қызметті алушының ЭЦҚ-мен куәландырылған электрондық құжат нысанындағы өтініш (сұрау салу); осы Қағидаларға </w:t>
            </w:r>
            <w:r>
              <w:rPr>
                <w:rFonts w:ascii="Times New Roman"/>
                <w:b w:val="false"/>
                <w:i w:val="false"/>
                <w:color w:val="000000"/>
                <w:sz w:val="20"/>
              </w:rPr>
              <w:t>3-қосымшада</w:t>
            </w:r>
            <w:r>
              <w:rPr>
                <w:rFonts w:ascii="Times New Roman"/>
                <w:b w:val="false"/>
                <w:i w:val="false"/>
                <w:color w:val="000000"/>
                <w:sz w:val="20"/>
              </w:rPr>
              <w:t xml:space="preserve"> көрсетілген мәлімет нысаны;</w:t>
            </w:r>
          </w:p>
          <w:p>
            <w:pPr>
              <w:spacing w:after="20"/>
              <w:ind w:left="20"/>
              <w:jc w:val="both"/>
            </w:pPr>
            <w:r>
              <w:rPr>
                <w:rFonts w:ascii="Times New Roman"/>
                <w:b w:val="false"/>
                <w:i w:val="false"/>
                <w:color w:val="000000"/>
                <w:sz w:val="20"/>
              </w:rPr>
              <w:t>
төтенше жағдайлар кезінде халықты хабарландыруды ұйымдастыру схемасының электрондық көшірмесі (еркін нысанда жасалған);</w:t>
            </w:r>
          </w:p>
          <w:p>
            <w:pPr>
              <w:spacing w:after="20"/>
              <w:ind w:left="20"/>
              <w:jc w:val="both"/>
            </w:pPr>
            <w:r>
              <w:rPr>
                <w:rFonts w:ascii="Times New Roman"/>
                <w:b w:val="false"/>
                <w:i w:val="false"/>
                <w:color w:val="000000"/>
                <w:sz w:val="20"/>
              </w:rPr>
              <w:t>
телерадио хабарларын тарату желісін ұйымдастыру схемасының электрондық көшірмесі (еркін нысанда жасалған);</w:t>
            </w:r>
          </w:p>
          <w:p>
            <w:pPr>
              <w:spacing w:after="20"/>
              <w:ind w:left="20"/>
              <w:jc w:val="both"/>
            </w:pPr>
            <w:r>
              <w:rPr>
                <w:rFonts w:ascii="Times New Roman"/>
                <w:b w:val="false"/>
                <w:i w:val="false"/>
                <w:color w:val="000000"/>
                <w:sz w:val="20"/>
              </w:rPr>
              <w:t>
спутниктік оператор ұсынған спутниктік қабылдау-тарату станцияларының желісінде пайдаланылатын трансмиссиялық жоспардың электрондық көшірмесі (спутниктік байланыс арналарын пайдаланған жағдайда);</w:t>
            </w:r>
          </w:p>
          <w:p>
            <w:pPr>
              <w:spacing w:after="20"/>
              <w:ind w:left="20"/>
              <w:jc w:val="both"/>
            </w:pPr>
            <w:r>
              <w:rPr>
                <w:rFonts w:ascii="Times New Roman"/>
                <w:b w:val="false"/>
                <w:i w:val="false"/>
                <w:color w:val="000000"/>
                <w:sz w:val="20"/>
              </w:rPr>
              <w:t>
метрологиялық сипаттамаларын көрсете отырып, қолданылатын өлшеу құралдары мен сынақ жабдықтары тізбесінің электрондық көшірмесі;</w:t>
            </w:r>
          </w:p>
          <w:p>
            <w:pPr>
              <w:spacing w:after="20"/>
              <w:ind w:left="20"/>
              <w:jc w:val="both"/>
            </w:pPr>
            <w:r>
              <w:rPr>
                <w:rFonts w:ascii="Times New Roman"/>
                <w:b w:val="false"/>
                <w:i w:val="false"/>
                <w:color w:val="000000"/>
                <w:sz w:val="20"/>
              </w:rPr>
              <w:t>
өлшем құралдарын және сынақ жабдықтарын тексеруді немесе метрологиялық аттестаттауды растайтын сертификаттардың электрондық көшірмесі;</w:t>
            </w:r>
          </w:p>
          <w:p>
            <w:pPr>
              <w:spacing w:after="20"/>
              <w:ind w:left="20"/>
              <w:jc w:val="both"/>
            </w:pPr>
            <w:r>
              <w:rPr>
                <w:rFonts w:ascii="Times New Roman"/>
                <w:b w:val="false"/>
                <w:i w:val="false"/>
                <w:color w:val="000000"/>
                <w:sz w:val="20"/>
              </w:rPr>
              <w:t>
2) лицензияны қайта ресімдеу үшін (жеке тұлғаның, дара кәсіпкердің қызмет түрінің және (немесе) қызметінің кіші түрінің атауы, тегі, аты, әкесінің аты (бар болған жағдайда) өзгерген, оның атауы мен мекенжайы, бірігу, қосылу, бөлініп шығу немесе қайта құру нысанындағы заңды тұлғаның атауы және (немесе) заңды мекенжайы өзгерген жағдайларда құжаттарды ауыстырған кезден бастап күнтізбелік 30 (отыз) күн ішінде):</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лицензияны қайта ресімдеу туралы өтініш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субъектілердің аталған санаты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2) теле-, радиоарналарды тарату жөніндегі қызметпен айналысу құқығына лицензиялық алымның төленбеуі;</w:t>
            </w:r>
          </w:p>
          <w:p>
            <w:pPr>
              <w:spacing w:after="20"/>
              <w:ind w:left="20"/>
              <w:jc w:val="both"/>
            </w:pPr>
            <w:r>
              <w:rPr>
                <w:rFonts w:ascii="Times New Roman"/>
                <w:b w:val="false"/>
                <w:i w:val="false"/>
                <w:color w:val="000000"/>
                <w:sz w:val="20"/>
              </w:rPr>
              <w:t>
3) көрсетілетін қызметті алушыға қатысты теле-, радиоарналарды тарату жөніндегі қызметпен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4) сот орындаушысының ұсынысы негізінде соттың мемлекеттік қызметті алушыға лицензия алуға уақытша тыйым салуы;</w:t>
            </w:r>
          </w:p>
          <w:p>
            <w:pPr>
              <w:spacing w:after="20"/>
              <w:ind w:left="20"/>
              <w:jc w:val="both"/>
            </w:pPr>
            <w:r>
              <w:rPr>
                <w:rFonts w:ascii="Times New Roman"/>
                <w:b w:val="false"/>
                <w:i w:val="false"/>
                <w:color w:val="000000"/>
                <w:sz w:val="20"/>
              </w:rPr>
              <w:t xml:space="preserve">
5) Қағидалардағы сияқты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10357 болып тіркелген) білікктілік талаптарына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4 тамыздағы</w:t>
            </w:r>
            <w:r>
              <w:br/>
            </w:r>
            <w:r>
              <w:rPr>
                <w:rFonts w:ascii="Times New Roman"/>
                <w:b w:val="false"/>
                <w:i w:val="false"/>
                <w:color w:val="000000"/>
                <w:sz w:val="20"/>
              </w:rPr>
              <w:t>№ 302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(бұдан әрі – </w:t>
            </w:r>
            <w:r>
              <w:br/>
            </w:r>
            <w:r>
              <w:rPr>
                <w:rFonts w:ascii="Times New Roman"/>
                <w:b w:val="false"/>
                <w:i w:val="false"/>
                <w:color w:val="000000"/>
                <w:sz w:val="20"/>
              </w:rPr>
              <w:t>Қағидалар)</w:t>
            </w:r>
            <w:r>
              <w:br/>
            </w:r>
            <w:r>
              <w:rPr>
                <w:rFonts w:ascii="Times New Roman"/>
                <w:b w:val="false"/>
                <w:i w:val="false"/>
                <w:color w:val="000000"/>
                <w:sz w:val="20"/>
              </w:rPr>
              <w:t xml:space="preserve">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таралатын шетелдік теле-, радиоарнаны есепке қою, қайта есепке алу, куәлігінің телнұсқасын беру"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күнтізбелік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Қазақстан Республикасының аумағында таратылатын шетелдік теле-, радиоарнаны есепке қою, қайта есепке алу туралы куәлік (бұдан әрі – Куәлік), куәліктің телнұсқасы не осы Қағидаларда көзделген жағдайларда және негіздер бойынша мемлекеттік қызмет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қолы (бұдан әрі– ЭЦҚ)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теле-, радиоарнаны есепке қою туралы куәлік бергені үшін:</w:t>
            </w:r>
          </w:p>
          <w:p>
            <w:pPr>
              <w:spacing w:after="20"/>
              <w:ind w:left="20"/>
              <w:jc w:val="both"/>
            </w:pPr>
            <w:r>
              <w:rPr>
                <w:rFonts w:ascii="Times New Roman"/>
                <w:b w:val="false"/>
                <w:i w:val="false"/>
                <w:color w:val="000000"/>
                <w:sz w:val="20"/>
              </w:rPr>
              <w:t>
балалар және ғылыми тақырыптағы теле-, радиоарнаны құратын көрсетілетін қызметті алушылар үшін – алым төленген күні қолданыста болатын екі айлық есептік көрсеткіш;</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 бес айлық есептік көрсеткіш;</w:t>
            </w:r>
          </w:p>
          <w:p>
            <w:pPr>
              <w:spacing w:after="20"/>
              <w:ind w:left="20"/>
              <w:jc w:val="both"/>
            </w:pPr>
            <w:r>
              <w:rPr>
                <w:rFonts w:ascii="Times New Roman"/>
                <w:b w:val="false"/>
                <w:i w:val="false"/>
                <w:color w:val="000000"/>
                <w:sz w:val="20"/>
              </w:rPr>
              <w:t>
2) теле-, радиоарнаны есепке қою туралы куәліктің телнұсқасын беру үшін:</w:t>
            </w:r>
          </w:p>
          <w:p>
            <w:pPr>
              <w:spacing w:after="20"/>
              <w:ind w:left="20"/>
              <w:jc w:val="both"/>
            </w:pPr>
            <w:r>
              <w:rPr>
                <w:rFonts w:ascii="Times New Roman"/>
                <w:b w:val="false"/>
                <w:i w:val="false"/>
                <w:color w:val="000000"/>
                <w:sz w:val="20"/>
              </w:rPr>
              <w:t>
балалар және ғылыми тақырыптағы теле-, радиоарнаны құратын көрсетілетін қызметті алушылар үшін – алым төленген күні қолданыста болатын бір бүтін оннан алты айлық есептік көрсеткіш;</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 төрт айлық есептік көрсеткішті құрайды.</w:t>
            </w:r>
          </w:p>
          <w:p>
            <w:pPr>
              <w:spacing w:after="20"/>
              <w:ind w:left="20"/>
              <w:jc w:val="both"/>
            </w:pPr>
            <w:r>
              <w:rPr>
                <w:rFonts w:ascii="Times New Roman"/>
                <w:b w:val="false"/>
                <w:i w:val="false"/>
                <w:color w:val="000000"/>
                <w:sz w:val="20"/>
              </w:rPr>
              <w:t>
Теле-, радиоарнаны қайта есепке қою тегін жүзеге асырылады.</w:t>
            </w:r>
          </w:p>
          <w:p>
            <w:pPr>
              <w:spacing w:after="20"/>
              <w:ind w:left="20"/>
              <w:jc w:val="both"/>
            </w:pPr>
            <w:r>
              <w:rPr>
                <w:rFonts w:ascii="Times New Roman"/>
                <w:b w:val="false"/>
                <w:i w:val="false"/>
                <w:color w:val="000000"/>
                <w:sz w:val="20"/>
              </w:rPr>
              <w:t>
Ақы төлеу қолма-қол ақшамен және қолма-қол ақшасыз нысанда екінші деңгейдегі банктер және банк операцияларының жекелеген түрлерін жүзеге асыратын ұйымдар арқылы жүргізіледі, сондай-ақ портал арқылы ақы төлеуді "электрондық үкімет" төлем шлюзі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Нұр-Сұлтан қаласының уақытымен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 қызмет көрсетусіз кезек күту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қол қойылған теле-, радиоарнаның хабар тарату торын (келесі айға) қоса бере отырып, электрондық құжат нысанындағы сұрау салу;</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2) қайта есепке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қол қойылған электрондық құжат нысанындағы сұрау салу;</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3) телнұсқаны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қол қойылған электрондық құжат нысанындағы сұрау салу;</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заңды тұлғалар үшін – сауда тізілімінен заңдастырылған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Шет тілінде берілетін құжаттар қазақ және (немесе) орыс тілдеріне аударылуға жатады және нотариалды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өтініштің мазмұнының осы мемлекеттік көрсетілетін қызмет стандартының талаптарына сәйкес келмеуі;</w:t>
            </w:r>
          </w:p>
          <w:p>
            <w:pPr>
              <w:spacing w:after="20"/>
              <w:ind w:left="20"/>
              <w:jc w:val="both"/>
            </w:pPr>
            <w:r>
              <w:rPr>
                <w:rFonts w:ascii="Times New Roman"/>
                <w:b w:val="false"/>
                <w:i w:val="false"/>
                <w:color w:val="000000"/>
                <w:sz w:val="20"/>
              </w:rPr>
              <w:t>
2) теле-, радиоарнаны есепке қою үшін алымның төленбеуі;</w:t>
            </w:r>
          </w:p>
          <w:p>
            <w:pPr>
              <w:spacing w:after="20"/>
              <w:ind w:left="20"/>
              <w:jc w:val="both"/>
            </w:pPr>
            <w:r>
              <w:rPr>
                <w:rFonts w:ascii="Times New Roman"/>
                <w:b w:val="false"/>
                <w:i w:val="false"/>
                <w:color w:val="000000"/>
                <w:sz w:val="20"/>
              </w:rPr>
              <w:t>
3) шетелдік теле-, радиоарнаның материалдары Қазақстан Республикасының конституциялық құрылысын күштеп өзгертуді, тұтастығын бұзуды, мемлекет қауіпсіздігіне нұқсан келтіруді, соғысты, экстремизмді немесе терроризмді, қатыгездік пен зорлық-зомбылықты, әлеуметтік, нәсілдік, ұлттық, діни, тектік-топтық және рулық басымдықты насихаттауды немесе үгіттеуді,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бейнеөнімдерді, сондай-ақ суицидті насихаттайтын ақпаратты қамтитын болса;</w:t>
            </w:r>
          </w:p>
          <w:p>
            <w:pPr>
              <w:spacing w:after="20"/>
              <w:ind w:left="20"/>
              <w:jc w:val="both"/>
            </w:pPr>
            <w:r>
              <w:rPr>
                <w:rFonts w:ascii="Times New Roman"/>
                <w:b w:val="false"/>
                <w:i w:val="false"/>
                <w:color w:val="000000"/>
                <w:sz w:val="20"/>
              </w:rPr>
              <w:t>
4) дінтану сараптамасының нәтижелері бойынша теріс қорытындының болуы;</w:t>
            </w:r>
          </w:p>
          <w:p>
            <w:pPr>
              <w:spacing w:after="20"/>
              <w:ind w:left="20"/>
              <w:jc w:val="both"/>
            </w:pPr>
            <w:r>
              <w:rPr>
                <w:rFonts w:ascii="Times New Roman"/>
                <w:b w:val="false"/>
                <w:i w:val="false"/>
                <w:color w:val="000000"/>
                <w:sz w:val="20"/>
              </w:rPr>
              <w:t>
5) шетелдік теле-, радиоарнаның өніміне қатысты оны Қазақстан Республикасының аумағында таратуға тыйым салу туралы сот шешімінің болуы;</w:t>
            </w:r>
          </w:p>
          <w:p>
            <w:pPr>
              <w:spacing w:after="20"/>
              <w:ind w:left="20"/>
              <w:jc w:val="both"/>
            </w:pPr>
            <w:r>
              <w:rPr>
                <w:rFonts w:ascii="Times New Roman"/>
                <w:b w:val="false"/>
                <w:i w:val="false"/>
                <w:color w:val="000000"/>
                <w:sz w:val="20"/>
              </w:rPr>
              <w:t>
6)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7) заңды тұлғаны мемлекеттік тіркеу (қайта тіркеу) немесе филиалды (өкілдікті) есептік тіркеу (қайта тіркеу) туралы анықтаманың болмауы ;</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4 тамыздағы</w:t>
            </w:r>
            <w:r>
              <w:br/>
            </w:r>
            <w:r>
              <w:rPr>
                <w:rFonts w:ascii="Times New Roman"/>
                <w:b w:val="false"/>
                <w:i w:val="false"/>
                <w:color w:val="000000"/>
                <w:sz w:val="20"/>
              </w:rPr>
              <w:t>№ 302 Бұйрыққа</w:t>
            </w:r>
            <w:r>
              <w:br/>
            </w:r>
            <w:r>
              <w:rPr>
                <w:rFonts w:ascii="Times New Roman"/>
                <w:b w:val="false"/>
                <w:i w:val="false"/>
                <w:color w:val="000000"/>
                <w:sz w:val="20"/>
              </w:rPr>
              <w:t>5 қосымша</w:t>
            </w:r>
            <w:r>
              <w:br/>
            </w:r>
            <w:r>
              <w:rPr>
                <w:rFonts w:ascii="Times New Roman"/>
                <w:b w:val="false"/>
                <w:i w:val="false"/>
                <w:color w:val="000000"/>
                <w:sz w:val="20"/>
              </w:rPr>
              <w:t>"Мерзімді баспасөз</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агенттіктерді және желілік</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(бұдан әрі –</w:t>
            </w:r>
            <w:r>
              <w:br/>
            </w:r>
            <w:r>
              <w:rPr>
                <w:rFonts w:ascii="Times New Roman"/>
                <w:b w:val="false"/>
                <w:i w:val="false"/>
                <w:color w:val="000000"/>
                <w:sz w:val="20"/>
              </w:rPr>
              <w:t>Қағидалар)</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мерзімді баспасөз басылымдарын, ақпараттық агенттіктерді және желілік басылымдарды есепке қою немесе қайта есепке алу туралы куәлік (бұдан әрі – куәлік) не осы Қағидаларда көзделген жағдайларда және негіздер бойынша мемлекеттік қызмет көрсетуден бас тарту туралы уәжді жауап.</w:t>
            </w:r>
          </w:p>
          <w:p>
            <w:pPr>
              <w:spacing w:after="20"/>
              <w:ind w:left="20"/>
              <w:jc w:val="both"/>
            </w:pPr>
            <w:r>
              <w:rPr>
                <w:rFonts w:ascii="Times New Roman"/>
                <w:b w:val="false"/>
                <w:i w:val="false"/>
                <w:color w:val="000000"/>
                <w:sz w:val="20"/>
              </w:rPr>
              <w:t>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қолы (бұдан әрі– ЭЦҚ)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"Салық және бюджетке төленетін басқа да міндетті төлемдер туралы" Қазақстан Республикасы Кодексі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мерзімді баспасөз басылымын, ақпараттық агенттікті және желілік басылымды есепке қою туралы куәлік бергені үшін:</w:t>
            </w:r>
          </w:p>
          <w:p>
            <w:pPr>
              <w:spacing w:after="20"/>
              <w:ind w:left="20"/>
              <w:jc w:val="both"/>
            </w:pPr>
            <w:r>
              <w:rPr>
                <w:rFonts w:ascii="Times New Roman"/>
                <w:b w:val="false"/>
                <w:i w:val="false"/>
                <w:color w:val="000000"/>
                <w:sz w:val="20"/>
              </w:rPr>
              <w:t>
балалар және ғылыми тақырыптағы мерзімді баспасөз басылымын, ақпараттық агенттікті және желілік басылымын құратын көрсетілетін қызметті алушылар үшін – алым төленетін күні қолданыста болатын екі айлық есептік көрсеткішті;</w:t>
            </w:r>
          </w:p>
          <w:p>
            <w:pPr>
              <w:spacing w:after="20"/>
              <w:ind w:left="20"/>
              <w:jc w:val="both"/>
            </w:pPr>
            <w:r>
              <w:rPr>
                <w:rFonts w:ascii="Times New Roman"/>
                <w:b w:val="false"/>
                <w:i w:val="false"/>
                <w:color w:val="000000"/>
                <w:sz w:val="20"/>
              </w:rPr>
              <w:t>
мерзімді баспасөз басылымын, ақпараттық агенттікті және өзге тақырыптағы желілік басылымды құратын көрсетілетін қызметті алушылар үшін – алым төленетін күні қолданыста болатын бес айлық есептік көрсеткішті;</w:t>
            </w:r>
          </w:p>
          <w:p>
            <w:pPr>
              <w:spacing w:after="20"/>
              <w:ind w:left="20"/>
              <w:jc w:val="both"/>
            </w:pPr>
            <w:r>
              <w:rPr>
                <w:rFonts w:ascii="Times New Roman"/>
                <w:b w:val="false"/>
                <w:i w:val="false"/>
                <w:color w:val="000000"/>
                <w:sz w:val="20"/>
              </w:rPr>
              <w:t>
2) мерзімді баспасөз басылымын, ақпараттық агенттікті және желілік басылымды есепке қою туралы куәліктің телнұсқасын бергені үшін:</w:t>
            </w:r>
          </w:p>
          <w:p>
            <w:pPr>
              <w:spacing w:after="20"/>
              <w:ind w:left="20"/>
              <w:jc w:val="both"/>
            </w:pPr>
            <w:r>
              <w:rPr>
                <w:rFonts w:ascii="Times New Roman"/>
                <w:b w:val="false"/>
                <w:i w:val="false"/>
                <w:color w:val="000000"/>
                <w:sz w:val="20"/>
              </w:rPr>
              <w:t>
балалар және ғылыми тақырыптағы мерзімді баспа басылымын, ақпараттық агенттікті және желілік басылымды құратын көрсетілетін қызметті алушылар үшін – алым төленетін күні қолданыста болатын бір бүтін оннан алты айлық есептік көрсеткішті;</w:t>
            </w:r>
          </w:p>
          <w:p>
            <w:pPr>
              <w:spacing w:after="20"/>
              <w:ind w:left="20"/>
              <w:jc w:val="both"/>
            </w:pPr>
            <w:r>
              <w:rPr>
                <w:rFonts w:ascii="Times New Roman"/>
                <w:b w:val="false"/>
                <w:i w:val="false"/>
                <w:color w:val="000000"/>
                <w:sz w:val="20"/>
              </w:rPr>
              <w:t>
мерзімді баспа басылымын, ақпараттық агенттікті және өзге тақырыптағы желілік басылымды құратын көрсетілетін қызметті алушылар үшін – алым төленген күні қолданыстағы төрт айлық есептік көрсеткішті құрайды.</w:t>
            </w:r>
          </w:p>
          <w:p>
            <w:pPr>
              <w:spacing w:after="20"/>
              <w:ind w:left="20"/>
              <w:jc w:val="both"/>
            </w:pPr>
            <w:r>
              <w:rPr>
                <w:rFonts w:ascii="Times New Roman"/>
                <w:b w:val="false"/>
                <w:i w:val="false"/>
                <w:color w:val="000000"/>
                <w:sz w:val="20"/>
              </w:rPr>
              <w:t>
Мерзімді баспасөз басылымын, ақпараттық агенттікті және желілік басылымды қайта есепке алу тегін жүзеге асырылады.</w:t>
            </w:r>
          </w:p>
          <w:p>
            <w:pPr>
              <w:spacing w:after="20"/>
              <w:ind w:left="20"/>
              <w:jc w:val="both"/>
            </w:pPr>
            <w:r>
              <w:rPr>
                <w:rFonts w:ascii="Times New Roman"/>
                <w:b w:val="false"/>
                <w:i w:val="false"/>
                <w:color w:val="000000"/>
                <w:sz w:val="20"/>
              </w:rPr>
              <w:t>
Ақы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Нұр-Сұлтан қаласының уақытымен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www.​qogam.​gov.​kz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 баспасөз басылымдарын, ақпараттық агенттіктерді және желілік басылымдарды есепке қою үшін көрсетілетін қызметті алушы:</w:t>
            </w:r>
          </w:p>
          <w:p>
            <w:pPr>
              <w:spacing w:after="20"/>
              <w:ind w:left="20"/>
              <w:jc w:val="both"/>
            </w:pPr>
            <w:r>
              <w:rPr>
                <w:rFonts w:ascii="Times New Roman"/>
                <w:b w:val="false"/>
                <w:i w:val="false"/>
                <w:color w:val="000000"/>
                <w:sz w:val="20"/>
              </w:rPr>
              <w:t xml:space="preserve">
көрсетілетін қызметті алушының ЭЦҚ-мен қол қойылған электрондық құжат нысанындағы сұрау салуды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ұсынады;</w:t>
            </w:r>
          </w:p>
          <w:p>
            <w:pPr>
              <w:spacing w:after="20"/>
              <w:ind w:left="20"/>
              <w:jc w:val="both"/>
            </w:pPr>
            <w:r>
              <w:rPr>
                <w:rFonts w:ascii="Times New Roman"/>
                <w:b w:val="false"/>
                <w:i w:val="false"/>
                <w:color w:val="000000"/>
                <w:sz w:val="20"/>
              </w:rPr>
              <w:t>
2) мерзімді баспасөз басылымын, ақпараттық агенттікті және желілік басылымды қайта есепке алу үшін (меншік иесінің ауысуына не ұйымдық-құқықтық нысанының, атауының, мерзімді баспасөз басылымының және ақпараттық агенттіктің атауын, негізгі тақырыптық бағыты мен шығару мерзімділігінің, сондай-ақ тарату аумағының өзгеруіне байланысты) көрсетілетін қызметті алушы:</w:t>
            </w:r>
          </w:p>
          <w:p>
            <w:pPr>
              <w:spacing w:after="20"/>
              <w:ind w:left="20"/>
              <w:jc w:val="both"/>
            </w:pPr>
            <w:r>
              <w:rPr>
                <w:rFonts w:ascii="Times New Roman"/>
                <w:b w:val="false"/>
                <w:i w:val="false"/>
                <w:color w:val="000000"/>
                <w:sz w:val="20"/>
              </w:rPr>
              <w:t xml:space="preserve">
көрсетілетін қызметті алушының ЭЦҚ-мен қол қойылған электрондық құжат нысанындағы сұрау салуды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мерзімді баспа басылымына, ақпараттық агенттікке және желілік басылымға меншік құқығын басқа адамға беруді растайтын шарттың үзінді көшірмесі құжатының электрондық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 сол атаумен және сол аумақта таралатын не оның атауы бұрын құрылған мерзімді баспасөз басылымының, ақпараттық агенттіктің немесе желілік басылымның атауымен айырғысыз дәрежеде ұқсас мерзімді баспа басылымына, ақпарат агенттігіне немесе желілік басылымға есепке қойғаны туралы куәліктің берілуі;</w:t>
            </w:r>
          </w:p>
          <w:p>
            <w:pPr>
              <w:spacing w:after="20"/>
              <w:ind w:left="20"/>
              <w:jc w:val="both"/>
            </w:pPr>
            <w:r>
              <w:rPr>
                <w:rFonts w:ascii="Times New Roman"/>
                <w:b w:val="false"/>
                <w:i w:val="false"/>
                <w:color w:val="000000"/>
                <w:sz w:val="20"/>
              </w:rPr>
              <w:t>
2) өтініштің мазмұны осы мемлекеттік қызмет көрсету талаптарына сәйкес келмеуі;</w:t>
            </w:r>
          </w:p>
          <w:p>
            <w:pPr>
              <w:spacing w:after="20"/>
              <w:ind w:left="20"/>
              <w:jc w:val="both"/>
            </w:pPr>
            <w:r>
              <w:rPr>
                <w:rFonts w:ascii="Times New Roman"/>
                <w:b w:val="false"/>
                <w:i w:val="false"/>
                <w:color w:val="000000"/>
                <w:sz w:val="20"/>
              </w:rPr>
              <w:t>
3) мерзімді баспасөз басылымын, ақпараттық агенттікті немесе желілік басылымды есепке қою үшін алымның төленбеуі;</w:t>
            </w:r>
          </w:p>
          <w:p>
            <w:pPr>
              <w:spacing w:after="20"/>
              <w:ind w:left="20"/>
              <w:jc w:val="both"/>
            </w:pPr>
            <w:r>
              <w:rPr>
                <w:rFonts w:ascii="Times New Roman"/>
                <w:b w:val="false"/>
                <w:i w:val="false"/>
                <w:color w:val="000000"/>
                <w:sz w:val="20"/>
              </w:rPr>
              <w:t>
4) меншік иесінің ауысуына байланысты мерзімді баспа басылымын, ақпарат агенттігін немесе желілік басылымды қайта есепке алу туралы өтініште мерзімді баспа басылымына немесе ақпарат агенттігіне меншік құқықтарын басқа адамға беруді растайтын шарттың нөмірі мен күнінің көрсетілмеуі;</w:t>
            </w:r>
          </w:p>
          <w:p>
            <w:pPr>
              <w:spacing w:after="20"/>
              <w:ind w:left="20"/>
              <w:jc w:val="both"/>
            </w:pPr>
            <w:r>
              <w:rPr>
                <w:rFonts w:ascii="Times New Roman"/>
                <w:b w:val="false"/>
                <w:i w:val="false"/>
                <w:color w:val="000000"/>
                <w:sz w:val="20"/>
              </w:rPr>
              <w:t>
5) шығарылуы бұрын сот тоқтатқан атауы (атауының бір бөлігі) бірдей және тақырыптық бағыты дәл сондай мерзімді баспа басылымын, ақпараттық агенттікті немесе желілік басылымды есепке қоюдың мәлімделуі немесе атауы мен тақырыптық бағытын қайталайтын мерзімді баспа басылымының, ақпараттық агенттіктің немесе желілік басылымның мәлімделуі, сондай-ақ шығарылуы сот шешімімен тоқтатылған мерзімді баспа басылымының, ақпараттық агенттіктің немесе желілік басылымның меншік иесінің немесе бас редакторының (редакторының) соттың шешімі заңды күшіне енген күннен бастап үш жыл ішінде өтініш беруі;</w:t>
            </w:r>
          </w:p>
          <w:p>
            <w:pPr>
              <w:spacing w:after="20"/>
              <w:ind w:left="20"/>
              <w:jc w:val="both"/>
            </w:pPr>
            <w:r>
              <w:rPr>
                <w:rFonts w:ascii="Times New Roman"/>
                <w:b w:val="false"/>
                <w:i w:val="false"/>
                <w:color w:val="000000"/>
                <w:sz w:val="20"/>
              </w:rPr>
              <w:t>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