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bdf0" w14:textId="54cb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 мен оларды іріктеу өлшемшарттарын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15 шiлдедегi № 326 бұйрығы. Қазақстан Республикасының Әділет министрлігінде 2022 жылғы 20 шiлдеде № 28848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10.10.2025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тізбесіне Іріктеу өлшемшарттары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10.10.2025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8"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вице-министрі</w:t>
      </w:r>
    </w:p>
    <w:p>
      <w:pPr>
        <w:spacing w:after="0"/>
        <w:ind w:left="0"/>
        <w:jc w:val="both"/>
      </w:pPr>
      <w:r>
        <w:rPr>
          <w:rFonts w:ascii="Times New Roman"/>
          <w:b w:val="false"/>
          <w:i w:val="false"/>
          <w:color w:val="000000"/>
          <w:sz w:val="28"/>
        </w:rPr>
        <w:t>
      _______________ С. Жарасбаев</w:t>
      </w:r>
    </w:p>
    <w:p>
      <w:pPr>
        <w:spacing w:after="0"/>
        <w:ind w:left="0"/>
        <w:jc w:val="both"/>
      </w:pPr>
      <w:r>
        <w:rPr>
          <w:rFonts w:ascii="Times New Roman"/>
          <w:b w:val="false"/>
          <w:i w:val="false"/>
          <w:color w:val="000000"/>
          <w:sz w:val="28"/>
        </w:rPr>
        <w:t>
      2022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15 шілдедегі</w:t>
            </w:r>
            <w:r>
              <w:br/>
            </w:r>
            <w:r>
              <w:rPr>
                <w:rFonts w:ascii="Times New Roman"/>
                <w:b w:val="false"/>
                <w:i w:val="false"/>
                <w:color w:val="000000"/>
                <w:sz w:val="20"/>
              </w:rPr>
              <w:t>№ 326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w:t>
      </w:r>
    </w:p>
    <w:bookmarkEnd w:id="8"/>
    <w:p>
      <w:pPr>
        <w:spacing w:after="0"/>
        <w:ind w:left="0"/>
        <w:jc w:val="both"/>
      </w:pPr>
      <w:r>
        <w:rPr>
          <w:rFonts w:ascii="Times New Roman"/>
          <w:b w:val="false"/>
          <w:i w:val="false"/>
          <w:color w:val="ff0000"/>
          <w:sz w:val="28"/>
        </w:rPr>
        <w:t xml:space="preserve">
      Ескерту. Тізбенің тақырыбы жаңа редакцияда – ҚР Оқу-ағарту министрінің 10.10.2025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білім беретін пәндер бойынша халықаралық олимпиадалар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Олимпиадалар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Математикадан халықаралық олимпиада (International Mathematical Olympiad (Интернейшэнал Математикал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Физикадан халықаралық олимпиада (International Physic Olympiad (Интернейшэнал Физик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халықаралық олимпиада (International Chemistry Olympiad (Интернейшэнал Кэмистри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Биологиядан халықаралық олимпиада (International Biology Olympiad (Интернейшэнал Байолоджи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халықаралық олимпиада (International Geography Olympiad (Интернейшэнал Джиографи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Информатикадан халықаралық олимпиада (International Olympiad in Informatic (Интернейшэнал Олимпиад Ин Информатик)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Лингвистикадан халықаралық олимпиада (International Linguistic Olympiad (Интернейшэнал Лингуистик Олимпиад)</w:t>
            </w:r>
          </w:p>
        </w:tc>
      </w:tr>
    </w:tbl>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Халықаралық спорттық жарыстар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Спорттық жарыстардың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ойындары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бойынша Әлем чемпионаттары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жазғы және қысқы гимназиада</w:t>
            </w:r>
          </w:p>
        </w:tc>
      </w:tr>
    </w:tbl>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Халықаралық орындаушылардың конкурстары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конкурстардың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 Чайковский атындағы Халықаралық жасөспірімдер байқауы Мәскеу қаласы (Ресей Федерациясы)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жасөспірімдер вокалдық конкурсы Мәскеу қаласы (Ресей Федерациясы)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Екатерина Максимова атындағы "Арабеск" ашық ресейлік балет әртістерінің байқауы, Пермь қаласы (Ресей Федерациясы)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Dance Council, World DanceSport Federation (Уорлд Дэнс Каунсл, Уорлд Дэнс-Спорт Федирэйшн) Халықаралық жарыстар федерациясы және турнирлер, International Dance Sport Union (Интернейшэнал Дэнс Спорт Юнион) Әлем Кубогы және Әлем чемпионаты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"Витебскідегі Славян базары" халықаралық өнер фестивалі (Беларусь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Бибігүл Төлегенова атыңдағы халықаралық вокалистер конкурсы (Алматы қаласы, Казақстан Республикасы)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15 шілдедегі</w:t>
            </w:r>
            <w:r>
              <w:br/>
            </w:r>
            <w:r>
              <w:rPr>
                <w:rFonts w:ascii="Times New Roman"/>
                <w:b w:val="false"/>
                <w:i w:val="false"/>
                <w:color w:val="000000"/>
                <w:sz w:val="20"/>
              </w:rPr>
              <w:t>№ 326 бұйрығына</w:t>
            </w:r>
            <w:r>
              <w:br/>
            </w:r>
            <w:r>
              <w:rPr>
                <w:rFonts w:ascii="Times New Roman"/>
                <w:b w:val="false"/>
                <w:i w:val="false"/>
                <w:color w:val="000000"/>
                <w:sz w:val="20"/>
              </w:rPr>
              <w:t>2-қосымша</w:t>
            </w:r>
          </w:p>
        </w:tc>
      </w:tr>
    </w:tbl>
    <w:bookmarkStart w:name="z17" w:id="12"/>
    <w:p>
      <w:pPr>
        <w:spacing w:after="0"/>
        <w:ind w:left="0"/>
        <w:jc w:val="left"/>
      </w:pPr>
      <w:r>
        <w:rPr>
          <w:rFonts w:ascii="Times New Roman"/>
          <w:b/>
          <w:i w:val="false"/>
          <w:color w:val="000000"/>
        </w:rPr>
        <w:t xml:space="preserve">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тізбесіне Іріктеу өлшемшарттары</w:t>
      </w:r>
    </w:p>
    <w:bookmarkEnd w:id="12"/>
    <w:p>
      <w:pPr>
        <w:spacing w:after="0"/>
        <w:ind w:left="0"/>
        <w:jc w:val="both"/>
      </w:pPr>
      <w:r>
        <w:rPr>
          <w:rFonts w:ascii="Times New Roman"/>
          <w:b w:val="false"/>
          <w:i w:val="false"/>
          <w:color w:val="ff0000"/>
          <w:sz w:val="28"/>
        </w:rPr>
        <w:t xml:space="preserve">
      Ескерту. Өлшемшарттарының тақырыбы жаңа редакцияда – ҚР Оқу-ағарту министрінің 10.10.2025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Өлшемшарттарына өзгеріс енгізілді – ҚР Оқу-ағарту министрінің м.а. 15.01.2026 </w:t>
      </w:r>
      <w:r>
        <w:rPr>
          <w:rFonts w:ascii="Times New Roman"/>
          <w:b w:val="false"/>
          <w:i w:val="false"/>
          <w:color w:val="000000"/>
          <w:sz w:val="28"/>
        </w:rPr>
        <w:t>№ 17-НҚ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білім беретін пәндер бойынша халықаралық олимпиадаларды және орындаушылардың халықаралық конкурстарын, спорттық жарыстарды іріктеу мынадай өлшемшарттарға сәйкес жүзеге асырылады</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1-параграф. Жалпы білім беретін пәндер бойынша халықаралық олимпиадалар: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Өлшемшарттардың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құрама командасының халықаралық олимпиадаларының қағидаларына сәйкес ресми аккредиттеу рәсімі. Аккредиттеу-қатысушы елдің әлемдік деңгейдегі олимпиадаға қатысу алдындағы міндетті рәсімі.</w:t>
            </w:r>
          </w:p>
          <w:p>
            <w:pPr>
              <w:spacing w:after="20"/>
              <w:ind w:left="20"/>
              <w:jc w:val="both"/>
            </w:pPr>
            <w:r>
              <w:rPr>
                <w:rFonts w:ascii="Times New Roman"/>
                <w:b w:val="false"/>
                <w:i w:val="false"/>
                <w:color w:val="000000"/>
                <w:sz w:val="20"/>
              </w:rPr>
              <w:t>
Қазақстанның құрама командасы халықаралық олимпиаданы ұйымдастырушылар қойған квотаға сәйкес айқындалады. Әлемдік маңызы бар халықаралық олимпиаданың негізгі өлшемшарты - сандық құрамы ешқандай жағдайда өзгермейтін қатысушы елден бір құрама команданы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команданы республикалық бюджеттен қаржыландыру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континенттер елдерінің қатысуы (35-тен астам қатысушы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елдің жыл сайын ауысуы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Олимпиаданы 15 жыл бойы өткізуі (үзіліссіз)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елдер санының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елден бір құрама командадан артық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елдің ресми сайтында жарияланған нәтижелердің орналастырылуы және оларды ұсынуы</w:t>
            </w:r>
          </w:p>
        </w:tc>
      </w:tr>
    </w:tbl>
    <w:bookmarkStart w:name="z22" w:id="15"/>
    <w:p>
      <w:pPr>
        <w:spacing w:after="0"/>
        <w:ind w:left="0"/>
        <w:jc w:val="left"/>
      </w:pPr>
      <w:r>
        <w:rPr>
          <w:rFonts w:ascii="Times New Roman"/>
          <w:b/>
          <w:i w:val="false"/>
          <w:color w:val="000000"/>
        </w:rPr>
        <w:t xml:space="preserve"> 1-1-параграф. Ғылыми жобалардың халықаралық конкурстары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 қатысушы елдер үшін әлемдік деңгейдегі ғылыми жобалардың халықаралық конкурстарына қатысу алдындағы міндетті рәсім.</w:t>
            </w:r>
          </w:p>
          <w:p>
            <w:pPr>
              <w:spacing w:after="20"/>
              <w:ind w:left="20"/>
              <w:jc w:val="both"/>
            </w:pPr>
            <w:r>
              <w:rPr>
                <w:rFonts w:ascii="Times New Roman"/>
                <w:b w:val="false"/>
                <w:i w:val="false"/>
                <w:color w:val="000000"/>
                <w:sz w:val="20"/>
              </w:rPr>
              <w:t>
Қазақстанның құрама командасы ғылыми жобалардың халықаралық конкурстарын ұйымдастырушылар қойған квотаға сәйкес қалыптастырылады. Әлемдік маңызы бар ғылыми жобалардың халықаралық конкурстарының негізгі өлшемшарты - сандық құрамы ешқандай жағдайда өзгермейтін қатысушы елден бір құрама команданы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команданы республикалық бюджеттен қаржыландыру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континенттер елдерінің қатысуы (80-нен астам қатысушы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елдің жыл сайын ауысуы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Олимпиаданы 15 жыл бойы өткізу (үзіліссіз)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елдер санының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елден бір құрама командадан артық болмау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елдің ресми сайтында жарияланған нәтижелердің орналастырылуы және оларды ұсыну</w:t>
            </w:r>
          </w:p>
        </w:tc>
      </w:tr>
    </w:tbl>
    <w:p>
      <w:pPr>
        <w:spacing w:after="0"/>
        <w:ind w:left="0"/>
        <w:jc w:val="left"/>
      </w:pP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Халықаралық спорттық жарыстар: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Өлшемшарттардың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 ұйымының (Халықаралық Олимпиада комитеті, Халықаралық Паралимпиада комитеті, Спорт түрлері бойынша халықаралық федерациялар және басқа халықаралық спорттық ұйымдар) өткізуі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континенттер елдерінің қатысуы (200-ден астам қатысушы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(командалар) арасындағы спорт түрлері бойынша жарыстарға Шетелдік спортшылардың (командалар) қатысуы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елден бір құрама командадан артық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 ұйымдастыру комитетінің ресми сайтында жарияланған нәтижелерді (хаттамаларды) орналастыру</w:t>
            </w:r>
          </w:p>
        </w:tc>
      </w:tr>
    </w:tbl>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3 -параграф. Орындаушылардың халықаралық конкурстары: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Өлшемшарттардың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атынан қатысушыларды республикалық бюджеттен қаржыландыру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кемінде 10 елдің қатысуы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бойы конкурс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елдер санының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елдің ресми сайтында жарияланған нәтижелерді орналастыру және оларды ұсыну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