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f250" w14:textId="dfff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"Пестицидтердің түрлері бойынша қор нормативін және оны пайдалану қағидаларын бекіту туралы" Қазақстан Республикасы Ауыл шаруашылығы министрінің 2015 жылғы 23 қыркүйектегі № 15-05/844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2022 жылғы 11 шiлдедегi № 224 бұйрығы. Қазақстан Республикасының Әділет министрлігінде 2022 жылғы 12 шiлдеде № 28778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"Пестицидтердің түрлері бойынша қор нормативін және оны пайдалану қағидаларын бекіту туралы" Қазақстан Республикасы Ауыл шаруашылығы министрінің 2015 жылғы 23 қыркүйектегі № 15-05/844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12332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"Өсімдіктерді қорғау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пестицидтердің түрлері бойынша қор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Пестицидтер қорын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Пестицидтер қорын пайдалану қағидалары (бұдан әрі – Қағидалар) "Өсімдіктерді қорғау туралы" Қазақстан Республикасы Заңының (бұдан әрі – Заң) 6-бабы </w:t>
      </w:r>
      <w:r>
        <w:rPr>
          <w:rFonts w:ascii="Times New Roman"/>
          <w:b w:val="false"/>
          <w:i w:val="false"/>
          <w:color w:val="000000"/>
          <w:sz w:val="28"/>
        </w:rPr>
        <w:t>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пестицидтер қорын пайдалану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Пестицидтер қорын жаңарту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бюджеттік бағдарламадағы шығыстар бағыты бойынша сомалар шегінде жыл сайын сатып алынатын пестицидтер көлемінен жүзеге асырылады.".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15-05/844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Пестицидтердің түрлері бойынша қор нормативі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қауіпті зиянды организмнің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алаңдағы қор пайызы,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Шегіртке тектестер (азиялық, марокколық және италиялық прус)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