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dc60" w14:textId="b93d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 шiлдедегi № 210 бұйрығы. Қазақстан Республикасының Әділет министрлігінде 2022 жылғы 4 шiлдеде № 28683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тіркелген) мынадай өзгерістер мен толықтырулар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азық-түлік тауарларына бағаларды тұрақтандыру тетіктерін іске асырудың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маңызы бар азық-түлік тауарларына бағаларды тұрақтандыру тетіктерін іске асырудың үлгілік қағидалары (бұдан әрі – Үлгілік қағидалар) "Агроөнеркәсіптік кешенді және ауылдық аумақтарды дамытуды мемлекеттік реттеу туралы" Қазақстан Республикасы Заңының (бұдан әрі – Заң)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әлеуметтік маңызы бар азық-түлік тауарлары бағаларын тұрақтандыру тетіктерін іске асырудың тәртiбiн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сатып алу интервенциялары – облыстардың, республикалық маңызы бар қалалардың, астананың аумағында бағалар төмендеген кезде, Қазақстан Республикасының аумағында төтенше жағдай енгізілген кезде, сондай-ақ Қазақстан Республикасы Президентінің, Қазақстан Республикасы Үкіметінің немесе Қазақстан Республикасы Премьер-Министрінің тапсырмалары шеңберінде мамандандырылған ұйымдардың әлеуметтік маңызы бар азық-түлік тауарларын сатып алуы жөніндегі іс-шаралар;";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Мамандандырылған ұйымның тұрақтандыру қорын пайдалану кезінде туындаған үстеме, коммуналдық және басқа да шығыстары жыл сайын азық-түлік тауарларының белгіленген және нарықтық бағалары арасындағы айырма есебінен жабылады.";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13-1-тармақпен толықтырылсын: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Облыстардың, республикалық маңызы бар қалалардың, астананың жергілікті атқарушы органдары бөлетін, оның ішінде бұдан бұрын азық-түлік тауарларының өңірлік тұрақтандыру қорларын қалыптастыруға бөлінген қаражат әлеуметтік маңызы бар азық-түлік тауарлары бағаларын тұрақтандыру тетіктерін іске асыруды қаржыландыру көзі болып табылады.";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Өңірлік тұрақтандыру қорын қалыптастыру кезінде әлеуметтік маңызы бар азық-түлік тауарларын сатып алу тікелей өндірушілерден, оның ішінде форвардтық шарттар мен офтейк-келісімшарттар жасасу арқылы жүзеге асырылады. Егер өндіруші өнімді өткізуді тікелей жүзеге асырмаса, әлеуметтік маңызы бар азық-түлік тауарларын сатып алу азық-түлік тауарларын өткізуге маманданған көтерме сауда жеткізушілерінен (дистрибьютерлерден) жүзеге асырылады.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Өңірлік тұрақтандыру қорына сатып алынатын азық-түлiк тауарлары "Тамақ өнімдерінің қауіпсіздігі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тамақ өнімдерін сақтау, тасымалдау және өткізу кезінде олардың қауіпсіздігіне қойылатын талаптарға сәйкес келуі тиіс.";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23-1-тармақпен толықтырылсын: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Мамандандырылған ұйымның сатып алу интервенциялары туралы шешімі әлеуметтік маңызы бар азық-түлік тауарлары бағаларын тұрақтандыру тетіктерін тиімді және уақтылы қолдануды қамтамасыз ету мақсатында қабылданады.";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Облыстың, республикалық маңызы бар қаланың, астананың жергілікті атқарушы органы мамандандырылған ұйыммен бірлесіп тауар интервенцияларын жүзеге асыратын сауда объектілерінің орналасқан жері, сондай-ақ кәсіпкерлік субъектілеріне қарыз беру тәртібі туралы ақпаратты бұқаралық ақпарат құралдары, жергілікті атқарушы органның және мамандандырылған ұйымның ресми сайттары арқылы халықтың назарына жеткізу бойынша ақпараттық жұмыс жүргізеді.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Облыстың, республикалық маңызы бар қаланың, астананың жергілікті атқарушы органы әлеуметтік маңызы бар азық-түлік тауарлары бағаларын тұрақтандыру мақсатында мамандандырылған ұйымдар арқылы Комиссия айқындайтын азық-түлік тауарларының тізбесіне сәйкес кәсіпкерлік субъектілеріне қарыз береді. Қарыз беру қарыз шартын жасасу жолымен қайтарымдылық, қамтамасыз етілу және ақылылық талаптарымен жүзеге асырылады.";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Кәсіпкерлік субъектісі мамандандырылған ұйымның қарызын қайтару бойынша міндеттемелерінің орындалуын қамтамасыз етеді. Міндеттемелердің орындалуы кепіл, банктік кепілдендіру, сақтандыру шарты, үшінші тұлғалардың кепілдік/кепілгерлігі түрінде қамтамасыз етіледі. Міндеттемелердің орындалуын қамтамасыз ету заңнамада көзделген жазбаша нысанда ресімделеді.";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