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21cc1d" w14:textId="d21cc1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"Ауруына байланысты жазасын өтеуден босатуға ұсынылатын сотталғандарды медициналық куәландырудан өткізу қағидаларын және жазасын өтеуден босатуға негіз болып табылатын аурулардың тізбесін бекіту туралы"</w:t>
      </w:r>
    </w:p>
    <w:p>
      <w:pPr>
        <w:spacing w:after="0"/>
        <w:ind w:left="0"/>
        <w:jc w:val="both"/>
      </w:pPr>
      <w:r>
        <w:rPr>
          <w:rFonts w:ascii="Times New Roman"/>
          <w:b w:val="false"/>
          <w:i w:val="false"/>
          <w:color w:val="000000"/>
          <w:sz w:val="28"/>
        </w:rPr>
        <w:t>Қазақстан Республикасы Денсаулық сақтау министрінің 2022 жылғы 30 маусымдағы № ҚР ДСМ--58 бұйрығы. Қазақстан Республикасының Әділет министрлігінде 2022 жылғы 1 шiлдеде № 28667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Осы бұйрықтың қолданысқа енгізілу тәртібін </w:t>
      </w:r>
      <w:r>
        <w:rPr>
          <w:rFonts w:ascii="Times New Roman"/>
          <w:b w:val="false"/>
          <w:i w:val="false"/>
          <w:color w:val="ff0000"/>
          <w:sz w:val="28"/>
        </w:rPr>
        <w:t>4 т</w:t>
      </w:r>
      <w:r>
        <w:rPr>
          <w:rFonts w:ascii="Times New Roman"/>
          <w:b w:val="false"/>
          <w:i w:val="false"/>
          <w:color w:val="ff0000"/>
          <w:sz w:val="28"/>
        </w:rPr>
        <w:t>. қараңыз</w:t>
      </w:r>
    </w:p>
    <w:bookmarkStart w:name="z1" w:id="0"/>
    <w:p>
      <w:pPr>
        <w:spacing w:after="0"/>
        <w:ind w:left="0"/>
        <w:jc w:val="both"/>
      </w:pPr>
      <w:r>
        <w:rPr>
          <w:rFonts w:ascii="Times New Roman"/>
          <w:b w:val="false"/>
          <w:i w:val="false"/>
          <w:color w:val="000000"/>
          <w:sz w:val="28"/>
        </w:rPr>
        <w:t xml:space="preserve">
      "Халық денсаулығы және денсаулық сақтау жүйесі туралы" Қазақстан Республикасының Кодексі 7-бабының </w:t>
      </w:r>
      <w:r>
        <w:rPr>
          <w:rFonts w:ascii="Times New Roman"/>
          <w:b w:val="false"/>
          <w:i w:val="false"/>
          <w:color w:val="000000"/>
          <w:sz w:val="28"/>
        </w:rPr>
        <w:t>59-2) тармағына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1. Мыналар:</w:t>
      </w:r>
    </w:p>
    <w:bookmarkEnd w:id="1"/>
    <w:bookmarkStart w:name="z3" w:id="2"/>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ауруына байланысты жазасын өтеуден босатуға ұсынылатын сотталғандарды медициналық куәландырудан өткізу қағидалары жаңа редакцияда жазылсын;</w:t>
      </w:r>
    </w:p>
    <w:bookmarkEnd w:id="2"/>
    <w:bookmarkStart w:name="z4" w:id="3"/>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жазасын өтеуден босатуға негіз болып табылатын аурулардың тізбесі бекітілсін.</w:t>
      </w:r>
    </w:p>
    <w:bookmarkEnd w:id="3"/>
    <w:bookmarkStart w:name="z5" w:id="4"/>
    <w:p>
      <w:pPr>
        <w:spacing w:after="0"/>
        <w:ind w:left="0"/>
        <w:jc w:val="both"/>
      </w:pPr>
      <w:r>
        <w:rPr>
          <w:rFonts w:ascii="Times New Roman"/>
          <w:b w:val="false"/>
          <w:i w:val="false"/>
          <w:color w:val="000000"/>
          <w:sz w:val="28"/>
        </w:rPr>
        <w:t>
      2. Қазақстан Республикасы Денсаулық сақтау министрлігінің Медициналық көмекті ұйымдастыру департаменті Қазақстан Республикасының заңнамасында белгіленген тәртіппен:</w:t>
      </w:r>
    </w:p>
    <w:bookmarkEnd w:id="4"/>
    <w:bookmarkStart w:name="z6" w:id="5"/>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5"/>
    <w:bookmarkStart w:name="z7" w:id="6"/>
    <w:p>
      <w:pPr>
        <w:spacing w:after="0"/>
        <w:ind w:left="0"/>
        <w:jc w:val="both"/>
      </w:pPr>
      <w:r>
        <w:rPr>
          <w:rFonts w:ascii="Times New Roman"/>
          <w:b w:val="false"/>
          <w:i w:val="false"/>
          <w:color w:val="000000"/>
          <w:sz w:val="28"/>
        </w:rPr>
        <w:t>
      2) осы бұйрықты Қазақстан Республикасы Денсаулық сақтау министрлігінің интернет-ресурсында орналастыруды;</w:t>
      </w:r>
    </w:p>
    <w:bookmarkEnd w:id="6"/>
    <w:bookmarkStart w:name="z8" w:id="7"/>
    <w:p>
      <w:pPr>
        <w:spacing w:after="0"/>
        <w:ind w:left="0"/>
        <w:jc w:val="both"/>
      </w:pPr>
      <w:r>
        <w:rPr>
          <w:rFonts w:ascii="Times New Roman"/>
          <w:b w:val="false"/>
          <w:i w:val="false"/>
          <w:color w:val="000000"/>
          <w:sz w:val="28"/>
        </w:rPr>
        <w:t xml:space="preserve">
      3) осы бұйрықты мемлекеттік тіркегеннен кейін он жұмыс күні ішінде Қазақстан Республикасы Денсаулық сақтау министрлігінің Заң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ұсынуды қамтамасыз етсін.</w:t>
      </w:r>
    </w:p>
    <w:bookmarkEnd w:id="7"/>
    <w:bookmarkStart w:name="z9" w:id="8"/>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Денсаулық сақтау вице-министріне жүктелсін.</w:t>
      </w:r>
    </w:p>
    <w:bookmarkEnd w:id="8"/>
    <w:bookmarkStart w:name="z10" w:id="9"/>
    <w:p>
      <w:pPr>
        <w:spacing w:after="0"/>
        <w:ind w:left="0"/>
        <w:jc w:val="both"/>
      </w:pPr>
      <w:r>
        <w:rPr>
          <w:rFonts w:ascii="Times New Roman"/>
          <w:b w:val="false"/>
          <w:i w:val="false"/>
          <w:color w:val="000000"/>
          <w:sz w:val="28"/>
        </w:rPr>
        <w:t>
      4. Осы бұйрық 2022 жылғы 1 шілдеден бастап енгізіледі және ресми жариялануға тиіс, сонымен қатар қылмыстық-атқару (пенитенциарлық) жүйесінің тергеу изоляторларында ұсталатын адамдарға қатысты – 2022 жылғы 1 шілдеден бастап; қылмыстық-атқару (пенитенциарлық) жүйесінің мекемелерінде ұсталатын адамдарға қатысты 2023 жылғы 1 қаңтардан бастап қолданысқа енгізіледі.</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Денсаулық сақтау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Ғиният</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Ішкі істер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w:t>
            </w:r>
            <w:r>
              <w:br/>
            </w:r>
            <w:r>
              <w:rPr>
                <w:rFonts w:ascii="Times New Roman"/>
                <w:b w:val="false"/>
                <w:i w:val="false"/>
                <w:color w:val="000000"/>
                <w:sz w:val="20"/>
              </w:rPr>
              <w:t>2022 жылғы 30 маусымдағы</w:t>
            </w:r>
            <w:r>
              <w:br/>
            </w:r>
            <w:r>
              <w:rPr>
                <w:rFonts w:ascii="Times New Roman"/>
                <w:b w:val="false"/>
                <w:i w:val="false"/>
                <w:color w:val="000000"/>
                <w:sz w:val="20"/>
              </w:rPr>
              <w:t>№ ҚР ДСМ—58 бұйрығына</w:t>
            </w:r>
            <w:r>
              <w:br/>
            </w:r>
            <w:r>
              <w:rPr>
                <w:rFonts w:ascii="Times New Roman"/>
                <w:b w:val="false"/>
                <w:i w:val="false"/>
                <w:color w:val="000000"/>
                <w:sz w:val="20"/>
              </w:rPr>
              <w:t>1 - қосымша</w:t>
            </w:r>
          </w:p>
        </w:tc>
      </w:tr>
    </w:tbl>
    <w:bookmarkStart w:name="z12" w:id="10"/>
    <w:p>
      <w:pPr>
        <w:spacing w:after="0"/>
        <w:ind w:left="0"/>
        <w:jc w:val="left"/>
      </w:pPr>
      <w:r>
        <w:rPr>
          <w:rFonts w:ascii="Times New Roman"/>
          <w:b/>
          <w:i w:val="false"/>
          <w:color w:val="000000"/>
        </w:rPr>
        <w:t xml:space="preserve"> Ауруына байланысты жазасын өтеуден босатуға ұсынылатын сотталғандарды медициналық куәландырудан өткізу қағидалары</w:t>
      </w:r>
    </w:p>
    <w:bookmarkEnd w:id="10"/>
    <w:bookmarkStart w:name="z13" w:id="11"/>
    <w:p>
      <w:pPr>
        <w:spacing w:after="0"/>
        <w:ind w:left="0"/>
        <w:jc w:val="left"/>
      </w:pPr>
      <w:r>
        <w:rPr>
          <w:rFonts w:ascii="Times New Roman"/>
          <w:b/>
          <w:i w:val="false"/>
          <w:color w:val="000000"/>
        </w:rPr>
        <w:t xml:space="preserve"> 1-тарау. Жалпы ережелер</w:t>
      </w:r>
    </w:p>
    <w:bookmarkEnd w:id="11"/>
    <w:p>
      <w:pPr>
        <w:spacing w:after="0"/>
        <w:ind w:left="0"/>
        <w:jc w:val="left"/>
      </w:pPr>
    </w:p>
    <w:p>
      <w:pPr>
        <w:spacing w:after="0"/>
        <w:ind w:left="0"/>
        <w:jc w:val="both"/>
      </w:pPr>
      <w:r>
        <w:rPr>
          <w:rFonts w:ascii="Times New Roman"/>
          <w:b w:val="false"/>
          <w:i w:val="false"/>
          <w:color w:val="000000"/>
          <w:sz w:val="28"/>
        </w:rPr>
        <w:t xml:space="preserve">
      1. Осы Ауруына байланысты жазасын өтеуден босатуға ұсынылатын сотталғандарды (бұдан әрі– сотталған) медициналық куәландырудан өткізу қағидалары (бұдан әрі – Қағидалар) "Халық денсаулығы және денсаулық сақтау жүйесі туралы" Қазақстан Республикасының Кодексі (бұдан әрі – Кодекс) 7-бабының </w:t>
      </w:r>
      <w:r>
        <w:rPr>
          <w:rFonts w:ascii="Times New Roman"/>
          <w:b w:val="false"/>
          <w:i w:val="false"/>
          <w:color w:val="000000"/>
          <w:sz w:val="28"/>
        </w:rPr>
        <w:t>59-2) тармақшасына</w:t>
      </w:r>
      <w:r>
        <w:rPr>
          <w:rFonts w:ascii="Times New Roman"/>
          <w:b w:val="false"/>
          <w:i w:val="false"/>
          <w:color w:val="000000"/>
          <w:sz w:val="28"/>
        </w:rPr>
        <w:t xml:space="preserve"> сәйкес әзірленді және ауруына байланысты жазасын өтеуден босатуға немесе жазасын өтеуді кейінге қалдыруға ұсынылатын сотталғандарды медициналық куәландырудан (бұдан әрі – Куәландыру) өткізу тәртібін айқындайды.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Денсаулық сақтау министрінің 01.07.2023 </w:t>
      </w:r>
      <w:r>
        <w:rPr>
          <w:rFonts w:ascii="Times New Roman"/>
          <w:b w:val="false"/>
          <w:i w:val="false"/>
          <w:color w:val="ff0000"/>
          <w:sz w:val="28"/>
        </w:rPr>
        <w:t>№ 122</w:t>
      </w:r>
      <w:r>
        <w:rPr>
          <w:rFonts w:ascii="Times New Roman"/>
          <w:b w:val="false"/>
          <w:i w:val="false"/>
          <w:color w:val="ff0000"/>
          <w:sz w:val="28"/>
        </w:rPr>
        <w:t xml:space="preserve"> (алғашқы ресми жарияланған күнінен кейін күнтізбелік он күн өткеннен кейін қолданысқа енгізіледі) бұйрығымен.</w:t>
      </w:r>
      <w:r>
        <w:br/>
      </w:r>
      <w:r>
        <w:rPr>
          <w:rFonts w:ascii="Times New Roman"/>
          <w:b w:val="false"/>
          <w:i w:val="false"/>
          <w:color w:val="000000"/>
          <w:sz w:val="28"/>
        </w:rPr>
        <w:t>
</w:t>
      </w:r>
    </w:p>
    <w:bookmarkStart w:name="z15" w:id="12"/>
    <w:p>
      <w:pPr>
        <w:spacing w:after="0"/>
        <w:ind w:left="0"/>
        <w:jc w:val="left"/>
      </w:pPr>
      <w:r>
        <w:rPr>
          <w:rFonts w:ascii="Times New Roman"/>
          <w:b/>
          <w:i w:val="false"/>
          <w:color w:val="000000"/>
        </w:rPr>
        <w:t xml:space="preserve"> 2-тарау. Ауруына байланысты жазасын өтеуден босатуға ұсынылатын сотталғандарды медициналық куәландырудан өткізу тәртібі</w:t>
      </w:r>
    </w:p>
    <w:bookmarkEnd w:id="12"/>
    <w:bookmarkStart w:name="z16" w:id="13"/>
    <w:p>
      <w:pPr>
        <w:spacing w:after="0"/>
        <w:ind w:left="0"/>
        <w:jc w:val="both"/>
      </w:pPr>
      <w:r>
        <w:rPr>
          <w:rFonts w:ascii="Times New Roman"/>
          <w:b w:val="false"/>
          <w:i w:val="false"/>
          <w:color w:val="000000"/>
          <w:sz w:val="28"/>
        </w:rPr>
        <w:t>
      2. Сотталғанды куәландырудан өткізу үшін қылмыстық-атқару (пенитенциарлық) жүйесі (бұдан әрі - ҚАЖ) мекемесіндегі медициналық ұйым сотталғанды бекітілген жері бойынша арнайы медициналық комиссияның (бұдан әрі - АМК) оны куәландырудан өтуге жіберу туралы мәселені қарайды.</w:t>
      </w:r>
    </w:p>
    <w:bookmarkEnd w:id="13"/>
    <w:bookmarkStart w:name="z17" w:id="14"/>
    <w:p>
      <w:pPr>
        <w:spacing w:after="0"/>
        <w:ind w:left="0"/>
        <w:jc w:val="both"/>
      </w:pPr>
      <w:r>
        <w:rPr>
          <w:rFonts w:ascii="Times New Roman"/>
          <w:b w:val="false"/>
          <w:i w:val="false"/>
          <w:color w:val="000000"/>
          <w:sz w:val="28"/>
        </w:rPr>
        <w:t>
      3. Сотталғанды куәландырудан өткізу үшін облыстардың, республикалық маңызы бар қалалардың және астананың денсаулық сақтауды мемлекеттік басқарудың жергілікті органының жанынан АМК (бұдан әрі – денсаулық сақтау басқармасы) құрылады.</w:t>
      </w:r>
    </w:p>
    <w:bookmarkEnd w:id="14"/>
    <w:bookmarkStart w:name="z18" w:id="15"/>
    <w:p>
      <w:pPr>
        <w:spacing w:after="0"/>
        <w:ind w:left="0"/>
        <w:jc w:val="both"/>
      </w:pPr>
      <w:r>
        <w:rPr>
          <w:rFonts w:ascii="Times New Roman"/>
          <w:b w:val="false"/>
          <w:i w:val="false"/>
          <w:color w:val="000000"/>
          <w:sz w:val="28"/>
        </w:rPr>
        <w:t>
      4. АМК құрамын, ережесін және жұмыс кестесін денсаулық сақтау басқармасының басшысы бекітеді.</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5. Сотталғанды куәландыру осы бұйрыққа 2-қосымшаға сәйкес жазасын өтеуден босатуға немесе жазасын өтеуді кейінге қалдыруға негіз болып табылатын аурулардың тізбесінде (бұдан әрі – Тізбе) көзделген сотталғанда аурулары болған кезде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Денсаулық сақтау министрінің 01.07.2023 </w:t>
      </w:r>
      <w:r>
        <w:rPr>
          <w:rFonts w:ascii="Times New Roman"/>
          <w:b w:val="false"/>
          <w:i w:val="false"/>
          <w:color w:val="ff0000"/>
          <w:sz w:val="28"/>
        </w:rPr>
        <w:t>№ 122</w:t>
      </w:r>
      <w:r>
        <w:rPr>
          <w:rFonts w:ascii="Times New Roman"/>
          <w:b w:val="false"/>
          <w:i w:val="false"/>
          <w:color w:val="ff0000"/>
          <w:sz w:val="28"/>
        </w:rPr>
        <w:t xml:space="preserve"> (алғашқы ресми жарияланған күнінен кейін күнтізбелік он күн өткеннен кейін қолданысқа енгізіледі) бұйрығымен.</w:t>
      </w:r>
      <w:r>
        <w:br/>
      </w:r>
      <w:r>
        <w:rPr>
          <w:rFonts w:ascii="Times New Roman"/>
          <w:b w:val="false"/>
          <w:i w:val="false"/>
          <w:color w:val="000000"/>
          <w:sz w:val="28"/>
        </w:rPr>
        <w:t>
</w:t>
      </w:r>
    </w:p>
    <w:bookmarkStart w:name="z20" w:id="16"/>
    <w:p>
      <w:pPr>
        <w:spacing w:after="0"/>
        <w:ind w:left="0"/>
        <w:jc w:val="both"/>
      </w:pPr>
      <w:r>
        <w:rPr>
          <w:rFonts w:ascii="Times New Roman"/>
          <w:b w:val="false"/>
          <w:i w:val="false"/>
          <w:color w:val="000000"/>
          <w:sz w:val="28"/>
        </w:rPr>
        <w:t xml:space="preserve">
      6. Тізбеде көрсетілген ауруларды АМК қараған кезде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ауруына байланысты жазасын өтеуден босатуға негіз болып табылатын аурулардың ауырлық дәрежесі ескеріледі.</w:t>
      </w:r>
    </w:p>
    <w:bookmarkEnd w:id="16"/>
    <w:bookmarkStart w:name="z21" w:id="17"/>
    <w:p>
      <w:pPr>
        <w:spacing w:after="0"/>
        <w:ind w:left="0"/>
        <w:jc w:val="both"/>
      </w:pPr>
      <w:r>
        <w:rPr>
          <w:rFonts w:ascii="Times New Roman"/>
          <w:b w:val="false"/>
          <w:i w:val="false"/>
          <w:color w:val="000000"/>
          <w:sz w:val="28"/>
        </w:rPr>
        <w:t>
      7. Сотталғанға ҚАЖ мекемелерінде орналасқан медициналық ұйымда куәландырудан өткізу психикалық, мінез-құлық бұзылулары (аурулары) бар сотталғандарды қоспағанда, аурудың бейініне байланысты бейінді мамандардың зерттеп-қараулары мен консультацияларының кешенін жүргізуді қамтамасыз ете отырып, жүргізіледі.</w:t>
      </w:r>
    </w:p>
    <w:bookmarkEnd w:id="17"/>
    <w:bookmarkStart w:name="z22" w:id="18"/>
    <w:p>
      <w:pPr>
        <w:spacing w:after="0"/>
        <w:ind w:left="0"/>
        <w:jc w:val="both"/>
      </w:pPr>
      <w:r>
        <w:rPr>
          <w:rFonts w:ascii="Times New Roman"/>
          <w:b w:val="false"/>
          <w:i w:val="false"/>
          <w:color w:val="000000"/>
          <w:sz w:val="28"/>
        </w:rPr>
        <w:t>
      8. Сотталған АМК-ға куәландыру жүргізу үшін ҚАЖ-дағы медициналық ұйымның консилиумының шешімінен кейін 3 (үш) жұмыс күні ішінде куәландыруға жіберіледі.</w:t>
      </w:r>
    </w:p>
    <w:bookmarkEnd w:id="18"/>
    <w:bookmarkStart w:name="z23" w:id="19"/>
    <w:p>
      <w:pPr>
        <w:spacing w:after="0"/>
        <w:ind w:left="0"/>
        <w:jc w:val="both"/>
      </w:pPr>
      <w:r>
        <w:rPr>
          <w:rFonts w:ascii="Times New Roman"/>
          <w:b w:val="false"/>
          <w:i w:val="false"/>
          <w:color w:val="000000"/>
          <w:sz w:val="28"/>
        </w:rPr>
        <w:t>
      9. Сотталғанның медициналық құжаттамасы (зертханалық және аспаптық зерттеу әдістерінің нәтижелері бар медициналық карта) медициналық ұйымнан ҚАЖ-ға келіп түскен сәттен бастап 3 (үш) жұмыс күні ішінде АМК-да қаралады.</w:t>
      </w:r>
    </w:p>
    <w:bookmarkEnd w:id="19"/>
    <w:p>
      <w:pPr>
        <w:spacing w:after="0"/>
        <w:ind w:left="0"/>
        <w:jc w:val="both"/>
      </w:pPr>
      <w:r>
        <w:rPr>
          <w:rFonts w:ascii="Times New Roman"/>
          <w:b w:val="false"/>
          <w:i w:val="false"/>
          <w:color w:val="000000"/>
          <w:sz w:val="28"/>
        </w:rPr>
        <w:t xml:space="preserve">
      Отырыстың қорытындысы бойынша АМК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АМК қорытындысы түрінде шешім қабылдайды.</w:t>
      </w:r>
    </w:p>
    <w:bookmarkStart w:name="z24" w:id="20"/>
    <w:p>
      <w:pPr>
        <w:spacing w:after="0"/>
        <w:ind w:left="0"/>
        <w:jc w:val="both"/>
      </w:pPr>
      <w:r>
        <w:rPr>
          <w:rFonts w:ascii="Times New Roman"/>
          <w:b w:val="false"/>
          <w:i w:val="false"/>
          <w:color w:val="000000"/>
          <w:sz w:val="28"/>
        </w:rPr>
        <w:t>
      10. СМЖ қорытындысы (бұдан әрі - Қорытынды) қорытынды диагнозды ескере отырып, жүргізілген емнің нәтижесіздігін куәландыратын жүргізілген сотталғанды медициналық зерттеп-қараудың нәтижелері ескеріле отырып беріледі.</w:t>
      </w:r>
    </w:p>
    <w:bookmarkEnd w:id="20"/>
    <w:p>
      <w:pPr>
        <w:spacing w:after="0"/>
        <w:ind w:left="0"/>
        <w:jc w:val="both"/>
      </w:pPr>
      <w:r>
        <w:rPr>
          <w:rFonts w:ascii="Times New Roman"/>
          <w:b w:val="false"/>
          <w:i w:val="false"/>
          <w:color w:val="000000"/>
          <w:sz w:val="28"/>
        </w:rPr>
        <w:t xml:space="preserve">
      Сотталғанды зерттеп-қарау Кодекстің 7-бабының </w:t>
      </w:r>
      <w:r>
        <w:rPr>
          <w:rFonts w:ascii="Times New Roman"/>
          <w:b w:val="false"/>
          <w:i w:val="false"/>
          <w:color w:val="000000"/>
          <w:sz w:val="28"/>
        </w:rPr>
        <w:t>31) тармақшасына</w:t>
      </w:r>
      <w:r>
        <w:rPr>
          <w:rFonts w:ascii="Times New Roman"/>
          <w:b w:val="false"/>
          <w:i w:val="false"/>
          <w:color w:val="000000"/>
          <w:sz w:val="28"/>
        </w:rPr>
        <w:t xml:space="preserve"> сәйкес уәкілетті орган бекітетін медициналық көмек көрсетуді ұйымдастыру стандарттарына сәйкес жүргізіледі.</w:t>
      </w:r>
    </w:p>
    <w:p>
      <w:pPr>
        <w:spacing w:after="0"/>
        <w:ind w:left="0"/>
        <w:jc w:val="both"/>
      </w:pPr>
      <w:r>
        <w:rPr>
          <w:rFonts w:ascii="Times New Roman"/>
          <w:b w:val="false"/>
          <w:i w:val="false"/>
          <w:color w:val="000000"/>
          <w:sz w:val="28"/>
        </w:rPr>
        <w:t xml:space="preserve">
      Психикасының, мінез-құлқының бұзылулары (аурулары) бар сотталғанның қорытындысында Қазақстан Республикасының Қылмыстық кодексінің </w:t>
      </w:r>
      <w:r>
        <w:rPr>
          <w:rFonts w:ascii="Times New Roman"/>
          <w:b w:val="false"/>
          <w:i w:val="false"/>
          <w:color w:val="000000"/>
          <w:sz w:val="28"/>
        </w:rPr>
        <w:t>93-бабына</w:t>
      </w:r>
      <w:r>
        <w:rPr>
          <w:rFonts w:ascii="Times New Roman"/>
          <w:b w:val="false"/>
          <w:i w:val="false"/>
          <w:color w:val="000000"/>
          <w:sz w:val="28"/>
        </w:rPr>
        <w:t xml:space="preserve"> сәйкес медициналық сипаттағы мәжбүрлеу шарасын тағайындау қажеттілігі және оның түрі көзделеді.</w:t>
      </w:r>
    </w:p>
    <w:p>
      <w:pPr>
        <w:spacing w:after="0"/>
        <w:ind w:left="0"/>
        <w:jc w:val="both"/>
      </w:pPr>
      <w:r>
        <w:rPr>
          <w:rFonts w:ascii="Times New Roman"/>
          <w:b w:val="false"/>
          <w:i w:val="false"/>
          <w:color w:val="000000"/>
          <w:sz w:val="28"/>
        </w:rPr>
        <w:t>
      Қорытындыны денсаулық сақтау басқармасы 3 (үш) жұмыс күні ішінде пошта байланысы арқылы ҚАЖ уәкілетті органына немесе жазаны орындайтын органға жібереді.</w:t>
      </w:r>
    </w:p>
    <w:bookmarkStart w:name="z25" w:id="21"/>
    <w:p>
      <w:pPr>
        <w:spacing w:after="0"/>
        <w:ind w:left="0"/>
        <w:jc w:val="both"/>
      </w:pPr>
      <w:r>
        <w:rPr>
          <w:rFonts w:ascii="Times New Roman"/>
          <w:b w:val="false"/>
          <w:i w:val="false"/>
          <w:color w:val="000000"/>
          <w:sz w:val="28"/>
        </w:rPr>
        <w:t>
      11. ҚАЖ органы оң қорытындыны АМК алған күннен бастап 3 (үш) жұмыс күні ішінде Тізбеде көрсетілген ауруы бар сотталғанды жазаны өтеуден босату, жазаның өтелмеген бөлігін медициналық сипаттағы мәжбүрлеу шараларын қолдана отырып немесе қолданбай неғұрлым жеңіл жаза түрімен ауыстыру туралы ұсынымды пошта байланысы арқылы сотқа жібереді.</w:t>
      </w:r>
    </w:p>
    <w:bookmarkEnd w:id="21"/>
    <w:p>
      <w:pPr>
        <w:spacing w:after="0"/>
        <w:ind w:left="0"/>
        <w:jc w:val="both"/>
      </w:pPr>
      <w:r>
        <w:rPr>
          <w:rFonts w:ascii="Times New Roman"/>
          <w:b w:val="false"/>
          <w:i w:val="false"/>
          <w:color w:val="000000"/>
          <w:sz w:val="28"/>
        </w:rPr>
        <w:t>
      Сотқа ұсынымға сотталғанның жеке ісі, мінездемесі қоса беріледі, сотталған туралы, ол жасаған қылмыстың ауырлығы, жазасын өтеу кезеңіндегі мінез-құлқы және ауруы туралы деректер көрсетіледі.</w:t>
      </w:r>
    </w:p>
    <w:p>
      <w:pPr>
        <w:spacing w:after="0"/>
        <w:ind w:left="0"/>
        <w:jc w:val="both"/>
      </w:pPr>
      <w:r>
        <w:rPr>
          <w:rFonts w:ascii="Times New Roman"/>
          <w:b w:val="false"/>
          <w:i w:val="false"/>
          <w:color w:val="000000"/>
          <w:sz w:val="28"/>
        </w:rPr>
        <w:t>
      Тізбеде көрсетілген аурулары бар сотталғанды сот жазаны өтеуден босатады немесе аурудың сипаты, жасалған қылмыстық құқық бұзушылықтың ауырлығы, сотталған адамның жеке басы ескеріле отырып, жаза жазаның неғұрлым жеңіл түрімен ауыстырылады.</w:t>
      </w:r>
    </w:p>
    <w:bookmarkStart w:name="z26" w:id="22"/>
    <w:p>
      <w:pPr>
        <w:spacing w:after="0"/>
        <w:ind w:left="0"/>
        <w:jc w:val="both"/>
      </w:pPr>
      <w:r>
        <w:rPr>
          <w:rFonts w:ascii="Times New Roman"/>
          <w:b w:val="false"/>
          <w:i w:val="false"/>
          <w:color w:val="000000"/>
          <w:sz w:val="28"/>
        </w:rPr>
        <w:t>
      12. Медициналық сипаттағы мәжбүрлеу шараларын қолдана отырып немесе қолданбай сот тәртібімен жазаны өтеуден босатудан, жазаның өтелмеген бөлігін жазаның неғұрлым жеңіл түрімен ауыстырудан бас тартылған сотталған жазаны өтеуге кедергі келтіретін денсаулық жағдайы нашарлаған кезде АМК-да қайта куәландырылуға жатады.</w:t>
      </w:r>
    </w:p>
    <w:bookmarkEnd w:id="22"/>
    <w:p>
      <w:pPr>
        <w:spacing w:after="0"/>
        <w:ind w:left="0"/>
        <w:jc w:val="both"/>
      </w:pPr>
      <w:r>
        <w:rPr>
          <w:rFonts w:ascii="Times New Roman"/>
          <w:b w:val="false"/>
          <w:i w:val="false"/>
          <w:color w:val="000000"/>
          <w:sz w:val="28"/>
        </w:rPr>
        <w:t>
      Тізбеде көрсетілген ауруға байланысты сотталғанды жазасын өтеуден босату, жазаның өтелмеген бөлігін медициналық сипаттағы мәжбүрлеу шараларын қолдана отырып немесе қолданбай жазаның неғұрлым жеңіл түрімен ауыстыру туралы АМК оң қорытындысы болған кезде оның ұсынымы мен жеке ісі сотқа қайта жіберіледі.</w:t>
      </w:r>
    </w:p>
    <w:bookmarkStart w:name="z27" w:id="23"/>
    <w:p>
      <w:pPr>
        <w:spacing w:after="0"/>
        <w:ind w:left="0"/>
        <w:jc w:val="both"/>
      </w:pPr>
      <w:r>
        <w:rPr>
          <w:rFonts w:ascii="Times New Roman"/>
          <w:b w:val="false"/>
          <w:i w:val="false"/>
          <w:color w:val="000000"/>
          <w:sz w:val="28"/>
        </w:rPr>
        <w:t>
      13. Сотталған босатылатын ҚАЖ-дағы медициналық ұйым пошта байланысы арқылы сотталғанның ауруына және (немесе) сотталғанға жазаның өтелмеген бөлігін неғұрлым жеңіл жаза түрімен ауыстыруға қолданылуына байланысты босатылғанға дейін күнтізбелік 15 (он бес) күн бұрын тіркелген және (немесе) өтеген жері бойынша денсаулық сақтау басқармасына ақпарат жібереді.</w:t>
      </w:r>
    </w:p>
    <w:bookmarkEnd w:id="23"/>
    <w:p>
      <w:pPr>
        <w:spacing w:after="0"/>
        <w:ind w:left="0"/>
        <w:jc w:val="both"/>
      </w:pPr>
      <w:r>
        <w:rPr>
          <w:rFonts w:ascii="Times New Roman"/>
          <w:b w:val="false"/>
          <w:i w:val="false"/>
          <w:color w:val="000000"/>
          <w:sz w:val="28"/>
        </w:rPr>
        <w:t>
      Сотталғанның келген жері бойынша денсаулық сақтау басқармасы бір ай мерзімде пошта байланысы арқылы өзі босатылған мекемеге оны медициналық-санитариялық алғашқы көмек көрсететін денсаулық сақтау ұйымдарына есепке қою туралы ақпарат жібереді.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Ауруына байланысты жазасын</w:t>
            </w:r>
            <w:r>
              <w:br/>
            </w:r>
            <w:r>
              <w:rPr>
                <w:rFonts w:ascii="Times New Roman"/>
                <w:b w:val="false"/>
                <w:i w:val="false"/>
                <w:color w:val="000000"/>
                <w:sz w:val="20"/>
              </w:rPr>
              <w:t>өтеуден босатуға ұсынылатын</w:t>
            </w:r>
            <w:r>
              <w:br/>
            </w:r>
            <w:r>
              <w:rPr>
                <w:rFonts w:ascii="Times New Roman"/>
                <w:b w:val="false"/>
                <w:i w:val="false"/>
                <w:color w:val="000000"/>
                <w:sz w:val="20"/>
              </w:rPr>
              <w:t>сотталғандарды медициналық</w:t>
            </w:r>
            <w:r>
              <w:br/>
            </w:r>
            <w:r>
              <w:rPr>
                <w:rFonts w:ascii="Times New Roman"/>
                <w:b w:val="false"/>
                <w:i w:val="false"/>
                <w:color w:val="000000"/>
                <w:sz w:val="20"/>
              </w:rPr>
              <w:t xml:space="preserve">куәландырудан өткізу </w:t>
            </w:r>
            <w:r>
              <w:br/>
            </w:r>
            <w:r>
              <w:rPr>
                <w:rFonts w:ascii="Times New Roman"/>
                <w:b w:val="false"/>
                <w:i w:val="false"/>
                <w:color w:val="000000"/>
                <w:sz w:val="20"/>
              </w:rPr>
              <w:t>қағидаларына</w:t>
            </w:r>
            <w:r>
              <w:br/>
            </w:r>
            <w:r>
              <w:rPr>
                <w:rFonts w:ascii="Times New Roman"/>
                <w:b w:val="false"/>
                <w:i w:val="false"/>
                <w:color w:val="000000"/>
                <w:sz w:val="20"/>
              </w:rPr>
              <w:t>1 - қосымша</w:t>
            </w:r>
          </w:p>
        </w:tc>
      </w:tr>
    </w:tbl>
    <w:bookmarkStart w:name="z29" w:id="24"/>
    <w:p>
      <w:pPr>
        <w:spacing w:after="0"/>
        <w:ind w:left="0"/>
        <w:jc w:val="left"/>
      </w:pPr>
      <w:r>
        <w:rPr>
          <w:rFonts w:ascii="Times New Roman"/>
          <w:b/>
          <w:i w:val="false"/>
          <w:color w:val="000000"/>
        </w:rPr>
        <w:t xml:space="preserve"> Ауыр түрде өтетін аурулар</w:t>
      </w:r>
    </w:p>
    <w:bookmarkEnd w:id="24"/>
    <w:bookmarkStart w:name="z30" w:id="25"/>
    <w:p>
      <w:pPr>
        <w:spacing w:after="0"/>
        <w:ind w:left="0"/>
        <w:jc w:val="both"/>
      </w:pPr>
      <w:r>
        <w:rPr>
          <w:rFonts w:ascii="Times New Roman"/>
          <w:b w:val="false"/>
          <w:i w:val="false"/>
          <w:color w:val="000000"/>
          <w:sz w:val="28"/>
        </w:rPr>
        <w:t>
      1. Туберкулез:</w:t>
      </w:r>
    </w:p>
    <w:bookmarkEnd w:id="25"/>
    <w:bookmarkStart w:name="z31" w:id="26"/>
    <w:p>
      <w:pPr>
        <w:spacing w:after="0"/>
        <w:ind w:left="0"/>
        <w:jc w:val="both"/>
      </w:pPr>
      <w:r>
        <w:rPr>
          <w:rFonts w:ascii="Times New Roman"/>
          <w:b w:val="false"/>
          <w:i w:val="false"/>
          <w:color w:val="000000"/>
          <w:sz w:val="28"/>
        </w:rPr>
        <w:t>
      1) омыртқаның өршімелі деструктивтік туберкулезі. Диагноз туберкулез абсцестерінен алынған іріңді бактериоскопиялық малекуларлық генетикалық әдістермен зерттеулердің деректеріне, екі өзара перпендикуляр проекциядағы (тік және жанама) рентгенографияға, компьютерлік томографияның (бұдан әрі - КТ) және магниттік резонанстық томографияға (бұдан әрі - МРТ) негізделеді.</w:t>
      </w:r>
    </w:p>
    <w:bookmarkEnd w:id="26"/>
    <w:bookmarkStart w:name="z32" w:id="27"/>
    <w:p>
      <w:pPr>
        <w:spacing w:after="0"/>
        <w:ind w:left="0"/>
        <w:jc w:val="both"/>
      </w:pPr>
      <w:r>
        <w:rPr>
          <w:rFonts w:ascii="Times New Roman"/>
          <w:b w:val="false"/>
          <w:i w:val="false"/>
          <w:color w:val="000000"/>
          <w:sz w:val="28"/>
        </w:rPr>
        <w:t>
      2) несеп шығару ағзаларының спецификалық процесімен және терминалдық сатыдағы созылмалы бүйрек функциясының жеткіліксіздігінің (бұдан әрі-СБФЖ) дамуымен асқынған бүйректің екі жақты деструктивтік туберкулезі. Несеп шығару жолдарының спецификалық процесімен асқынған бүйрек туберкулезінің диагностикасы несептің клиникалық зерттеп-қарауына (пиурия, протеинурия, цилиндруриялар тән), егу әдісі арқылы несепті бактериологиялық зерттеуіне, ультрадыбыстық зерттеуіне (бұдан әрі - УДЗ), бүйрек пен қуық аумағын міндетті түрдегі жалпы рентгенографиясына негізделеді. Жалпы рентгенографияның деректері жеткіліксіз болған жағдайда, КТ және МРТ, экскреторлық урография, индигокарминдік сынамасы бар цистоскопия және ретроградтық пиелография жүргізіледі.</w:t>
      </w:r>
    </w:p>
    <w:bookmarkEnd w:id="27"/>
    <w:bookmarkStart w:name="z33" w:id="28"/>
    <w:p>
      <w:pPr>
        <w:spacing w:after="0"/>
        <w:ind w:left="0"/>
        <w:jc w:val="both"/>
      </w:pPr>
      <w:r>
        <w:rPr>
          <w:rFonts w:ascii="Times New Roman"/>
          <w:b w:val="false"/>
          <w:i w:val="false"/>
          <w:color w:val="000000"/>
          <w:sz w:val="28"/>
        </w:rPr>
        <w:t>
      2. Қатерлі ісіктер:</w:t>
      </w:r>
    </w:p>
    <w:bookmarkEnd w:id="28"/>
    <w:bookmarkStart w:name="z34" w:id="29"/>
    <w:p>
      <w:pPr>
        <w:spacing w:after="0"/>
        <w:ind w:left="0"/>
        <w:jc w:val="both"/>
      </w:pPr>
      <w:r>
        <w:rPr>
          <w:rFonts w:ascii="Times New Roman"/>
          <w:b w:val="false"/>
          <w:i w:val="false"/>
          <w:color w:val="000000"/>
          <w:sz w:val="28"/>
        </w:rPr>
        <w:t>
      1) III-IV сатыдағы арнайы емдеуге жатпайтын барлық қатерлі ісіктер;</w:t>
      </w:r>
    </w:p>
    <w:bookmarkEnd w:id="29"/>
    <w:bookmarkStart w:name="z35" w:id="30"/>
    <w:p>
      <w:pPr>
        <w:spacing w:after="0"/>
        <w:ind w:left="0"/>
        <w:jc w:val="both"/>
      </w:pPr>
      <w:r>
        <w:rPr>
          <w:rFonts w:ascii="Times New Roman"/>
          <w:b w:val="false"/>
          <w:i w:val="false"/>
          <w:color w:val="000000"/>
          <w:sz w:val="28"/>
        </w:rPr>
        <w:t xml:space="preserve">
      2) IV клиникалық топтағы; </w:t>
      </w:r>
    </w:p>
    <w:bookmarkEnd w:id="30"/>
    <w:bookmarkStart w:name="z36" w:id="31"/>
    <w:p>
      <w:pPr>
        <w:spacing w:after="0"/>
        <w:ind w:left="0"/>
        <w:jc w:val="both"/>
      </w:pPr>
      <w:r>
        <w:rPr>
          <w:rFonts w:ascii="Times New Roman"/>
          <w:b w:val="false"/>
          <w:i w:val="false"/>
          <w:color w:val="000000"/>
          <w:sz w:val="28"/>
        </w:rPr>
        <w:t>
      3) ми ісіктері, краниоспиналдық ісіктер, жұлынның ісіктері, өршитін, қатерлі ағымы бар.</w:t>
      </w:r>
    </w:p>
    <w:bookmarkEnd w:id="31"/>
    <w:bookmarkStart w:name="z37" w:id="32"/>
    <w:p>
      <w:pPr>
        <w:spacing w:after="0"/>
        <w:ind w:left="0"/>
        <w:jc w:val="both"/>
      </w:pPr>
      <w:r>
        <w:rPr>
          <w:rFonts w:ascii="Times New Roman"/>
          <w:b w:val="false"/>
          <w:i w:val="false"/>
          <w:color w:val="000000"/>
          <w:sz w:val="28"/>
        </w:rPr>
        <w:t>
      3. Лимфоидты, қан өндіру және оған ұқсас тіндердің қатерлі ісіктері:</w:t>
      </w:r>
    </w:p>
    <w:bookmarkEnd w:id="32"/>
    <w:bookmarkStart w:name="z38" w:id="33"/>
    <w:p>
      <w:pPr>
        <w:spacing w:after="0"/>
        <w:ind w:left="0"/>
        <w:jc w:val="both"/>
      </w:pPr>
      <w:r>
        <w:rPr>
          <w:rFonts w:ascii="Times New Roman"/>
          <w:b w:val="false"/>
          <w:i w:val="false"/>
          <w:color w:val="000000"/>
          <w:sz w:val="28"/>
        </w:rPr>
        <w:t xml:space="preserve">
      1) цитологиялық, морфологиялық, иммунофенотиптік әдістермен расталған кезеңдегі жіті лейкоздар; </w:t>
      </w:r>
    </w:p>
    <w:bookmarkEnd w:id="33"/>
    <w:bookmarkStart w:name="z39" w:id="34"/>
    <w:p>
      <w:pPr>
        <w:spacing w:after="0"/>
        <w:ind w:left="0"/>
        <w:jc w:val="both"/>
      </w:pPr>
      <w:r>
        <w:rPr>
          <w:rFonts w:ascii="Times New Roman"/>
          <w:b w:val="false"/>
          <w:i w:val="false"/>
          <w:color w:val="000000"/>
          <w:sz w:val="28"/>
        </w:rPr>
        <w:t>
      2) аурудың соңғы сатысындағы созылмалы лейкоздар;</w:t>
      </w:r>
    </w:p>
    <w:bookmarkEnd w:id="34"/>
    <w:bookmarkStart w:name="z40" w:id="35"/>
    <w:p>
      <w:pPr>
        <w:spacing w:after="0"/>
        <w:ind w:left="0"/>
        <w:jc w:val="both"/>
      </w:pPr>
      <w:r>
        <w:rPr>
          <w:rFonts w:ascii="Times New Roman"/>
          <w:b w:val="false"/>
          <w:i w:val="false"/>
          <w:color w:val="000000"/>
          <w:sz w:val="28"/>
        </w:rPr>
        <w:t>
      3) бір және одан да көп экстралимфалық ағзалардың зақымдануымен және лимфа түйіндерінің барлық топтарының зақымдануымен соңғы сатыдағы Ходжкин лимфомалары;</w:t>
      </w:r>
    </w:p>
    <w:bookmarkEnd w:id="35"/>
    <w:bookmarkStart w:name="z41" w:id="36"/>
    <w:p>
      <w:pPr>
        <w:spacing w:after="0"/>
        <w:ind w:left="0"/>
        <w:jc w:val="both"/>
      </w:pPr>
      <w:r>
        <w:rPr>
          <w:rFonts w:ascii="Times New Roman"/>
          <w:b w:val="false"/>
          <w:i w:val="false"/>
          <w:color w:val="000000"/>
          <w:sz w:val="28"/>
        </w:rPr>
        <w:t>
      4) бір және одан да көп экстралимфалық ағзалардың зақымдануымен лимфа түйіндерінің барлық топтарының зақымдануымен соңғы сатыдағы Ходжкиндікі емес лимфомалар;</w:t>
      </w:r>
    </w:p>
    <w:bookmarkEnd w:id="36"/>
    <w:bookmarkStart w:name="z42" w:id="37"/>
    <w:p>
      <w:pPr>
        <w:spacing w:after="0"/>
        <w:ind w:left="0"/>
        <w:jc w:val="both"/>
      </w:pPr>
      <w:r>
        <w:rPr>
          <w:rFonts w:ascii="Times New Roman"/>
          <w:b w:val="false"/>
          <w:i w:val="false"/>
          <w:color w:val="000000"/>
          <w:sz w:val="28"/>
        </w:rPr>
        <w:t>
      5) ремиссиядан тыс миеломды ауру.</w:t>
      </w:r>
    </w:p>
    <w:bookmarkEnd w:id="37"/>
    <w:p>
      <w:pPr>
        <w:spacing w:after="0"/>
        <w:ind w:left="0"/>
        <w:jc w:val="both"/>
      </w:pPr>
      <w:r>
        <w:rPr>
          <w:rFonts w:ascii="Times New Roman"/>
          <w:b w:val="false"/>
          <w:i w:val="false"/>
          <w:color w:val="000000"/>
          <w:sz w:val="28"/>
        </w:rPr>
        <w:t xml:space="preserve">
      Клиникалық диагнозды және аурудың қайталау жағдайын ауруды молекулалық-генетикалық, цитохимиялық, иммуногистохимилық, морфологиялық, иммунофенотиптік әдіспен, рентгенологиялық көрсеткіштермен, КТ зерттеудің аспаптық әдістерімен, зертханалық қанның, қан өндіру ағзалары мен оларға ұқсас тіндер талдауымен, мультидисциплинарлық топ дәрігерлерінің, онкологтардың, гематологтардың (ауру түрін ескере отырып) консультацияларымен растау қажет. </w:t>
      </w:r>
    </w:p>
    <w:bookmarkStart w:name="z43" w:id="38"/>
    <w:p>
      <w:pPr>
        <w:spacing w:after="0"/>
        <w:ind w:left="0"/>
        <w:jc w:val="both"/>
      </w:pPr>
      <w:r>
        <w:rPr>
          <w:rFonts w:ascii="Times New Roman"/>
          <w:b w:val="false"/>
          <w:i w:val="false"/>
          <w:color w:val="000000"/>
          <w:sz w:val="28"/>
        </w:rPr>
        <w:t>
      4. Бауырдың фиброзымен және циррозымен бауырдың уыттық зақымдануы.</w:t>
      </w:r>
    </w:p>
    <w:bookmarkEnd w:id="38"/>
    <w:p>
      <w:pPr>
        <w:spacing w:after="0"/>
        <w:ind w:left="0"/>
        <w:jc w:val="both"/>
      </w:pPr>
      <w:r>
        <w:rPr>
          <w:rFonts w:ascii="Times New Roman"/>
          <w:b w:val="false"/>
          <w:i w:val="false"/>
          <w:color w:val="000000"/>
          <w:sz w:val="28"/>
        </w:rPr>
        <w:t xml:space="preserve">
      Гиперспленизмі, порталдық гипертензиясы, бауыр жасушалық жеткіліксіздігі бар декомпенсация сатысындағы әртүрлі этиологиядағы бауыр циррозы. </w:t>
      </w:r>
    </w:p>
    <w:bookmarkStart w:name="z44" w:id="39"/>
    <w:p>
      <w:pPr>
        <w:spacing w:after="0"/>
        <w:ind w:left="0"/>
        <w:jc w:val="both"/>
      </w:pPr>
      <w:r>
        <w:rPr>
          <w:rFonts w:ascii="Times New Roman"/>
          <w:b w:val="false"/>
          <w:i w:val="false"/>
          <w:color w:val="000000"/>
          <w:sz w:val="28"/>
        </w:rPr>
        <w:t>
      5. Жоғары белсенділік дәрежесіндегі ойық жаралы колит.</w:t>
      </w:r>
    </w:p>
    <w:bookmarkEnd w:id="39"/>
    <w:bookmarkStart w:name="z45" w:id="40"/>
    <w:p>
      <w:pPr>
        <w:spacing w:after="0"/>
        <w:ind w:left="0"/>
        <w:jc w:val="both"/>
      </w:pPr>
      <w:r>
        <w:rPr>
          <w:rFonts w:ascii="Times New Roman"/>
          <w:b w:val="false"/>
          <w:i w:val="false"/>
          <w:color w:val="000000"/>
          <w:sz w:val="28"/>
        </w:rPr>
        <w:t>
      6. Крон ауруы, жоғары белсенділік дәрежесі.</w:t>
      </w:r>
    </w:p>
    <w:bookmarkEnd w:id="40"/>
    <w:p>
      <w:pPr>
        <w:spacing w:after="0"/>
        <w:ind w:left="0"/>
        <w:jc w:val="both"/>
      </w:pPr>
      <w:r>
        <w:rPr>
          <w:rFonts w:ascii="Times New Roman"/>
          <w:b w:val="false"/>
          <w:i w:val="false"/>
          <w:color w:val="000000"/>
          <w:sz w:val="28"/>
        </w:rPr>
        <w:t>
      Клиникалық диагноз кешенді зерттеулермен (УДЗ, фиброгастродуоденоскопия, қанның толық биохимиялық талдауы) расталуы керек.</w:t>
      </w:r>
    </w:p>
    <w:bookmarkStart w:name="z46" w:id="41"/>
    <w:p>
      <w:pPr>
        <w:spacing w:after="0"/>
        <w:ind w:left="0"/>
        <w:jc w:val="both"/>
      </w:pPr>
      <w:r>
        <w:rPr>
          <w:rFonts w:ascii="Times New Roman"/>
          <w:b w:val="false"/>
          <w:i w:val="false"/>
          <w:color w:val="000000"/>
          <w:sz w:val="28"/>
        </w:rPr>
        <w:t>
      7. Қант диабеті:</w:t>
      </w:r>
    </w:p>
    <w:bookmarkEnd w:id="41"/>
    <w:bookmarkStart w:name="z47" w:id="42"/>
    <w:p>
      <w:pPr>
        <w:spacing w:after="0"/>
        <w:ind w:left="0"/>
        <w:jc w:val="both"/>
      </w:pPr>
      <w:r>
        <w:rPr>
          <w:rFonts w:ascii="Times New Roman"/>
          <w:b w:val="false"/>
          <w:i w:val="false"/>
          <w:color w:val="000000"/>
          <w:sz w:val="28"/>
        </w:rPr>
        <w:t>
      1) инсулинге тәуелді (инсулин дозасы тәулігіне 60 бірліктен жоғары) кетоацидозға бейім ауыр ағымдағы айқын макроангиопатияның, ретинопатияның, полинейропатияның болуы байқалатын І типті қант диабеті;</w:t>
      </w:r>
    </w:p>
    <w:bookmarkEnd w:id="42"/>
    <w:bookmarkStart w:name="z48" w:id="43"/>
    <w:p>
      <w:pPr>
        <w:spacing w:after="0"/>
        <w:ind w:left="0"/>
        <w:jc w:val="both"/>
      </w:pPr>
      <w:r>
        <w:rPr>
          <w:rFonts w:ascii="Times New Roman"/>
          <w:b w:val="false"/>
          <w:i w:val="false"/>
          <w:color w:val="000000"/>
          <w:sz w:val="28"/>
        </w:rPr>
        <w:t>
      2) инсулин қолданатын, инсулинмен түзелмейтін, кетоацидозға бейім ағымы ауыр, тамырлардың көптеп асқынуы (соқырлық, СБФЖ, анамнезінде ампутация) бар II типті қант диабеті.</w:t>
      </w:r>
    </w:p>
    <w:bookmarkEnd w:id="43"/>
    <w:p>
      <w:pPr>
        <w:spacing w:after="0"/>
        <w:ind w:left="0"/>
        <w:jc w:val="both"/>
      </w:pPr>
      <w:r>
        <w:rPr>
          <w:rFonts w:ascii="Times New Roman"/>
          <w:b w:val="false"/>
          <w:i w:val="false"/>
          <w:color w:val="000000"/>
          <w:sz w:val="28"/>
        </w:rPr>
        <w:t>
      Диагноз кешенді зерттеп-қарау (УДЗ, ангиография, қанның биохимиялық талдаулары) нәтижелеріне негізделеді.</w:t>
      </w:r>
    </w:p>
    <w:bookmarkStart w:name="z49" w:id="44"/>
    <w:p>
      <w:pPr>
        <w:spacing w:after="0"/>
        <w:ind w:left="0"/>
        <w:jc w:val="both"/>
      </w:pPr>
      <w:r>
        <w:rPr>
          <w:rFonts w:ascii="Times New Roman"/>
          <w:b w:val="false"/>
          <w:i w:val="false"/>
          <w:color w:val="000000"/>
          <w:sz w:val="28"/>
        </w:rPr>
        <w:t>
      8. Жиі ауысып отыратын маниакалдық және депрессиялық сатыдағы, аралас психотикалық жағдайлары бар, үздіксіз ағымдағы биполярлық аффектілік бұзылу.</w:t>
      </w:r>
    </w:p>
    <w:bookmarkEnd w:id="44"/>
    <w:bookmarkStart w:name="z50" w:id="45"/>
    <w:p>
      <w:pPr>
        <w:spacing w:after="0"/>
        <w:ind w:left="0"/>
        <w:jc w:val="both"/>
      </w:pPr>
      <w:r>
        <w:rPr>
          <w:rFonts w:ascii="Times New Roman"/>
          <w:b w:val="false"/>
          <w:i w:val="false"/>
          <w:color w:val="000000"/>
          <w:sz w:val="28"/>
        </w:rPr>
        <w:t>
      9. Органикалық психикалық ауытқулар: мидың ауруынан болатын деменция, тамыр ауруларының деменциясы, эпилепсия кезіндегі деменция, атеросклероздық зақымданудың салдарынан, сондай-ақ, бастан өткерген жарақаттың және мидың инфекциясының салдарынан болған деменция.</w:t>
      </w:r>
    </w:p>
    <w:bookmarkEnd w:id="45"/>
    <w:bookmarkStart w:name="z51" w:id="46"/>
    <w:p>
      <w:pPr>
        <w:spacing w:after="0"/>
        <w:ind w:left="0"/>
        <w:jc w:val="both"/>
      </w:pPr>
      <w:r>
        <w:rPr>
          <w:rFonts w:ascii="Times New Roman"/>
          <w:b w:val="false"/>
          <w:i w:val="false"/>
          <w:color w:val="000000"/>
          <w:sz w:val="28"/>
        </w:rPr>
        <w:t>
      10. Созылмалы сандырақ бұзылулар. Басқа органикалық емес психотикалық бұзылулар.</w:t>
      </w:r>
    </w:p>
    <w:bookmarkEnd w:id="46"/>
    <w:p>
      <w:pPr>
        <w:spacing w:after="0"/>
        <w:ind w:left="0"/>
        <w:jc w:val="both"/>
      </w:pPr>
      <w:r>
        <w:rPr>
          <w:rFonts w:ascii="Times New Roman"/>
          <w:b w:val="false"/>
          <w:i w:val="false"/>
          <w:color w:val="000000"/>
          <w:sz w:val="28"/>
        </w:rPr>
        <w:t>
      Психотикалық соматикалық және психикасының тұрақты белгілері және үдемелі өзгерістері бар, оның ішінде, созылмалы прогредиенттік ағымдағы реактивтік психоздары, жан күйзелісі сипатына ие болатын соматикалық буынды тартумен ұзаққа созылған әртүрлі этиологиядағы созылмалы психоздар.</w:t>
      </w:r>
    </w:p>
    <w:bookmarkStart w:name="z52" w:id="47"/>
    <w:p>
      <w:pPr>
        <w:spacing w:after="0"/>
        <w:ind w:left="0"/>
        <w:jc w:val="both"/>
      </w:pPr>
      <w:r>
        <w:rPr>
          <w:rFonts w:ascii="Times New Roman"/>
          <w:b w:val="false"/>
          <w:i w:val="false"/>
          <w:color w:val="000000"/>
          <w:sz w:val="28"/>
        </w:rPr>
        <w:t>
      11. Субарахноидтық, интракраниалдық, басқа травматикалық емес бас сүйек ішілік қан кету.</w:t>
      </w:r>
    </w:p>
    <w:bookmarkEnd w:id="47"/>
    <w:p>
      <w:pPr>
        <w:spacing w:after="0"/>
        <w:ind w:left="0"/>
        <w:jc w:val="both"/>
      </w:pPr>
      <w:r>
        <w:rPr>
          <w:rFonts w:ascii="Times New Roman"/>
          <w:b w:val="false"/>
          <w:i w:val="false"/>
          <w:color w:val="000000"/>
          <w:sz w:val="28"/>
        </w:rPr>
        <w:t>
      Мидың және жұлынның тамырлық аурулары:</w:t>
      </w:r>
    </w:p>
    <w:p>
      <w:pPr>
        <w:spacing w:after="0"/>
        <w:ind w:left="0"/>
        <w:jc w:val="both"/>
      </w:pPr>
      <w:r>
        <w:rPr>
          <w:rFonts w:ascii="Times New Roman"/>
          <w:b w:val="false"/>
          <w:i w:val="false"/>
          <w:color w:val="000000"/>
          <w:sz w:val="28"/>
        </w:rPr>
        <w:t>
      эмболия, геморрагиялық, бастапқы (жарақаттық емес) субарахноидтық қан құйылулар.</w:t>
      </w:r>
    </w:p>
    <w:p>
      <w:pPr>
        <w:spacing w:after="0"/>
        <w:ind w:left="0"/>
        <w:jc w:val="both"/>
      </w:pPr>
      <w:r>
        <w:rPr>
          <w:rFonts w:ascii="Times New Roman"/>
          <w:b w:val="false"/>
          <w:i w:val="false"/>
          <w:color w:val="000000"/>
          <w:sz w:val="28"/>
        </w:rPr>
        <w:t>
      Клиникалық диагноз ауру анамнезін, процестің прогредиенттілігін, тапшылық белгілерінің байқалуын ескере отырып, тек сотталғандарға ғана арналған психикалық денсаулық саласында медициналық көмек көрсететін (психиатриялық ауруханалар/бөлімшелер) жағдайларында дәлелденеді.</w:t>
      </w:r>
    </w:p>
    <w:p>
      <w:pPr>
        <w:spacing w:after="0"/>
        <w:ind w:left="0"/>
        <w:jc w:val="both"/>
      </w:pPr>
      <w:r>
        <w:rPr>
          <w:rFonts w:ascii="Times New Roman"/>
          <w:b w:val="false"/>
          <w:i w:val="false"/>
          <w:color w:val="000000"/>
          <w:sz w:val="28"/>
        </w:rPr>
        <w:t>
      Мидың тереңдеген тұрақты қызметтерінің ошақты бұзылуларының диагнозы қойылған кезде (геми-, параплегиялар; тереңдеген геми-, парапарездер; кеңістік пен уақытты бағдарлаудың бұзылуы, акинетика-ригидтік синдромы).</w:t>
      </w:r>
    </w:p>
    <w:bookmarkStart w:name="z53" w:id="48"/>
    <w:p>
      <w:pPr>
        <w:spacing w:after="0"/>
        <w:ind w:left="0"/>
        <w:jc w:val="both"/>
      </w:pPr>
      <w:r>
        <w:rPr>
          <w:rFonts w:ascii="Times New Roman"/>
          <w:b w:val="false"/>
          <w:i w:val="false"/>
          <w:color w:val="000000"/>
          <w:sz w:val="28"/>
        </w:rPr>
        <w:t>
      12. Орталық нерв жүйесінің инфекциялық қабыну аурулары:</w:t>
      </w:r>
    </w:p>
    <w:bookmarkEnd w:id="48"/>
    <w:bookmarkStart w:name="z54" w:id="49"/>
    <w:p>
      <w:pPr>
        <w:spacing w:after="0"/>
        <w:ind w:left="0"/>
        <w:jc w:val="both"/>
      </w:pPr>
      <w:r>
        <w:rPr>
          <w:rFonts w:ascii="Times New Roman"/>
          <w:b w:val="false"/>
          <w:i w:val="false"/>
          <w:color w:val="000000"/>
          <w:sz w:val="28"/>
        </w:rPr>
        <w:t>
      1) қайталама, іріңді менингиттер;</w:t>
      </w:r>
    </w:p>
    <w:bookmarkEnd w:id="49"/>
    <w:bookmarkStart w:name="z55" w:id="50"/>
    <w:p>
      <w:pPr>
        <w:spacing w:after="0"/>
        <w:ind w:left="0"/>
        <w:jc w:val="both"/>
      </w:pPr>
      <w:r>
        <w:rPr>
          <w:rFonts w:ascii="Times New Roman"/>
          <w:b w:val="false"/>
          <w:i w:val="false"/>
          <w:color w:val="000000"/>
          <w:sz w:val="28"/>
        </w:rPr>
        <w:t>
      2) мидың абсцестері;</w:t>
      </w:r>
    </w:p>
    <w:bookmarkEnd w:id="50"/>
    <w:bookmarkStart w:name="z56" w:id="51"/>
    <w:p>
      <w:pPr>
        <w:spacing w:after="0"/>
        <w:ind w:left="0"/>
        <w:jc w:val="both"/>
      </w:pPr>
      <w:r>
        <w:rPr>
          <w:rFonts w:ascii="Times New Roman"/>
          <w:b w:val="false"/>
          <w:i w:val="false"/>
          <w:color w:val="000000"/>
          <w:sz w:val="28"/>
        </w:rPr>
        <w:t>
      3) арқалық эпидуралдық абсцестер мен туберкулезге тән емес гранулемалар;</w:t>
      </w:r>
    </w:p>
    <w:bookmarkEnd w:id="51"/>
    <w:bookmarkStart w:name="z57" w:id="52"/>
    <w:p>
      <w:pPr>
        <w:spacing w:after="0"/>
        <w:ind w:left="0"/>
        <w:jc w:val="both"/>
      </w:pPr>
      <w:r>
        <w:rPr>
          <w:rFonts w:ascii="Times New Roman"/>
          <w:b w:val="false"/>
          <w:i w:val="false"/>
          <w:color w:val="000000"/>
          <w:sz w:val="28"/>
        </w:rPr>
        <w:t>
      4) нейромерез, туберкулез кезіндегі нерв жүйесінің зақымдануы.</w:t>
      </w:r>
    </w:p>
    <w:bookmarkEnd w:id="52"/>
    <w:p>
      <w:pPr>
        <w:spacing w:after="0"/>
        <w:ind w:left="0"/>
        <w:jc w:val="both"/>
      </w:pPr>
      <w:r>
        <w:rPr>
          <w:rFonts w:ascii="Times New Roman"/>
          <w:b w:val="false"/>
          <w:i w:val="false"/>
          <w:color w:val="000000"/>
          <w:sz w:val="28"/>
        </w:rPr>
        <w:t>
      Мидың айқын терең тұрақты ошақты зақымдануы көріністермен бұзылуларының диагнозы қойылған кезде (геми-, параплегиялар; тереңдеген геми-, парапарездер; кеңістік пен уақыттағы бағдарлаудың бұзылуы, акинетика-ригидтік синдромы).</w:t>
      </w:r>
    </w:p>
    <w:bookmarkStart w:name="z58" w:id="53"/>
    <w:p>
      <w:pPr>
        <w:spacing w:after="0"/>
        <w:ind w:left="0"/>
        <w:jc w:val="both"/>
      </w:pPr>
      <w:r>
        <w:rPr>
          <w:rFonts w:ascii="Times New Roman"/>
          <w:b w:val="false"/>
          <w:i w:val="false"/>
          <w:color w:val="000000"/>
          <w:sz w:val="28"/>
        </w:rPr>
        <w:t>
      13. Орталық нерв жүйесінің демиелинизациялау аурулары:</w:t>
      </w:r>
    </w:p>
    <w:bookmarkEnd w:id="53"/>
    <w:bookmarkStart w:name="z59" w:id="54"/>
    <w:p>
      <w:pPr>
        <w:spacing w:after="0"/>
        <w:ind w:left="0"/>
        <w:jc w:val="both"/>
      </w:pPr>
      <w:r>
        <w:rPr>
          <w:rFonts w:ascii="Times New Roman"/>
          <w:b w:val="false"/>
          <w:i w:val="false"/>
          <w:color w:val="000000"/>
          <w:sz w:val="28"/>
        </w:rPr>
        <w:t>
      1) шашыраңқы склероз;</w:t>
      </w:r>
    </w:p>
    <w:bookmarkEnd w:id="54"/>
    <w:bookmarkStart w:name="z60" w:id="55"/>
    <w:p>
      <w:pPr>
        <w:spacing w:after="0"/>
        <w:ind w:left="0"/>
        <w:jc w:val="both"/>
      </w:pPr>
      <w:r>
        <w:rPr>
          <w:rFonts w:ascii="Times New Roman"/>
          <w:b w:val="false"/>
          <w:i w:val="false"/>
          <w:color w:val="000000"/>
          <w:sz w:val="28"/>
        </w:rPr>
        <w:t>
      2) қызметтерінің терең тұрақты ошақты бұзылуларымен (ауыр сал аурулары, сезімталдылықтың таралған бұзылулары, жамбас ағзалары қызметтерінің бұзылулары, трофикалық бұзылулары бар парездер, айқын байқалатын акинетика-ригидтік синдром) ми мен жұлынның органикалық зақымданумен бірге болатын және процестің үдемелі ағымымен Девика оптикомиелиті, Шильдер лейкоэнцефалиті.</w:t>
      </w:r>
    </w:p>
    <w:bookmarkEnd w:id="55"/>
    <w:bookmarkStart w:name="z61" w:id="56"/>
    <w:p>
      <w:pPr>
        <w:spacing w:after="0"/>
        <w:ind w:left="0"/>
        <w:jc w:val="both"/>
      </w:pPr>
      <w:r>
        <w:rPr>
          <w:rFonts w:ascii="Times New Roman"/>
          <w:b w:val="false"/>
          <w:i w:val="false"/>
          <w:color w:val="000000"/>
          <w:sz w:val="28"/>
        </w:rPr>
        <w:t>
      14. Нерв жүйесінің басқа дегенеративті аурулары:</w:t>
      </w:r>
    </w:p>
    <w:bookmarkEnd w:id="56"/>
    <w:p>
      <w:pPr>
        <w:spacing w:after="0"/>
        <w:ind w:left="0"/>
        <w:jc w:val="both"/>
      </w:pPr>
      <w:r>
        <w:rPr>
          <w:rFonts w:ascii="Times New Roman"/>
          <w:b w:val="false"/>
          <w:i w:val="false"/>
          <w:color w:val="000000"/>
          <w:sz w:val="28"/>
        </w:rPr>
        <w:t>
      Қызметтерінің терең тұрақты бұзылуларымен (жамбас ағзалары қызметтерінің бұзылулары, трофикалық бұзылуларымен, айқын байқалатын акинетика-ригидтік синдромы) және процестің үдемелі ағымымен ми мен жұлынның Альцгеймер, Паркинсон және Пик ауруы.</w:t>
      </w:r>
    </w:p>
    <w:bookmarkStart w:name="z62" w:id="57"/>
    <w:p>
      <w:pPr>
        <w:spacing w:after="0"/>
        <w:ind w:left="0"/>
        <w:jc w:val="both"/>
      </w:pPr>
      <w:r>
        <w:rPr>
          <w:rFonts w:ascii="Times New Roman"/>
          <w:b w:val="false"/>
          <w:i w:val="false"/>
          <w:color w:val="000000"/>
          <w:sz w:val="28"/>
        </w:rPr>
        <w:t>
      15. Қызметтерінің терең тұрақты бұзылуларымен (ауыр сал аурулары, сезімталдылықтың таралған бұзылулары бар терең парездер, жамбас ағзалары қызметтерінің бұзылулары, трофикалық бұзылулары бар парездер) процестің үдемелі ағымымен ми мен жұлынның жүйелі атрофиялары.</w:t>
      </w:r>
    </w:p>
    <w:bookmarkEnd w:id="57"/>
    <w:bookmarkStart w:name="z63" w:id="58"/>
    <w:p>
      <w:pPr>
        <w:spacing w:after="0"/>
        <w:ind w:left="0"/>
        <w:jc w:val="both"/>
      </w:pPr>
      <w:r>
        <w:rPr>
          <w:rFonts w:ascii="Times New Roman"/>
          <w:b w:val="false"/>
          <w:i w:val="false"/>
          <w:color w:val="000000"/>
          <w:sz w:val="28"/>
        </w:rPr>
        <w:t>
      16. Екі көздің соқырлығы.</w:t>
      </w:r>
    </w:p>
    <w:bookmarkEnd w:id="58"/>
    <w:p>
      <w:pPr>
        <w:spacing w:after="0"/>
        <w:ind w:left="0"/>
        <w:jc w:val="both"/>
      </w:pPr>
      <w:r>
        <w:rPr>
          <w:rFonts w:ascii="Times New Roman"/>
          <w:b w:val="false"/>
          <w:i w:val="false"/>
          <w:color w:val="000000"/>
          <w:sz w:val="28"/>
        </w:rPr>
        <w:t>
      Жазасын өтеу кезеңінде көруден толықтай айырылу.</w:t>
      </w:r>
    </w:p>
    <w:bookmarkStart w:name="z64" w:id="59"/>
    <w:p>
      <w:pPr>
        <w:spacing w:after="0"/>
        <w:ind w:left="0"/>
        <w:jc w:val="both"/>
      </w:pPr>
      <w:r>
        <w:rPr>
          <w:rFonts w:ascii="Times New Roman"/>
          <w:b w:val="false"/>
          <w:i w:val="false"/>
          <w:color w:val="000000"/>
          <w:sz w:val="28"/>
        </w:rPr>
        <w:t>
      17. Жүрек функциясының жеткіліксіздігі: D сатысы, IV функционалдық класс (соңғы сатыдағы).</w:t>
      </w:r>
    </w:p>
    <w:bookmarkEnd w:id="59"/>
    <w:bookmarkStart w:name="z65" w:id="60"/>
    <w:p>
      <w:pPr>
        <w:spacing w:after="0"/>
        <w:ind w:left="0"/>
        <w:jc w:val="both"/>
      </w:pPr>
      <w:r>
        <w:rPr>
          <w:rFonts w:ascii="Times New Roman"/>
          <w:b w:val="false"/>
          <w:i w:val="false"/>
          <w:color w:val="000000"/>
          <w:sz w:val="28"/>
        </w:rPr>
        <w:t>
      18. Жүректің айқын зақымдануымен жүрек функциясының (іркілген) жеткіліксіздігімен гипертензиялық (гипертониялық) ауру. Бүйректердің айқын зақымдануымен гипертензиялық (гипертониялық) ауру (D сатысы, IV функционалдық класс, декомпенсация сатысында).</w:t>
      </w:r>
    </w:p>
    <w:bookmarkEnd w:id="60"/>
    <w:bookmarkStart w:name="z66" w:id="61"/>
    <w:p>
      <w:pPr>
        <w:spacing w:after="0"/>
        <w:ind w:left="0"/>
        <w:jc w:val="both"/>
      </w:pPr>
      <w:r>
        <w:rPr>
          <w:rFonts w:ascii="Times New Roman"/>
          <w:b w:val="false"/>
          <w:i w:val="false"/>
          <w:color w:val="000000"/>
          <w:sz w:val="28"/>
        </w:rPr>
        <w:t>
      19. Декампенсация сатысындағы перикардтың басқа аурулары, D сатысы, IV функционалдық класс (соңғы саты).</w:t>
      </w:r>
    </w:p>
    <w:bookmarkEnd w:id="61"/>
    <w:bookmarkStart w:name="z67" w:id="62"/>
    <w:p>
      <w:pPr>
        <w:spacing w:after="0"/>
        <w:ind w:left="0"/>
        <w:jc w:val="both"/>
      </w:pPr>
      <w:r>
        <w:rPr>
          <w:rFonts w:ascii="Times New Roman"/>
          <w:b w:val="false"/>
          <w:i w:val="false"/>
          <w:color w:val="000000"/>
          <w:sz w:val="28"/>
        </w:rPr>
        <w:t>
      20. Өкпе - жүрек фукциясы жеткіліксіздігінің басқа түрлері, IV функционалдық класс (соңғы саты).</w:t>
      </w:r>
    </w:p>
    <w:bookmarkEnd w:id="62"/>
    <w:bookmarkStart w:name="z68" w:id="63"/>
    <w:p>
      <w:pPr>
        <w:spacing w:after="0"/>
        <w:ind w:left="0"/>
        <w:jc w:val="both"/>
      </w:pPr>
      <w:r>
        <w:rPr>
          <w:rFonts w:ascii="Times New Roman"/>
          <w:b w:val="false"/>
          <w:i w:val="false"/>
          <w:color w:val="000000"/>
          <w:sz w:val="28"/>
        </w:rPr>
        <w:t>
      21. Перифериялық тамырлардың басқа аурулары:</w:t>
      </w:r>
    </w:p>
    <w:bookmarkEnd w:id="63"/>
    <w:bookmarkStart w:name="z69" w:id="64"/>
    <w:p>
      <w:pPr>
        <w:spacing w:after="0"/>
        <w:ind w:left="0"/>
        <w:jc w:val="both"/>
      </w:pPr>
      <w:r>
        <w:rPr>
          <w:rFonts w:ascii="Times New Roman"/>
          <w:b w:val="false"/>
          <w:i w:val="false"/>
          <w:color w:val="000000"/>
          <w:sz w:val="28"/>
        </w:rPr>
        <w:t>
      1) гангреналық-некроздық сатыдағы кемінде екі аяқ-қолды зақымдайтын Рейно ауруы;</w:t>
      </w:r>
    </w:p>
    <w:bookmarkEnd w:id="64"/>
    <w:bookmarkStart w:name="z70" w:id="65"/>
    <w:p>
      <w:pPr>
        <w:spacing w:after="0"/>
        <w:ind w:left="0"/>
        <w:jc w:val="both"/>
      </w:pPr>
      <w:r>
        <w:rPr>
          <w:rFonts w:ascii="Times New Roman"/>
          <w:b w:val="false"/>
          <w:i w:val="false"/>
          <w:color w:val="000000"/>
          <w:sz w:val="28"/>
        </w:rPr>
        <w:t>
      2) гангреналық-некроздық сатыдағы кемінде екі аяқ-қолды зақымдайтын облитерациялық тромбангиит (Бюргер ауруы).</w:t>
      </w:r>
    </w:p>
    <w:bookmarkEnd w:id="65"/>
    <w:p>
      <w:pPr>
        <w:spacing w:after="0"/>
        <w:ind w:left="0"/>
        <w:jc w:val="both"/>
      </w:pPr>
      <w:r>
        <w:rPr>
          <w:rFonts w:ascii="Times New Roman"/>
          <w:b w:val="false"/>
          <w:i w:val="false"/>
          <w:color w:val="000000"/>
          <w:sz w:val="28"/>
        </w:rPr>
        <w:t>
      Нысаналы ағзалардың бірлескен аурулары болған кезде бейінді мамандардың консультациялары қажет.</w:t>
      </w:r>
    </w:p>
    <w:bookmarkStart w:name="z71" w:id="66"/>
    <w:p>
      <w:pPr>
        <w:spacing w:after="0"/>
        <w:ind w:left="0"/>
        <w:jc w:val="both"/>
      </w:pPr>
      <w:r>
        <w:rPr>
          <w:rFonts w:ascii="Times New Roman"/>
          <w:b w:val="false"/>
          <w:i w:val="false"/>
          <w:color w:val="000000"/>
          <w:sz w:val="28"/>
        </w:rPr>
        <w:t>
      22. Бүйрек зақымдануының соңғы сатысы.</w:t>
      </w:r>
    </w:p>
    <w:bookmarkEnd w:id="66"/>
    <w:p>
      <w:pPr>
        <w:spacing w:after="0"/>
        <w:ind w:left="0"/>
        <w:jc w:val="both"/>
      </w:pPr>
      <w:r>
        <w:rPr>
          <w:rFonts w:ascii="Times New Roman"/>
          <w:b w:val="false"/>
          <w:i w:val="false"/>
          <w:color w:val="000000"/>
          <w:sz w:val="28"/>
        </w:rPr>
        <w:t>
      Емнің тиімсіздігі, пациент жағдайының тұрақты нашарлауы кезінде алғашқы үш айда бүйректі алмастыратын терапияны (гемодиализ, перитонеалдық диализ) бастаған кезде емдеу сапасының нысаналы индикаторларына қол жеткізілмеген кезде емдеу үрдісінде екі немесе одан да көп жүйелер қызметінің декомпенсациясы және (немесе) диализге көнбейтін синдром туындаған кезде, трансплантатты жедел қабылдамау кезінде. Клиникалық диагноз кешенді зерттеп-қараулармен (УДЗ, несеп талдауы, қанның биохимиялық талдауы) расталады.</w:t>
      </w:r>
    </w:p>
    <w:bookmarkStart w:name="z72" w:id="67"/>
    <w:p>
      <w:pPr>
        <w:spacing w:after="0"/>
        <w:ind w:left="0"/>
        <w:jc w:val="both"/>
      </w:pPr>
      <w:r>
        <w:rPr>
          <w:rFonts w:ascii="Times New Roman"/>
          <w:b w:val="false"/>
          <w:i w:val="false"/>
          <w:color w:val="000000"/>
          <w:sz w:val="28"/>
        </w:rPr>
        <w:t>
      23. Түйіндік периартериит және туыстық жағдай, басқа некроздаушы васкулопатиялар.</w:t>
      </w:r>
    </w:p>
    <w:bookmarkEnd w:id="67"/>
    <w:p>
      <w:pPr>
        <w:spacing w:after="0"/>
        <w:ind w:left="0"/>
        <w:jc w:val="both"/>
      </w:pPr>
      <w:r>
        <w:rPr>
          <w:rFonts w:ascii="Times New Roman"/>
          <w:b w:val="false"/>
          <w:i w:val="false"/>
          <w:color w:val="000000"/>
          <w:sz w:val="28"/>
        </w:rPr>
        <w:t>
      Терминалдық сатыдағы бүйректің созылмалы ауруы, немесе өкпе инфарктісі (үлкен қан тамырларының тромбозы), немесе 3-4 сатыдағы созылмалы жүрек функциясы жеткіліксіздігі, қатерлі гипертония немесе асқазан-ішектен қан кету және перитонитпен асқынған қабырғаларының тесілуі немесе миға қан құйылу. Диагноз тән белгілер мен биопсияның көмегімен алынған гистологиялық зерттеулердің үйлесімділігі бойынша негізделеді.</w:t>
      </w:r>
    </w:p>
    <w:bookmarkStart w:name="z73" w:id="68"/>
    <w:p>
      <w:pPr>
        <w:spacing w:after="0"/>
        <w:ind w:left="0"/>
        <w:jc w:val="both"/>
      </w:pPr>
      <w:r>
        <w:rPr>
          <w:rFonts w:ascii="Times New Roman"/>
          <w:b w:val="false"/>
          <w:i w:val="false"/>
          <w:color w:val="000000"/>
          <w:sz w:val="28"/>
        </w:rPr>
        <w:t>
      24. Жүйелі қызыл жегі.</w:t>
      </w:r>
    </w:p>
    <w:bookmarkEnd w:id="68"/>
    <w:p>
      <w:pPr>
        <w:spacing w:after="0"/>
        <w:ind w:left="0"/>
        <w:jc w:val="both"/>
      </w:pPr>
      <w:r>
        <w:rPr>
          <w:rFonts w:ascii="Times New Roman"/>
          <w:b w:val="false"/>
          <w:i w:val="false"/>
          <w:color w:val="000000"/>
          <w:sz w:val="28"/>
        </w:rPr>
        <w:t>
      Соңғы сатыдағы бүйрек функциясының созылмалы жеткіліксіздігі болған кезде, нефротикалық синдромы, орталық нерв жүйесінің ауыр зақымдануы, 3-4-сатыдағы тыныс алу жеткіліксіздігімен өкпенің ауыр зақымдануы, 3-4-сатыдағы созылмалы жүрек функциясының жеткіліксіздігі болған кезде.</w:t>
      </w:r>
    </w:p>
    <w:bookmarkStart w:name="z74" w:id="69"/>
    <w:p>
      <w:pPr>
        <w:spacing w:after="0"/>
        <w:ind w:left="0"/>
        <w:jc w:val="both"/>
      </w:pPr>
      <w:r>
        <w:rPr>
          <w:rFonts w:ascii="Times New Roman"/>
          <w:b w:val="false"/>
          <w:i w:val="false"/>
          <w:color w:val="000000"/>
          <w:sz w:val="28"/>
        </w:rPr>
        <w:t>
      25. Дерматополимиозит.</w:t>
      </w:r>
    </w:p>
    <w:bookmarkEnd w:id="69"/>
    <w:p>
      <w:pPr>
        <w:spacing w:after="0"/>
        <w:ind w:left="0"/>
        <w:jc w:val="both"/>
      </w:pPr>
      <w:r>
        <w:rPr>
          <w:rFonts w:ascii="Times New Roman"/>
          <w:b w:val="false"/>
          <w:i w:val="false"/>
          <w:color w:val="000000"/>
          <w:sz w:val="28"/>
        </w:rPr>
        <w:t>
      Аурудың жоғары белсенділігі, кеуденің демалу бұлшық еттерінің ауыр зақымдануы, 3-4-сатыдағы тыныс алу функциясының жеткіліксіздігінің, асфиксия, жұтынуда ауыр аспирациялық пневмонияның дамуымен жоғары белсенділік болған кезде.</w:t>
      </w:r>
    </w:p>
    <w:p>
      <w:pPr>
        <w:spacing w:after="0"/>
        <w:ind w:left="0"/>
        <w:jc w:val="both"/>
      </w:pPr>
      <w:r>
        <w:rPr>
          <w:rFonts w:ascii="Times New Roman"/>
          <w:b w:val="false"/>
          <w:i w:val="false"/>
          <w:color w:val="000000"/>
          <w:sz w:val="28"/>
        </w:rPr>
        <w:t xml:space="preserve">
      Диагноз тән белгілер мен биопсияның көмегімен алынған гистологиялық зерттеулердің үйлесімділігі бойынша қойылады. </w:t>
      </w:r>
    </w:p>
    <w:bookmarkStart w:name="z75" w:id="70"/>
    <w:p>
      <w:pPr>
        <w:spacing w:after="0"/>
        <w:ind w:left="0"/>
        <w:jc w:val="both"/>
      </w:pPr>
      <w:r>
        <w:rPr>
          <w:rFonts w:ascii="Times New Roman"/>
          <w:b w:val="false"/>
          <w:i w:val="false"/>
          <w:color w:val="000000"/>
          <w:sz w:val="28"/>
        </w:rPr>
        <w:t>
      26. Жүйелі склероз.</w:t>
      </w:r>
    </w:p>
    <w:bookmarkEnd w:id="70"/>
    <w:p>
      <w:pPr>
        <w:spacing w:after="0"/>
        <w:ind w:left="0"/>
        <w:jc w:val="both"/>
      </w:pPr>
      <w:r>
        <w:rPr>
          <w:rFonts w:ascii="Times New Roman"/>
          <w:b w:val="false"/>
          <w:i w:val="false"/>
          <w:color w:val="000000"/>
          <w:sz w:val="28"/>
        </w:rPr>
        <w:t>
      3-4-сатыдағы тыныс алу функциясының жеткіліксіздігімен ауыр интерстициалдық пневмония, ауыр өкпелік гипертензия, 3-4 - сатыдағы жүрек функциясының созылмалы жетікіліксіздігі, соңғы сатыдағы бүйрек функциясының созылмалы жеткіліксіздігі болған кезде.</w:t>
      </w:r>
    </w:p>
    <w:bookmarkStart w:name="z76" w:id="71"/>
    <w:p>
      <w:pPr>
        <w:spacing w:after="0"/>
        <w:ind w:left="0"/>
        <w:jc w:val="both"/>
      </w:pPr>
      <w:r>
        <w:rPr>
          <w:rFonts w:ascii="Times New Roman"/>
          <w:b w:val="false"/>
          <w:i w:val="false"/>
          <w:color w:val="000000"/>
          <w:sz w:val="28"/>
        </w:rPr>
        <w:t>
      27. Серопозитивті ревматоидты артрит, басқа ревматоидты артриттер.</w:t>
      </w:r>
    </w:p>
    <w:bookmarkEnd w:id="71"/>
    <w:p>
      <w:pPr>
        <w:spacing w:after="0"/>
        <w:ind w:left="0"/>
        <w:jc w:val="both"/>
      </w:pPr>
      <w:r>
        <w:rPr>
          <w:rFonts w:ascii="Times New Roman"/>
          <w:b w:val="false"/>
          <w:i w:val="false"/>
          <w:color w:val="000000"/>
          <w:sz w:val="28"/>
        </w:rPr>
        <w:t>
      Бүйрек амилоидозы салдарынан соңғы сатыдағы бүйректің созылмалы ауруы болған кезде.</w:t>
      </w:r>
    </w:p>
    <w:bookmarkStart w:name="z77" w:id="72"/>
    <w:p>
      <w:pPr>
        <w:spacing w:after="0"/>
        <w:ind w:left="0"/>
        <w:jc w:val="both"/>
      </w:pPr>
      <w:r>
        <w:rPr>
          <w:rFonts w:ascii="Times New Roman"/>
          <w:b w:val="false"/>
          <w:i w:val="false"/>
          <w:color w:val="000000"/>
          <w:sz w:val="28"/>
        </w:rPr>
        <w:t>
      28. Анкилозды спондилит.</w:t>
      </w:r>
    </w:p>
    <w:bookmarkEnd w:id="72"/>
    <w:p>
      <w:pPr>
        <w:spacing w:after="0"/>
        <w:ind w:left="0"/>
        <w:jc w:val="both"/>
      </w:pPr>
      <w:r>
        <w:rPr>
          <w:rFonts w:ascii="Times New Roman"/>
          <w:b w:val="false"/>
          <w:i w:val="false"/>
          <w:color w:val="000000"/>
          <w:sz w:val="28"/>
        </w:rPr>
        <w:t xml:space="preserve">
      Ағзалар мен жүйелердің жүйелі зақымдануы кезінде соңғы сатысындағы бүйрек функциясының жеткіліксіздігі бар бүйректің зақымдануы, 3-4 - сатыдағы жүрек функциясының жеткіліксіздігімен жүректің ауыр созылмалы зақымдануы, өкпенің интерстициалдық зақымдануымен 3-4-сатыдағы тыныс алу жеткіліксіздігімен, буын және омыртқаның анкилоздарының дамуымен өкпенің ауыр зақымдануы ( 4 - саты, IV функционалдық класс). </w:t>
      </w:r>
    </w:p>
    <w:bookmarkStart w:name="z78" w:id="73"/>
    <w:p>
      <w:pPr>
        <w:spacing w:after="0"/>
        <w:ind w:left="0"/>
        <w:jc w:val="both"/>
      </w:pPr>
      <w:r>
        <w:rPr>
          <w:rFonts w:ascii="Times New Roman"/>
          <w:b w:val="false"/>
          <w:i w:val="false"/>
          <w:color w:val="000000"/>
          <w:sz w:val="28"/>
        </w:rPr>
        <w:t>
      29. Тұқым қуалайтын эритропоэтикалық порфирия:</w:t>
      </w:r>
    </w:p>
    <w:bookmarkEnd w:id="73"/>
    <w:bookmarkStart w:name="z79" w:id="74"/>
    <w:p>
      <w:pPr>
        <w:spacing w:after="0"/>
        <w:ind w:left="0"/>
        <w:jc w:val="both"/>
      </w:pPr>
      <w:r>
        <w:rPr>
          <w:rFonts w:ascii="Times New Roman"/>
          <w:b w:val="false"/>
          <w:i w:val="false"/>
          <w:color w:val="000000"/>
          <w:sz w:val="28"/>
        </w:rPr>
        <w:t>
      1) т-лимфома. Диагноз гистологиялық расталады;</w:t>
      </w:r>
    </w:p>
    <w:bookmarkEnd w:id="74"/>
    <w:bookmarkStart w:name="z80" w:id="75"/>
    <w:p>
      <w:pPr>
        <w:spacing w:after="0"/>
        <w:ind w:left="0"/>
        <w:jc w:val="both"/>
      </w:pPr>
      <w:r>
        <w:rPr>
          <w:rFonts w:ascii="Times New Roman"/>
          <w:b w:val="false"/>
          <w:i w:val="false"/>
          <w:color w:val="000000"/>
          <w:sz w:val="28"/>
        </w:rPr>
        <w:t>
      2) эритропоэтикалық уропорфирияның нәтижесіндегі фотодерматоз (Гюнтер ауруы). Қан мен несептегі порфириндерді зерттеу диагнозды верификациялау үшін міндетті;</w:t>
      </w:r>
    </w:p>
    <w:bookmarkEnd w:id="75"/>
    <w:bookmarkStart w:name="z81" w:id="76"/>
    <w:p>
      <w:pPr>
        <w:spacing w:after="0"/>
        <w:ind w:left="0"/>
        <w:jc w:val="both"/>
      </w:pPr>
      <w:r>
        <w:rPr>
          <w:rFonts w:ascii="Times New Roman"/>
          <w:b w:val="false"/>
          <w:i w:val="false"/>
          <w:color w:val="000000"/>
          <w:sz w:val="28"/>
        </w:rPr>
        <w:t>
      3) эритропоэтикалық протопорфирияның нәтижесіндегі фотодерматоз (Магнус ауруы). Қан мен нәжістегі порфириндерді зерттеу диагнозды верификациялау үшін міндетті;</w:t>
      </w:r>
    </w:p>
    <w:bookmarkEnd w:id="76"/>
    <w:bookmarkStart w:name="z82" w:id="77"/>
    <w:p>
      <w:pPr>
        <w:spacing w:after="0"/>
        <w:ind w:left="0"/>
        <w:jc w:val="both"/>
      </w:pPr>
      <w:r>
        <w:rPr>
          <w:rFonts w:ascii="Times New Roman"/>
          <w:b w:val="false"/>
          <w:i w:val="false"/>
          <w:color w:val="000000"/>
          <w:sz w:val="28"/>
        </w:rPr>
        <w:t>
      30. Артропатиялық псориаз.</w:t>
      </w:r>
    </w:p>
    <w:bookmarkEnd w:id="77"/>
    <w:p>
      <w:pPr>
        <w:spacing w:after="0"/>
        <w:ind w:left="0"/>
        <w:jc w:val="both"/>
      </w:pPr>
      <w:r>
        <w:rPr>
          <w:rFonts w:ascii="Times New Roman"/>
          <w:b w:val="false"/>
          <w:i w:val="false"/>
          <w:color w:val="000000"/>
          <w:sz w:val="28"/>
        </w:rPr>
        <w:t>
      Рентгенографиялық және анатомиялық өлшемшарттардан басқа, қабынудың биохимиялық және иммунологиялық белгілері, сүйек-буын қосындыларының белсенділік дәрежесі мен функционалдық қабілеттілігін ескеру қажет. Науқас еңбекке жарамсыз болғанда және өзіне-өзі қызмет көрсету мүмкіндігін жоғалтқанда зақымдану дәрежесіназарға алынады.</w:t>
      </w:r>
    </w:p>
    <w:bookmarkStart w:name="z83" w:id="78"/>
    <w:p>
      <w:pPr>
        <w:spacing w:after="0"/>
        <w:ind w:left="0"/>
        <w:jc w:val="both"/>
      </w:pPr>
      <w:r>
        <w:rPr>
          <w:rFonts w:ascii="Times New Roman"/>
          <w:b w:val="false"/>
          <w:i w:val="false"/>
          <w:color w:val="000000"/>
          <w:sz w:val="28"/>
        </w:rPr>
        <w:t>
      31. Микобактериялық инфекцияның дамуымен адамның иммун тапшылығы вирусынан (бұдан әрі - АИТВ) туындаған ауру. Өкпе туберкулезі және лимфа жүйесінің таралған зақымдануымен өкпеден тыс туберкулезбен, несеп-жыныс жүйесінің туберкулезімен, сүйек және буын туберкулезінің гистологиялық биопсиялық материалымен расталған, тестілулерден бөлінетін пунктатты цитологиялық зерттеп-қарау, бактериологиялық егу және дәрілік сезімталдығына тестпен нақтыланған, туберкулез жағдайының өршу ағымымен, арнайы емнің тиімсіздігі және жағдайының ауырлық көріністерімен адамның иммун тапшылығы вирусынан туындаған ауру.</w:t>
      </w:r>
    </w:p>
    <w:bookmarkEnd w:id="78"/>
    <w:p>
      <w:pPr>
        <w:spacing w:after="0"/>
        <w:ind w:left="0"/>
        <w:jc w:val="both"/>
      </w:pPr>
      <w:r>
        <w:rPr>
          <w:rFonts w:ascii="Times New Roman"/>
          <w:b w:val="false"/>
          <w:i w:val="false"/>
          <w:color w:val="000000"/>
          <w:sz w:val="28"/>
        </w:rPr>
        <w:t>
      Диагноз кешенді зерттеп-қараулар нәтижелеріне негізделеді (УДЗ, қанның биохимиялық талдауы, қанның серологиялық талдауы, АИТВ-ге иммундық ферментті, иммундық хемилюминесцентті, иммундық хромотографиялық талдау), полимераздық тізбектік реакция.</w:t>
      </w:r>
    </w:p>
    <w:bookmarkStart w:name="z84" w:id="79"/>
    <w:p>
      <w:pPr>
        <w:spacing w:after="0"/>
        <w:ind w:left="0"/>
        <w:jc w:val="both"/>
      </w:pPr>
      <w:r>
        <w:rPr>
          <w:rFonts w:ascii="Times New Roman"/>
          <w:b w:val="false"/>
          <w:i w:val="false"/>
          <w:color w:val="000000"/>
          <w:sz w:val="28"/>
        </w:rPr>
        <w:t>
      32. ЖИТС- ассоцияланған кешенінің көріністерімен АИТВ туындырған ауру.</w:t>
      </w:r>
    </w:p>
    <w:bookmarkEnd w:id="79"/>
    <w:p>
      <w:pPr>
        <w:spacing w:after="0"/>
        <w:ind w:left="0"/>
        <w:jc w:val="both"/>
      </w:pPr>
      <w:r>
        <w:rPr>
          <w:rFonts w:ascii="Times New Roman"/>
          <w:b w:val="false"/>
          <w:i w:val="false"/>
          <w:color w:val="000000"/>
          <w:sz w:val="28"/>
        </w:rPr>
        <w:t>
      Диагнозды АИТВ инфекциясының профилактикасы және оған қарсы күрес жөніндегі денсаулық сақтау ұйымдарының мамандары қояды.</w:t>
      </w:r>
    </w:p>
    <w:bookmarkStart w:name="z85" w:id="80"/>
    <w:p>
      <w:pPr>
        <w:spacing w:after="0"/>
        <w:ind w:left="0"/>
        <w:jc w:val="both"/>
      </w:pPr>
      <w:r>
        <w:rPr>
          <w:rFonts w:ascii="Times New Roman"/>
          <w:b w:val="false"/>
          <w:i w:val="false"/>
          <w:color w:val="000000"/>
          <w:sz w:val="28"/>
        </w:rPr>
        <w:t>
      33. VIII фактордың тұқым қуалайтын тапшылығы. IX факторының ауыр кезеңдегі тұқым қуалайтын тапшылығы ("А", "В" гемофилиясы).</w:t>
      </w:r>
    </w:p>
    <w:bookmarkEnd w:id="80"/>
    <w:p>
      <w:pPr>
        <w:spacing w:after="0"/>
        <w:ind w:left="0"/>
        <w:jc w:val="both"/>
      </w:pPr>
      <w:r>
        <w:rPr>
          <w:rFonts w:ascii="Times New Roman"/>
          <w:b w:val="false"/>
          <w:i w:val="false"/>
          <w:color w:val="000000"/>
          <w:sz w:val="28"/>
        </w:rPr>
        <w:t>
      Диагноз қоюдың негізгі диагностикалық өлшемшарттары гематомалық тип бойынша қан құйылу түріндегі клиникалық көріністердің, зертханалық тестілердің (протромбин уақытының, тромбин уақытының қалыпты көрсеткіштері кезінде белсендірілген ішінара тромбопластин уақытының ұзаруы, VIII/IX қанның ұю факторы белсенділігінің 50%–дан төмен төмендеуі, Виллебранд факторының қалыпты белсенділігі мен қасиеттері кезінде) жиынтығы болып табылады, пациенттердің 2/3-інде отбасы анамнезінің болуы.</w:t>
      </w:r>
    </w:p>
    <w:bookmarkStart w:name="z86" w:id="81"/>
    <w:p>
      <w:pPr>
        <w:spacing w:after="0"/>
        <w:ind w:left="0"/>
        <w:jc w:val="both"/>
      </w:pPr>
      <w:r>
        <w:rPr>
          <w:rFonts w:ascii="Times New Roman"/>
          <w:b w:val="false"/>
          <w:i w:val="false"/>
          <w:color w:val="000000"/>
          <w:sz w:val="28"/>
        </w:rPr>
        <w:t>
      34. Аллергиялық компоненттің басымдығымен демікпе, аллергиялық емес демікпе, аралас демікпе, анықталмаған демікпе.</w:t>
      </w:r>
    </w:p>
    <w:bookmarkEnd w:id="81"/>
    <w:p>
      <w:pPr>
        <w:spacing w:after="0"/>
        <w:ind w:left="0"/>
        <w:jc w:val="both"/>
      </w:pPr>
      <w:r>
        <w:rPr>
          <w:rFonts w:ascii="Times New Roman"/>
          <w:b w:val="false"/>
          <w:i w:val="false"/>
          <w:color w:val="000000"/>
          <w:sz w:val="28"/>
        </w:rPr>
        <w:t>
      Өкпе демікпесі, ауыр ағымы және/немесе гормонға тәуелді терапияның 4-5-сатысындағы қиын бақыланатын 2-3-сатыдағы тыныс алу жеткіліксіздігі асқынған декомпенсациясымен созылмалы өкпелік жүректің асқынған демікпесі.</w:t>
      </w:r>
    </w:p>
    <w:bookmarkStart w:name="z87" w:id="82"/>
    <w:p>
      <w:pPr>
        <w:spacing w:after="0"/>
        <w:ind w:left="0"/>
        <w:jc w:val="both"/>
      </w:pPr>
      <w:r>
        <w:rPr>
          <w:rFonts w:ascii="Times New Roman"/>
          <w:b w:val="false"/>
          <w:i w:val="false"/>
          <w:color w:val="000000"/>
          <w:sz w:val="28"/>
        </w:rPr>
        <w:t>
      35. Бронхоэктаздық ауруы.</w:t>
      </w:r>
    </w:p>
    <w:bookmarkEnd w:id="82"/>
    <w:p>
      <w:pPr>
        <w:spacing w:after="0"/>
        <w:ind w:left="0"/>
        <w:jc w:val="both"/>
      </w:pPr>
      <w:r>
        <w:rPr>
          <w:rFonts w:ascii="Times New Roman"/>
          <w:b w:val="false"/>
          <w:i w:val="false"/>
          <w:color w:val="000000"/>
          <w:sz w:val="28"/>
        </w:rPr>
        <w:t>
      Іріңдеу процесімен асқынған таралған түрі, жылыны 2 реттен жиі өршуімен емдеуге жатқызуды қажет ететін ауыр ағымы, қайталанатын көлемді қан қақыру, 2-3-сатыдағы тыныс алу жеткіліксіздігі, декомпенсациясымен созылмалы өкпелік жүрек.</w:t>
      </w:r>
    </w:p>
    <w:bookmarkStart w:name="z88" w:id="83"/>
    <w:p>
      <w:pPr>
        <w:spacing w:after="0"/>
        <w:ind w:left="0"/>
        <w:jc w:val="both"/>
      </w:pPr>
      <w:r>
        <w:rPr>
          <w:rFonts w:ascii="Times New Roman"/>
          <w:b w:val="false"/>
          <w:i w:val="false"/>
          <w:color w:val="000000"/>
          <w:sz w:val="28"/>
        </w:rPr>
        <w:t>
      36. Өкпенің туа біткен ауытқулары (даму кемістіктері).</w:t>
      </w:r>
    </w:p>
    <w:bookmarkEnd w:id="83"/>
    <w:p>
      <w:pPr>
        <w:spacing w:after="0"/>
        <w:ind w:left="0"/>
        <w:jc w:val="both"/>
      </w:pPr>
      <w:r>
        <w:rPr>
          <w:rFonts w:ascii="Times New Roman"/>
          <w:b w:val="false"/>
          <w:i w:val="false"/>
          <w:color w:val="000000"/>
          <w:sz w:val="28"/>
        </w:rPr>
        <w:t>
      Өкпе гипоплазиясы, өкпе және өкпе тамырларының дамуындағы ауытқулар. Қан кету қаупімен қайталанатын қан қақыру, 2-3-сатыдағы тыныс алу жеткіліксіздігімен жылына 3 реттен көп қайталанатын іріңдеу, , декомпенсациясымен созылмалы өкпелік жүрек.</w:t>
      </w:r>
    </w:p>
    <w:bookmarkStart w:name="z89" w:id="84"/>
    <w:p>
      <w:pPr>
        <w:spacing w:after="0"/>
        <w:ind w:left="0"/>
        <w:jc w:val="both"/>
      </w:pPr>
      <w:r>
        <w:rPr>
          <w:rFonts w:ascii="Times New Roman"/>
          <w:b w:val="false"/>
          <w:i w:val="false"/>
          <w:color w:val="000000"/>
          <w:sz w:val="28"/>
        </w:rPr>
        <w:t>
      37. Негізінен интерстициялдық тінді зақымдаушы басқа респираторлық аурулар. Саркоидоз.</w:t>
      </w:r>
    </w:p>
    <w:bookmarkEnd w:id="84"/>
    <w:p>
      <w:pPr>
        <w:spacing w:after="0"/>
        <w:ind w:left="0"/>
        <w:jc w:val="both"/>
      </w:pPr>
      <w:r>
        <w:rPr>
          <w:rFonts w:ascii="Times New Roman"/>
          <w:b w:val="false"/>
          <w:i w:val="false"/>
          <w:color w:val="000000"/>
          <w:sz w:val="28"/>
        </w:rPr>
        <w:t>
      Өкпенің диссеминацияланған процестері (инфекциялық, туберкулезден басқа, инфекциялық емес, идиопатиялық интерстициялық өкпе аурулары).</w:t>
      </w:r>
    </w:p>
    <w:bookmarkStart w:name="z90" w:id="85"/>
    <w:p>
      <w:pPr>
        <w:spacing w:after="0"/>
        <w:ind w:left="0"/>
        <w:jc w:val="both"/>
      </w:pPr>
      <w:r>
        <w:rPr>
          <w:rFonts w:ascii="Times New Roman"/>
          <w:b w:val="false"/>
          <w:i w:val="false"/>
          <w:color w:val="000000"/>
          <w:sz w:val="28"/>
        </w:rPr>
        <w:t>
      38. Кистозды фиброз (муковисцидоз).</w:t>
      </w:r>
    </w:p>
    <w:bookmarkEnd w:id="85"/>
    <w:p>
      <w:pPr>
        <w:spacing w:after="0"/>
        <w:ind w:left="0"/>
        <w:jc w:val="both"/>
      </w:pPr>
      <w:r>
        <w:rPr>
          <w:rFonts w:ascii="Times New Roman"/>
          <w:b w:val="false"/>
          <w:i w:val="false"/>
          <w:color w:val="000000"/>
          <w:sz w:val="28"/>
        </w:rPr>
        <w:t>
      Аурудың өршуі, жүргізілген емнің тиімсіздігі, жалпы жағдайының тұрақты теріс динамикасы. Клиникалық диагноз кешенді зерттеп-қараулармен (рентгенография, КТ, спирография, ЭхоКГ, қанның биохимиялық талдауы) расталады. Нысаналы ағзалардың ассоцияцияланған аурулары болған кезде бейінді мамандардың консультациясы қажет.</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Ауруына байланысты жазасын</w:t>
            </w:r>
            <w:r>
              <w:br/>
            </w:r>
            <w:r>
              <w:rPr>
                <w:rFonts w:ascii="Times New Roman"/>
                <w:b w:val="false"/>
                <w:i w:val="false"/>
                <w:color w:val="000000"/>
                <w:sz w:val="20"/>
              </w:rPr>
              <w:t>өтеуден босатуға ұсынылатын</w:t>
            </w:r>
            <w:r>
              <w:br/>
            </w:r>
            <w:r>
              <w:rPr>
                <w:rFonts w:ascii="Times New Roman"/>
                <w:b w:val="false"/>
                <w:i w:val="false"/>
                <w:color w:val="000000"/>
                <w:sz w:val="20"/>
              </w:rPr>
              <w:t>сотталғандарды медициналық</w:t>
            </w:r>
            <w:r>
              <w:br/>
            </w:r>
            <w:r>
              <w:rPr>
                <w:rFonts w:ascii="Times New Roman"/>
                <w:b w:val="false"/>
                <w:i w:val="false"/>
                <w:color w:val="000000"/>
                <w:sz w:val="20"/>
              </w:rPr>
              <w:t xml:space="preserve">куәландыруды өткізу </w:t>
            </w:r>
            <w:r>
              <w:br/>
            </w:r>
            <w:r>
              <w:rPr>
                <w:rFonts w:ascii="Times New Roman"/>
                <w:b w:val="false"/>
                <w:i w:val="false"/>
                <w:color w:val="000000"/>
                <w:sz w:val="20"/>
              </w:rPr>
              <w:t>қағидаларына</w:t>
            </w:r>
            <w:r>
              <w:br/>
            </w:r>
            <w:r>
              <w:rPr>
                <w:rFonts w:ascii="Times New Roman"/>
                <w:b w:val="false"/>
                <w:i w:val="false"/>
                <w:color w:val="000000"/>
                <w:sz w:val="20"/>
              </w:rPr>
              <w:t>2 - қосымша</w:t>
            </w:r>
          </w:p>
        </w:tc>
      </w:tr>
    </w:tbl>
    <w:p>
      <w:pPr>
        <w:spacing w:after="0"/>
        <w:ind w:left="0"/>
        <w:jc w:val="both"/>
      </w:pPr>
      <w:r>
        <w:rPr>
          <w:rFonts w:ascii="Times New Roman"/>
          <w:b w:val="false"/>
          <w:i w:val="false"/>
          <w:color w:val="000000"/>
          <w:sz w:val="28"/>
        </w:rPr>
        <w:t>
      Нұсқасы</w:t>
      </w:r>
    </w:p>
    <w:p>
      <w:pPr>
        <w:spacing w:after="0"/>
        <w:ind w:left="0"/>
        <w:jc w:val="both"/>
      </w:pPr>
      <w:r>
        <w:rPr>
          <w:rFonts w:ascii="Times New Roman"/>
          <w:b w:val="false"/>
          <w:i w:val="false"/>
          <w:color w:val="000000"/>
          <w:sz w:val="28"/>
        </w:rPr>
        <w:t>
      Мекеменің мөртабаны</w:t>
      </w:r>
    </w:p>
    <w:bookmarkStart w:name="z92" w:id="86"/>
    <w:p>
      <w:pPr>
        <w:spacing w:after="0"/>
        <w:ind w:left="0"/>
        <w:jc w:val="left"/>
      </w:pPr>
      <w:r>
        <w:rPr>
          <w:rFonts w:ascii="Times New Roman"/>
          <w:b/>
          <w:i w:val="false"/>
          <w:color w:val="000000"/>
        </w:rPr>
        <w:t xml:space="preserve"> Арнайы медициналық комиссияның қорытындысы</w:t>
      </w:r>
    </w:p>
    <w:bookmarkEnd w:id="86"/>
    <w:p>
      <w:pPr>
        <w:spacing w:after="0"/>
        <w:ind w:left="0"/>
        <w:jc w:val="both"/>
      </w:pPr>
      <w:r>
        <w:rPr>
          <w:rFonts w:ascii="Times New Roman"/>
          <w:b w:val="false"/>
          <w:i w:val="false"/>
          <w:color w:val="000000"/>
          <w:sz w:val="28"/>
        </w:rPr>
        <w:t>
      Пациент</w:t>
      </w:r>
    </w:p>
    <w:p>
      <w:pPr>
        <w:spacing w:after="0"/>
        <w:ind w:left="0"/>
        <w:jc w:val="both"/>
      </w:pPr>
      <w:r>
        <w:rPr>
          <w:rFonts w:ascii="Times New Roman"/>
          <w:b w:val="false"/>
          <w:i w:val="false"/>
          <w:color w:val="000000"/>
          <w:sz w:val="28"/>
        </w:rPr>
        <w:t>
      ________________________________________________________</w:t>
      </w:r>
    </w:p>
    <w:p>
      <w:pPr>
        <w:spacing w:after="0"/>
        <w:ind w:left="0"/>
        <w:jc w:val="both"/>
      </w:pPr>
      <w:r>
        <w:rPr>
          <w:rFonts w:ascii="Times New Roman"/>
          <w:b w:val="false"/>
          <w:i w:val="false"/>
          <w:color w:val="000000"/>
          <w:sz w:val="28"/>
        </w:rPr>
        <w:t>
      (Тегі, аты, әкесінің аты (бар болса)</w:t>
      </w:r>
    </w:p>
    <w:p>
      <w:pPr>
        <w:spacing w:after="0"/>
        <w:ind w:left="0"/>
        <w:jc w:val="both"/>
      </w:pPr>
      <w:r>
        <w:rPr>
          <w:rFonts w:ascii="Times New Roman"/>
          <w:b w:val="false"/>
          <w:i w:val="false"/>
          <w:color w:val="000000"/>
          <w:sz w:val="28"/>
        </w:rPr>
        <w:t xml:space="preserve">
      Туған жері және туған жылы, жеке сәйкестендіру нөмірі </w:t>
      </w:r>
    </w:p>
    <w:p>
      <w:pPr>
        <w:spacing w:after="0"/>
        <w:ind w:left="0"/>
        <w:jc w:val="both"/>
      </w:pPr>
      <w:r>
        <w:rPr>
          <w:rFonts w:ascii="Times New Roman"/>
          <w:b w:val="false"/>
          <w:i w:val="false"/>
          <w:color w:val="000000"/>
          <w:sz w:val="28"/>
        </w:rPr>
        <w:t>
      _________________________________________________________</w:t>
      </w:r>
    </w:p>
    <w:p>
      <w:pPr>
        <w:spacing w:after="0"/>
        <w:ind w:left="0"/>
        <w:jc w:val="both"/>
      </w:pPr>
      <w:r>
        <w:rPr>
          <w:rFonts w:ascii="Times New Roman"/>
          <w:b w:val="false"/>
          <w:i w:val="false"/>
          <w:color w:val="000000"/>
          <w:sz w:val="28"/>
        </w:rPr>
        <w:t xml:space="preserve">
      Кім және қашан соттады </w:t>
      </w:r>
    </w:p>
    <w:p>
      <w:pPr>
        <w:spacing w:after="0"/>
        <w:ind w:left="0"/>
        <w:jc w:val="both"/>
      </w:pPr>
      <w:r>
        <w:rPr>
          <w:rFonts w:ascii="Times New Roman"/>
          <w:b w:val="false"/>
          <w:i w:val="false"/>
          <w:color w:val="000000"/>
          <w:sz w:val="28"/>
        </w:rPr>
        <w:t>
      _______________________________________________________</w:t>
      </w:r>
    </w:p>
    <w:p>
      <w:pPr>
        <w:spacing w:after="0"/>
        <w:ind w:left="0"/>
        <w:jc w:val="both"/>
      </w:pPr>
      <w:r>
        <w:rPr>
          <w:rFonts w:ascii="Times New Roman"/>
          <w:b w:val="false"/>
          <w:i w:val="false"/>
          <w:color w:val="000000"/>
          <w:sz w:val="28"/>
        </w:rPr>
        <w:t xml:space="preserve">
      Қазақстан Республикасы Қылмыстық </w:t>
      </w:r>
      <w:r>
        <w:rPr>
          <w:rFonts w:ascii="Times New Roman"/>
          <w:b w:val="false"/>
          <w:i w:val="false"/>
          <w:color w:val="000000"/>
          <w:sz w:val="28"/>
        </w:rPr>
        <w:t>Кодексінің</w:t>
      </w:r>
      <w:r>
        <w:rPr>
          <w:rFonts w:ascii="Times New Roman"/>
          <w:b w:val="false"/>
          <w:i w:val="false"/>
          <w:color w:val="000000"/>
          <w:sz w:val="28"/>
        </w:rPr>
        <w:t xml:space="preserve"> ______________ бабы.</w:t>
      </w:r>
    </w:p>
    <w:p>
      <w:pPr>
        <w:spacing w:after="0"/>
        <w:ind w:left="0"/>
        <w:jc w:val="both"/>
      </w:pPr>
      <w:r>
        <w:rPr>
          <w:rFonts w:ascii="Times New Roman"/>
          <w:b w:val="false"/>
          <w:i w:val="false"/>
          <w:color w:val="000000"/>
          <w:sz w:val="28"/>
        </w:rPr>
        <w:t>
      Өтеу мерзімі _____________________</w:t>
      </w:r>
    </w:p>
    <w:p>
      <w:pPr>
        <w:spacing w:after="0"/>
        <w:ind w:left="0"/>
        <w:jc w:val="both"/>
      </w:pPr>
      <w:r>
        <w:rPr>
          <w:rFonts w:ascii="Times New Roman"/>
          <w:b w:val="false"/>
          <w:i w:val="false"/>
          <w:color w:val="000000"/>
          <w:sz w:val="28"/>
        </w:rPr>
        <w:t>
      _________________________________________________________</w:t>
      </w:r>
    </w:p>
    <w:p>
      <w:pPr>
        <w:spacing w:after="0"/>
        <w:ind w:left="0"/>
        <w:jc w:val="both"/>
      </w:pPr>
      <w:r>
        <w:rPr>
          <w:rFonts w:ascii="Times New Roman"/>
          <w:b w:val="false"/>
          <w:i w:val="false"/>
          <w:color w:val="000000"/>
          <w:sz w:val="28"/>
        </w:rPr>
        <w:t>
      Өтеу мерзімі</w:t>
      </w:r>
    </w:p>
    <w:p>
      <w:pPr>
        <w:spacing w:after="0"/>
        <w:ind w:left="0"/>
        <w:jc w:val="both"/>
      </w:pPr>
      <w:r>
        <w:rPr>
          <w:rFonts w:ascii="Times New Roman"/>
          <w:b w:val="false"/>
          <w:i w:val="false"/>
          <w:color w:val="000000"/>
          <w:sz w:val="28"/>
        </w:rPr>
        <w:t>
      Өтеу мерімінің басталуы_____________</w:t>
      </w:r>
    </w:p>
    <w:p>
      <w:pPr>
        <w:spacing w:after="0"/>
        <w:ind w:left="0"/>
        <w:jc w:val="both"/>
      </w:pPr>
      <w:r>
        <w:rPr>
          <w:rFonts w:ascii="Times New Roman"/>
          <w:b w:val="false"/>
          <w:i w:val="false"/>
          <w:color w:val="000000"/>
          <w:sz w:val="28"/>
        </w:rPr>
        <w:t>
      Өтеу мерзімнің аяқталуы_____________</w:t>
      </w:r>
    </w:p>
    <w:p>
      <w:pPr>
        <w:spacing w:after="0"/>
        <w:ind w:left="0"/>
        <w:jc w:val="both"/>
      </w:pPr>
      <w:r>
        <w:rPr>
          <w:rFonts w:ascii="Times New Roman"/>
          <w:b w:val="false"/>
          <w:i w:val="false"/>
          <w:color w:val="000000"/>
          <w:sz w:val="28"/>
        </w:rPr>
        <w:t>
      жеке іс № ___________</w:t>
      </w:r>
    </w:p>
    <w:p>
      <w:pPr>
        <w:spacing w:after="0"/>
        <w:ind w:left="0"/>
        <w:jc w:val="both"/>
      </w:pPr>
      <w:r>
        <w:rPr>
          <w:rFonts w:ascii="Times New Roman"/>
          <w:b w:val="false"/>
          <w:i w:val="false"/>
          <w:color w:val="000000"/>
          <w:sz w:val="28"/>
        </w:rPr>
        <w:t>
      1. Шағымдар _____________________________________________________________</w:t>
      </w:r>
    </w:p>
    <w:p>
      <w:pPr>
        <w:spacing w:after="0"/>
        <w:ind w:left="0"/>
        <w:jc w:val="both"/>
      </w:pPr>
      <w:r>
        <w:rPr>
          <w:rFonts w:ascii="Times New Roman"/>
          <w:b w:val="false"/>
          <w:i w:val="false"/>
          <w:color w:val="000000"/>
          <w:sz w:val="28"/>
        </w:rPr>
        <w:t>
      2. Өмір тарихы _____________________________________________________________</w:t>
      </w:r>
    </w:p>
    <w:p>
      <w:pPr>
        <w:spacing w:after="0"/>
        <w:ind w:left="0"/>
        <w:jc w:val="both"/>
      </w:pPr>
      <w:r>
        <w:rPr>
          <w:rFonts w:ascii="Times New Roman"/>
          <w:b w:val="false"/>
          <w:i w:val="false"/>
          <w:color w:val="000000"/>
          <w:sz w:val="28"/>
        </w:rPr>
        <w:t>
      3. Сырқатнама _____________________________________________________________</w:t>
      </w:r>
    </w:p>
    <w:p>
      <w:pPr>
        <w:spacing w:after="0"/>
        <w:ind w:left="0"/>
        <w:jc w:val="both"/>
      </w:pPr>
      <w:r>
        <w:rPr>
          <w:rFonts w:ascii="Times New Roman"/>
          <w:b w:val="false"/>
          <w:i w:val="false"/>
          <w:color w:val="000000"/>
          <w:sz w:val="28"/>
        </w:rPr>
        <w:t>
      4. Объективті мәртебе (антропометриялық деректер)</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1) Тері, көрінетін шырышты, тері астындағы майлы тін</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2) Тірек-қимыл жүйесі</w:t>
      </w:r>
    </w:p>
    <w:p>
      <w:pPr>
        <w:spacing w:after="0"/>
        <w:ind w:left="0"/>
        <w:jc w:val="both"/>
      </w:pPr>
      <w:r>
        <w:rPr>
          <w:rFonts w:ascii="Times New Roman"/>
          <w:b w:val="false"/>
          <w:i w:val="false"/>
          <w:color w:val="000000"/>
          <w:sz w:val="28"/>
        </w:rPr>
        <w:t>
      Тыныс алу ағзалары ________________________________________________________</w:t>
      </w:r>
    </w:p>
    <w:p>
      <w:pPr>
        <w:spacing w:after="0"/>
        <w:ind w:left="0"/>
        <w:jc w:val="both"/>
      </w:pPr>
      <w:r>
        <w:rPr>
          <w:rFonts w:ascii="Times New Roman"/>
          <w:b w:val="false"/>
          <w:i w:val="false"/>
          <w:color w:val="000000"/>
          <w:sz w:val="28"/>
        </w:rPr>
        <w:t>
      Жүрек-тамыр жүйесі ________________________________________________________</w:t>
      </w:r>
    </w:p>
    <w:p>
      <w:pPr>
        <w:spacing w:after="0"/>
        <w:ind w:left="0"/>
        <w:jc w:val="both"/>
      </w:pPr>
      <w:r>
        <w:rPr>
          <w:rFonts w:ascii="Times New Roman"/>
          <w:b w:val="false"/>
          <w:i w:val="false"/>
          <w:color w:val="000000"/>
          <w:sz w:val="28"/>
        </w:rPr>
        <w:t>
      Асқорыту жүйесі __________________________________________________________</w:t>
      </w:r>
    </w:p>
    <w:p>
      <w:pPr>
        <w:spacing w:after="0"/>
        <w:ind w:left="0"/>
        <w:jc w:val="both"/>
      </w:pPr>
      <w:r>
        <w:rPr>
          <w:rFonts w:ascii="Times New Roman"/>
          <w:b w:val="false"/>
          <w:i w:val="false"/>
          <w:color w:val="000000"/>
          <w:sz w:val="28"/>
        </w:rPr>
        <w:t>
      Несеп-жыныс жүйесі ________________________________________________________</w:t>
      </w:r>
    </w:p>
    <w:p>
      <w:pPr>
        <w:spacing w:after="0"/>
        <w:ind w:left="0"/>
        <w:jc w:val="both"/>
      </w:pPr>
      <w:r>
        <w:rPr>
          <w:rFonts w:ascii="Times New Roman"/>
          <w:b w:val="false"/>
          <w:i w:val="false"/>
          <w:color w:val="000000"/>
          <w:sz w:val="28"/>
        </w:rPr>
        <w:t>
      Неврологиялық мәртебе _____________________________________________________</w:t>
      </w:r>
    </w:p>
    <w:p>
      <w:pPr>
        <w:spacing w:after="0"/>
        <w:ind w:left="0"/>
        <w:jc w:val="both"/>
      </w:pPr>
      <w:r>
        <w:rPr>
          <w:rFonts w:ascii="Times New Roman"/>
          <w:b w:val="false"/>
          <w:i w:val="false"/>
          <w:color w:val="000000"/>
          <w:sz w:val="28"/>
        </w:rPr>
        <w:t>
      Психикалық мәртебе ________________________________________________________</w:t>
      </w:r>
    </w:p>
    <w:p>
      <w:pPr>
        <w:spacing w:after="0"/>
        <w:ind w:left="0"/>
        <w:jc w:val="both"/>
      </w:pPr>
      <w:r>
        <w:rPr>
          <w:rFonts w:ascii="Times New Roman"/>
          <w:b w:val="false"/>
          <w:i w:val="false"/>
          <w:color w:val="000000"/>
          <w:sz w:val="28"/>
        </w:rPr>
        <w:t>
      Мамандардың консультациялары, зертханалық, рентгенологиялық және басқа да зерттеулердің деректері (серпінде)</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Қорытынды диагноз:</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xml:space="preserve">
      Қазақстан Республикасы Қылмыстық кодексінің </w:t>
      </w:r>
      <w:r>
        <w:rPr>
          <w:rFonts w:ascii="Times New Roman"/>
          <w:b w:val="false"/>
          <w:i w:val="false"/>
          <w:color w:val="000000"/>
          <w:sz w:val="28"/>
        </w:rPr>
        <w:t>91</w:t>
      </w:r>
      <w:r>
        <w:rPr>
          <w:rFonts w:ascii="Times New Roman"/>
          <w:b w:val="false"/>
          <w:i w:val="false"/>
          <w:color w:val="000000"/>
          <w:sz w:val="28"/>
        </w:rPr>
        <w:t xml:space="preserve"> және </w:t>
      </w:r>
      <w:r>
        <w:rPr>
          <w:rFonts w:ascii="Times New Roman"/>
          <w:b w:val="false"/>
          <w:i w:val="false"/>
          <w:color w:val="000000"/>
          <w:sz w:val="28"/>
        </w:rPr>
        <w:t>95-баптарына</w:t>
      </w:r>
      <w:r>
        <w:rPr>
          <w:rFonts w:ascii="Times New Roman"/>
          <w:b w:val="false"/>
          <w:i w:val="false"/>
          <w:color w:val="000000"/>
          <w:sz w:val="28"/>
        </w:rPr>
        <w:t xml:space="preserve"> сәйкес медициналық сипаттағы мәжбүрлеу түрінде шараларын Психикалық, мінез-құлықтық бұзылуларға (ауруларға) қарқынды бақыланатын адамдарға мамандандырылған үлгідегі психиатриялық стационарда мәжбүрлеп емдеуді тағайындауға жатады.</w:t>
      </w:r>
    </w:p>
    <w:p>
      <w:pPr>
        <w:spacing w:after="0"/>
        <w:ind w:left="0"/>
        <w:jc w:val="both"/>
      </w:pPr>
      <w:r>
        <w:rPr>
          <w:rFonts w:ascii="Times New Roman"/>
          <w:b w:val="false"/>
          <w:i w:val="false"/>
          <w:color w:val="000000"/>
          <w:sz w:val="28"/>
        </w:rPr>
        <w:t>
      М. О.</w:t>
      </w:r>
    </w:p>
    <w:p>
      <w:pPr>
        <w:spacing w:after="0"/>
        <w:ind w:left="0"/>
        <w:jc w:val="both"/>
      </w:pPr>
      <w:r>
        <w:rPr>
          <w:rFonts w:ascii="Times New Roman"/>
          <w:b w:val="false"/>
          <w:i w:val="false"/>
          <w:color w:val="000000"/>
          <w:sz w:val="28"/>
        </w:rPr>
        <w:t>
      комиссия төрағасы</w:t>
      </w:r>
    </w:p>
    <w:p>
      <w:pPr>
        <w:spacing w:after="0"/>
        <w:ind w:left="0"/>
        <w:jc w:val="both"/>
      </w:pPr>
      <w:r>
        <w:rPr>
          <w:rFonts w:ascii="Times New Roman"/>
          <w:b w:val="false"/>
          <w:i w:val="false"/>
          <w:color w:val="000000"/>
          <w:sz w:val="28"/>
        </w:rPr>
        <w:t>
      Комиссия мүшелері:</w:t>
      </w:r>
    </w:p>
    <w:p>
      <w:pPr>
        <w:spacing w:after="0"/>
        <w:ind w:left="0"/>
        <w:jc w:val="both"/>
      </w:pPr>
      <w:r>
        <w:rPr>
          <w:rFonts w:ascii="Times New Roman"/>
          <w:b w:val="false"/>
          <w:i w:val="false"/>
          <w:color w:val="000000"/>
          <w:sz w:val="28"/>
        </w:rPr>
        <w:t>
      Күні_____________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Бұйрығына </w:t>
            </w:r>
            <w:r>
              <w:br/>
            </w:r>
            <w:r>
              <w:rPr>
                <w:rFonts w:ascii="Times New Roman"/>
                <w:b w:val="false"/>
                <w:i w:val="false"/>
                <w:color w:val="000000"/>
                <w:sz w:val="20"/>
              </w:rPr>
              <w:t>2-қосымша</w:t>
            </w:r>
          </w:p>
        </w:tc>
      </w:tr>
    </w:tbl>
    <w:bookmarkStart w:name="z94" w:id="87"/>
    <w:p>
      <w:pPr>
        <w:spacing w:after="0"/>
        <w:ind w:left="0"/>
        <w:jc w:val="left"/>
      </w:pPr>
      <w:r>
        <w:rPr>
          <w:rFonts w:ascii="Times New Roman"/>
          <w:b/>
          <w:i w:val="false"/>
          <w:color w:val="000000"/>
        </w:rPr>
        <w:t xml:space="preserve"> Жазасын өтеуден босатуға негіз болып табылатын аурулардың тізбесі</w:t>
      </w:r>
    </w:p>
    <w:bookmarkEnd w:id="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Аурулардың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Аурулар мен денсаулыққа байланысты проблемалардың халықаралық статистикалық жіктемесің оныншы қайта қаралуы бойынша кодтары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Туберкулез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А18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Қатерлі ісіктер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С00-97,</w:t>
            </w:r>
          </w:p>
          <w:p>
            <w:pPr>
              <w:spacing w:after="20"/>
              <w:ind w:left="20"/>
              <w:jc w:val="both"/>
            </w:pPr>
            <w:r>
              <w:rPr>
                <w:rFonts w:ascii="Times New Roman"/>
                <w:b w:val="false"/>
                <w:i w:val="false"/>
                <w:color w:val="000000"/>
                <w:sz w:val="20"/>
              </w:rPr>
              <w:t>
D00-09,</w:t>
            </w:r>
          </w:p>
          <w:p>
            <w:pPr>
              <w:spacing w:after="20"/>
              <w:ind w:left="20"/>
              <w:jc w:val="both"/>
            </w:pPr>
            <w:r>
              <w:rPr>
                <w:rFonts w:ascii="Times New Roman"/>
                <w:b w:val="false"/>
                <w:i w:val="false"/>
                <w:color w:val="000000"/>
                <w:sz w:val="20"/>
              </w:rPr>
              <w:t>
D37-48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Лимфоидты, гемопоэтикалық және оған ұқсас тіндердің қатерлі ісіктері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C81-C96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Бауырдың фиброзымен және циррозымен бауырдың уыттық зақымдануы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К71.7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немесе жеделдеу бауыр функциясының жеткіліксіздігі. Созылмалы бауыр функциясының жеткіліксіздігі. Анықталмаған бауыр функциясының жеткіліксіздігі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К72.0</w:t>
            </w:r>
          </w:p>
          <w:p>
            <w:pPr>
              <w:spacing w:after="20"/>
              <w:ind w:left="20"/>
              <w:jc w:val="both"/>
            </w:pPr>
            <w:r>
              <w:rPr>
                <w:rFonts w:ascii="Times New Roman"/>
                <w:b w:val="false"/>
                <w:i w:val="false"/>
                <w:color w:val="000000"/>
                <w:sz w:val="20"/>
              </w:rPr>
              <w:t>
К72.1 К72.9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билиарлы цирроз. Қайталанған билиарлы цирроз. Анықталмаған билиарлы цирроз. Басқа және анықталмаған бауыр циррозы.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К74.3</w:t>
            </w:r>
          </w:p>
          <w:p>
            <w:pPr>
              <w:spacing w:after="20"/>
              <w:ind w:left="20"/>
              <w:jc w:val="both"/>
            </w:pPr>
            <w:r>
              <w:rPr>
                <w:rFonts w:ascii="Times New Roman"/>
                <w:b w:val="false"/>
                <w:i w:val="false"/>
                <w:color w:val="000000"/>
                <w:sz w:val="20"/>
              </w:rPr>
              <w:t>
К74.4</w:t>
            </w:r>
          </w:p>
          <w:p>
            <w:pPr>
              <w:spacing w:after="20"/>
              <w:ind w:left="20"/>
              <w:jc w:val="both"/>
            </w:pPr>
            <w:r>
              <w:rPr>
                <w:rFonts w:ascii="Times New Roman"/>
                <w:b w:val="false"/>
                <w:i w:val="false"/>
                <w:color w:val="000000"/>
                <w:sz w:val="20"/>
              </w:rPr>
              <w:t>
К74.5</w:t>
            </w:r>
          </w:p>
          <w:p>
            <w:pPr>
              <w:spacing w:after="20"/>
              <w:ind w:left="20"/>
              <w:jc w:val="both"/>
            </w:pPr>
            <w:r>
              <w:rPr>
                <w:rFonts w:ascii="Times New Roman"/>
                <w:b w:val="false"/>
                <w:i w:val="false"/>
                <w:color w:val="000000"/>
                <w:sz w:val="20"/>
              </w:rPr>
              <w:t>
К74.6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Ойық жаралы колит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К51.0 К51.1 К51.2 К51.3 К51.8 К51.9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Крон ауруы (аймақтық энтерит)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К50.0 К50.1 К50.8 К50.9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 диабеті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Е10–Е14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Шизофрения (қарапайым, гебефреникалық, параноидтық, кататоникалық, бөлінбеген)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F20.0 F20.1 F20.2 F20.3 F20.6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Биполярлық аффективті бұзылыс: психотикалық белгілері бар манияның қазіргі эпизоды, психотикалық белгілері бар ауыр депрессияның қазіргі эпизоды, аралас сипаттағы ағымдағы эпизоды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F31.2</w:t>
            </w:r>
          </w:p>
          <w:p>
            <w:pPr>
              <w:spacing w:after="20"/>
              <w:ind w:left="20"/>
              <w:jc w:val="both"/>
            </w:pPr>
            <w:r>
              <w:rPr>
                <w:rFonts w:ascii="Times New Roman"/>
                <w:b w:val="false"/>
                <w:i w:val="false"/>
                <w:color w:val="000000"/>
                <w:sz w:val="20"/>
              </w:rPr>
              <w:t>
F31.5</w:t>
            </w:r>
          </w:p>
          <w:p>
            <w:pPr>
              <w:spacing w:after="20"/>
              <w:ind w:left="20"/>
              <w:jc w:val="both"/>
            </w:pPr>
            <w:r>
              <w:rPr>
                <w:rFonts w:ascii="Times New Roman"/>
                <w:b w:val="false"/>
                <w:i w:val="false"/>
                <w:color w:val="000000"/>
                <w:sz w:val="20"/>
              </w:rPr>
              <w:t>
F31.6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Симптоматикалық психиканың бұзылуларды қоса алғанда, органикалық Альцгеймер ауруы кезіндегі деменция, тамырлық деменция, басқа айдарларда жіктелген басқа аурулар кезіндегі деменция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F00-F02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Ішімдіктен немесе басқа психоактивті заттардан туындамаған органикалық амнестикалық синдром. Органикалық галлюциноз. Органикалық кататоникалық күй. Органикалық алдамшы (шизофрения тәрізді) ауру. Органикалық көңіл-күйдің бұзылуы (аффективті). Мидың зақымдануынан және дисфункциясынан немесе соматикалық аурудан туындаған басқа да нақтыланған (нақтыланбаған) психикалық бұзылулары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F04; F06.0-F06.3 F06.8, F06.9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Созылмалы сандырақ бұзылулар. Басқа бейорганикалық психотикалық бұзылулары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F22</w:t>
            </w:r>
          </w:p>
          <w:p>
            <w:pPr>
              <w:spacing w:after="20"/>
              <w:ind w:left="20"/>
              <w:jc w:val="both"/>
            </w:pPr>
            <w:r>
              <w:rPr>
                <w:rFonts w:ascii="Times New Roman"/>
                <w:b w:val="false"/>
                <w:i w:val="false"/>
                <w:color w:val="000000"/>
                <w:sz w:val="20"/>
              </w:rPr>
              <w:t>
F28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Субарахноидтық, интракраниалдық, басқа жарақатқа қатысты емес интракраниальдық қан кету. Ми инфарктісі. Геморргиялық инсульт немесе анықталмаған инфаркт ретінде. Ми инфарктісіне әкелмейтін прецеребралдық (церебралдық) артериялардың бітелуі және стенозы. Басқа цереброваскулярлық аурулар. Басқа айдарларда жіктелген аурулар кезінде ми тамырларының зақымдануы. Цереброваскулярлық аурулардың салдары. Жарақөаттық субарахноидтық қан кету.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60- I69</w:t>
            </w:r>
          </w:p>
          <w:p>
            <w:pPr>
              <w:spacing w:after="20"/>
              <w:ind w:left="20"/>
              <w:jc w:val="both"/>
            </w:pPr>
            <w:r>
              <w:rPr>
                <w:rFonts w:ascii="Times New Roman"/>
                <w:b w:val="false"/>
                <w:i w:val="false"/>
                <w:color w:val="000000"/>
                <w:sz w:val="20"/>
              </w:rPr>
              <w:t>
S06.6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нерв жүйесінің инфекциялық қабыну аурулары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G00-G09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нерв жүйесінің демиелинизациялау аурулары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G35-G37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Нерв жүйесінің басқа дегенеративті аурулары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G30-G32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Негізінен орталық нерв жүйесіне әсер ететін жүйелік атрофиялары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G10-G13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көздің соқырлығы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Н54.0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 жеткіліксіздігі:</w:t>
            </w:r>
          </w:p>
          <w:p>
            <w:pPr>
              <w:spacing w:after="20"/>
              <w:ind w:left="20"/>
              <w:jc w:val="both"/>
            </w:pPr>
            <w:r>
              <w:rPr>
                <w:rFonts w:ascii="Times New Roman"/>
                <w:b w:val="false"/>
                <w:i w:val="false"/>
                <w:color w:val="000000"/>
                <w:sz w:val="20"/>
              </w:rPr>
              <w:t>
Іркілген жүрек функциясының жеткіліксіздігі, сол жақ қарынша функциясының жеткіліксіздігі, анықталмаған жүрек функциясының жеткіліксіздігі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50</w:t>
            </w:r>
          </w:p>
          <w:p>
            <w:pPr>
              <w:spacing w:after="20"/>
              <w:ind w:left="20"/>
              <w:jc w:val="both"/>
            </w:pPr>
            <w:r>
              <w:rPr>
                <w:rFonts w:ascii="Times New Roman"/>
                <w:b w:val="false"/>
                <w:i w:val="false"/>
                <w:color w:val="000000"/>
                <w:sz w:val="20"/>
              </w:rPr>
              <w:t>
I 50.0</w:t>
            </w:r>
          </w:p>
          <w:p>
            <w:pPr>
              <w:spacing w:after="20"/>
              <w:ind w:left="20"/>
              <w:jc w:val="both"/>
            </w:pPr>
            <w:r>
              <w:rPr>
                <w:rFonts w:ascii="Times New Roman"/>
                <w:b w:val="false"/>
                <w:i w:val="false"/>
                <w:color w:val="000000"/>
                <w:sz w:val="20"/>
              </w:rPr>
              <w:t>
I 50.1</w:t>
            </w:r>
          </w:p>
          <w:p>
            <w:pPr>
              <w:spacing w:after="20"/>
              <w:ind w:left="20"/>
              <w:jc w:val="both"/>
            </w:pPr>
            <w:r>
              <w:rPr>
                <w:rFonts w:ascii="Times New Roman"/>
                <w:b w:val="false"/>
                <w:i w:val="false"/>
                <w:color w:val="000000"/>
                <w:sz w:val="20"/>
              </w:rPr>
              <w:t>
I 50.9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 функциясының жеткіліксіздігімен (іркілісті) жүректің басым зақымдануымен гипертензиялық (гипертониялық) ауруы,</w:t>
            </w:r>
          </w:p>
          <w:p>
            <w:pPr>
              <w:spacing w:after="20"/>
              <w:ind w:left="20"/>
              <w:jc w:val="both"/>
            </w:pPr>
            <w:r>
              <w:rPr>
                <w:rFonts w:ascii="Times New Roman"/>
                <w:b w:val="false"/>
                <w:i w:val="false"/>
                <w:color w:val="000000"/>
                <w:sz w:val="20"/>
              </w:rPr>
              <w:t>
Бүйректің басым зақымдануымен гипертензиялық (гипертониялық) ауруы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11.0</w:t>
            </w:r>
          </w:p>
          <w:p>
            <w:pPr>
              <w:spacing w:after="20"/>
              <w:ind w:left="20"/>
              <w:jc w:val="both"/>
            </w:pPr>
            <w:r>
              <w:rPr>
                <w:rFonts w:ascii="Times New Roman"/>
                <w:b w:val="false"/>
                <w:i w:val="false"/>
                <w:color w:val="000000"/>
                <w:sz w:val="20"/>
              </w:rPr>
              <w:t>
I 11.9</w:t>
            </w:r>
          </w:p>
          <w:p>
            <w:pPr>
              <w:spacing w:after="20"/>
              <w:ind w:left="20"/>
              <w:jc w:val="both"/>
            </w:pPr>
            <w:r>
              <w:rPr>
                <w:rFonts w:ascii="Times New Roman"/>
                <w:b w:val="false"/>
                <w:i w:val="false"/>
                <w:color w:val="000000"/>
                <w:sz w:val="20"/>
              </w:rPr>
              <w:t>
I 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Перикардтың басқа аурулары: созылмалы жабысқақ перикардит, созылмалы констриктивті перикардит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31</w:t>
            </w:r>
          </w:p>
          <w:p>
            <w:pPr>
              <w:spacing w:after="20"/>
              <w:ind w:left="20"/>
              <w:jc w:val="both"/>
            </w:pPr>
            <w:r>
              <w:rPr>
                <w:rFonts w:ascii="Times New Roman"/>
                <w:b w:val="false"/>
                <w:i w:val="false"/>
                <w:color w:val="000000"/>
                <w:sz w:val="20"/>
              </w:rPr>
              <w:t>
I 31.0</w:t>
            </w:r>
          </w:p>
          <w:p>
            <w:pPr>
              <w:spacing w:after="20"/>
              <w:ind w:left="20"/>
              <w:jc w:val="both"/>
            </w:pPr>
            <w:r>
              <w:rPr>
                <w:rFonts w:ascii="Times New Roman"/>
                <w:b w:val="false"/>
                <w:i w:val="false"/>
                <w:color w:val="000000"/>
                <w:sz w:val="20"/>
              </w:rPr>
              <w:t>
I 31.1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Өкпе-жүрек функциясының жеткіліксіздігінің басқа түрлері:</w:t>
            </w:r>
          </w:p>
          <w:p>
            <w:pPr>
              <w:spacing w:after="20"/>
              <w:ind w:left="20"/>
              <w:jc w:val="both"/>
            </w:pPr>
            <w:r>
              <w:rPr>
                <w:rFonts w:ascii="Times New Roman"/>
                <w:b w:val="false"/>
                <w:i w:val="false"/>
                <w:color w:val="000000"/>
                <w:sz w:val="20"/>
              </w:rPr>
              <w:t>
бастапқы өкпе гипертензиясы, жүректің кифосколиотикалық ауруы, өкпе-жүрек функциясының жеткіліксіздігінің басқа да анықталған түрлері, анықталмаған өкпе-жүрек функциясының жеткіліксіздігі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27</w:t>
            </w:r>
          </w:p>
          <w:p>
            <w:pPr>
              <w:spacing w:after="20"/>
              <w:ind w:left="20"/>
              <w:jc w:val="both"/>
            </w:pPr>
            <w:r>
              <w:rPr>
                <w:rFonts w:ascii="Times New Roman"/>
                <w:b w:val="false"/>
                <w:i w:val="false"/>
                <w:color w:val="000000"/>
                <w:sz w:val="20"/>
              </w:rPr>
              <w:t>
I 27.0</w:t>
            </w:r>
          </w:p>
          <w:p>
            <w:pPr>
              <w:spacing w:after="20"/>
              <w:ind w:left="20"/>
              <w:jc w:val="both"/>
            </w:pPr>
            <w:r>
              <w:rPr>
                <w:rFonts w:ascii="Times New Roman"/>
                <w:b w:val="false"/>
                <w:i w:val="false"/>
                <w:color w:val="000000"/>
                <w:sz w:val="20"/>
              </w:rPr>
              <w:t>
I 27.1</w:t>
            </w:r>
          </w:p>
          <w:p>
            <w:pPr>
              <w:spacing w:after="20"/>
              <w:ind w:left="20"/>
              <w:jc w:val="both"/>
            </w:pPr>
            <w:r>
              <w:rPr>
                <w:rFonts w:ascii="Times New Roman"/>
                <w:b w:val="false"/>
                <w:i w:val="false"/>
                <w:color w:val="000000"/>
                <w:sz w:val="20"/>
              </w:rPr>
              <w:t>
I 27.8</w:t>
            </w:r>
          </w:p>
          <w:p>
            <w:pPr>
              <w:spacing w:after="20"/>
              <w:ind w:left="20"/>
              <w:jc w:val="both"/>
            </w:pPr>
            <w:r>
              <w:rPr>
                <w:rFonts w:ascii="Times New Roman"/>
                <w:b w:val="false"/>
                <w:i w:val="false"/>
                <w:color w:val="000000"/>
                <w:sz w:val="20"/>
              </w:rPr>
              <w:t>
I 27.9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Перифериялық тамырлардың басқа аурулары: Рейно синдромы,</w:t>
            </w:r>
          </w:p>
          <w:p>
            <w:pPr>
              <w:spacing w:after="20"/>
              <w:ind w:left="20"/>
              <w:jc w:val="both"/>
            </w:pPr>
            <w:r>
              <w:rPr>
                <w:rFonts w:ascii="Times New Roman"/>
                <w:b w:val="false"/>
                <w:i w:val="false"/>
                <w:color w:val="000000"/>
                <w:sz w:val="20"/>
              </w:rPr>
              <w:t>
облитерациялық тромбангиит (Бюргер ауруы), перифериялық тамырлардың анықталған басқа да аурулары, перифериялық тамырлардың анықталмаған ауруы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73</w:t>
            </w:r>
          </w:p>
          <w:p>
            <w:pPr>
              <w:spacing w:after="20"/>
              <w:ind w:left="20"/>
              <w:jc w:val="both"/>
            </w:pPr>
            <w:r>
              <w:rPr>
                <w:rFonts w:ascii="Times New Roman"/>
                <w:b w:val="false"/>
                <w:i w:val="false"/>
                <w:color w:val="000000"/>
                <w:sz w:val="20"/>
              </w:rPr>
              <w:t>
I 73.0</w:t>
            </w:r>
          </w:p>
          <w:p>
            <w:pPr>
              <w:spacing w:after="20"/>
              <w:ind w:left="20"/>
              <w:jc w:val="both"/>
            </w:pPr>
            <w:r>
              <w:rPr>
                <w:rFonts w:ascii="Times New Roman"/>
                <w:b w:val="false"/>
                <w:i w:val="false"/>
                <w:color w:val="000000"/>
                <w:sz w:val="20"/>
              </w:rPr>
              <w:t>
I 73.1</w:t>
            </w:r>
          </w:p>
          <w:p>
            <w:pPr>
              <w:spacing w:after="20"/>
              <w:ind w:left="20"/>
              <w:jc w:val="both"/>
            </w:pPr>
            <w:r>
              <w:rPr>
                <w:rFonts w:ascii="Times New Roman"/>
                <w:b w:val="false"/>
                <w:i w:val="false"/>
                <w:color w:val="000000"/>
                <w:sz w:val="20"/>
              </w:rPr>
              <w:t>
I 73.8</w:t>
            </w:r>
          </w:p>
          <w:p>
            <w:pPr>
              <w:spacing w:after="20"/>
              <w:ind w:left="20"/>
              <w:jc w:val="both"/>
            </w:pPr>
            <w:r>
              <w:rPr>
                <w:rFonts w:ascii="Times New Roman"/>
                <w:b w:val="false"/>
                <w:i w:val="false"/>
                <w:color w:val="000000"/>
                <w:sz w:val="20"/>
              </w:rPr>
              <w:t>
I 73.9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 созылмалы зақымдануының соңғы сатысы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I8.0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Түйіндік полиартериит және туыстық жағдай, басқа некроздаушы васкулопатиялар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М30,М31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Жүйелі қызыл жегі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Дерматополимиозит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Жүйелі склероз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Серопозитивті ревматоидты артрит, басқа ревматоидты артриттер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М05, М06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Анкилозды спондилит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М45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қуалайтын эритропоэтикалық порфирия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Е80.0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Артропатиялық псориаз. Псориаздық және энтеропатиялық артропатиялар. Басқа псориаздық артропатиялар. Псориаздағы жасөспірімдер артриті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L40.5 M07.0 M07.3 M09.0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Қатерлі ісіктер түрінде көрінетін АИТВ туындаған ауру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В21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анықталған аурулар түрінде көрінетін АИТВ туындаған ауру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В22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Сарқылу синдромының көріністері бар АИТВ туындаған ауру (өмірдің жойылу көріністері, сарқылу ауруы)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В22.2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Цитомегаловирустық аурудың көріністері бар АИТВ туындаған ауру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В20.2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Pneumocystis carinii пневмонияның көріністері бар АИТВ-дан туындаған ауру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В20.6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Микобактериялық инфекцияның көріністері бар АИТВ туындаған ауру. Туберкулездің көріністері бар АИТВ туындаған ауру.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В20.0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АИТВ-дан туындаған анықталмаған ауру (жұқтырылған иммун тапшылығы синдромы (ЖИТС), ЖИТС байланысты кешен)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В24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VIII фактордың тұқым қуалайтын тапшылығы. IX факторының тұқым қуалайтын тапшылығы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 66.0 D67.0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Аллергиялық компонент басым демікпе, аллергиялық емес демікпе, аралас демікпе, анықталмаған демікпе.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J45.0</w:t>
            </w:r>
          </w:p>
          <w:p>
            <w:pPr>
              <w:spacing w:after="20"/>
              <w:ind w:left="20"/>
              <w:jc w:val="both"/>
            </w:pPr>
            <w:r>
              <w:rPr>
                <w:rFonts w:ascii="Times New Roman"/>
                <w:b w:val="false"/>
                <w:i w:val="false"/>
                <w:color w:val="000000"/>
                <w:sz w:val="20"/>
              </w:rPr>
              <w:t>
J45.1</w:t>
            </w:r>
          </w:p>
          <w:p>
            <w:pPr>
              <w:spacing w:after="20"/>
              <w:ind w:left="20"/>
              <w:jc w:val="both"/>
            </w:pPr>
            <w:r>
              <w:rPr>
                <w:rFonts w:ascii="Times New Roman"/>
                <w:b w:val="false"/>
                <w:i w:val="false"/>
                <w:color w:val="000000"/>
                <w:sz w:val="20"/>
              </w:rPr>
              <w:t>
J45.8</w:t>
            </w:r>
          </w:p>
          <w:p>
            <w:pPr>
              <w:spacing w:after="20"/>
              <w:ind w:left="20"/>
              <w:jc w:val="both"/>
            </w:pPr>
            <w:r>
              <w:rPr>
                <w:rFonts w:ascii="Times New Roman"/>
                <w:b w:val="false"/>
                <w:i w:val="false"/>
                <w:color w:val="000000"/>
                <w:sz w:val="20"/>
              </w:rPr>
              <w:t>
J45.9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Бронхоэктаздық ауруы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J47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Өкпенің туа біткен ауытқулары (даму кемістіктері)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Q33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Өкпе гангренасы және некрозы, пневмониямен және пневмониясыз өкпе абсцесі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J85.0</w:t>
            </w:r>
          </w:p>
          <w:p>
            <w:pPr>
              <w:spacing w:after="20"/>
              <w:ind w:left="20"/>
              <w:jc w:val="both"/>
            </w:pPr>
            <w:r>
              <w:rPr>
                <w:rFonts w:ascii="Times New Roman"/>
                <w:b w:val="false"/>
                <w:i w:val="false"/>
                <w:color w:val="000000"/>
                <w:sz w:val="20"/>
              </w:rPr>
              <w:t>
J85.1</w:t>
            </w:r>
          </w:p>
          <w:p>
            <w:pPr>
              <w:spacing w:after="20"/>
              <w:ind w:left="20"/>
              <w:jc w:val="both"/>
            </w:pPr>
            <w:r>
              <w:rPr>
                <w:rFonts w:ascii="Times New Roman"/>
                <w:b w:val="false"/>
                <w:i w:val="false"/>
                <w:color w:val="000000"/>
                <w:sz w:val="20"/>
              </w:rPr>
              <w:t>
J85.2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Негізінен интерстициалдық тінді зақымдаушы басқа респираторлық аурулар. Саркоидоз.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J80</w:t>
            </w:r>
          </w:p>
          <w:p>
            <w:pPr>
              <w:spacing w:after="20"/>
              <w:ind w:left="20"/>
              <w:jc w:val="both"/>
            </w:pPr>
            <w:r>
              <w:rPr>
                <w:rFonts w:ascii="Times New Roman"/>
                <w:b w:val="false"/>
                <w:i w:val="false"/>
                <w:color w:val="000000"/>
                <w:sz w:val="20"/>
              </w:rPr>
              <w:t>
J81</w:t>
            </w:r>
          </w:p>
          <w:p>
            <w:pPr>
              <w:spacing w:after="20"/>
              <w:ind w:left="20"/>
              <w:jc w:val="both"/>
            </w:pPr>
            <w:r>
              <w:rPr>
                <w:rFonts w:ascii="Times New Roman"/>
                <w:b w:val="false"/>
                <w:i w:val="false"/>
                <w:color w:val="000000"/>
                <w:sz w:val="20"/>
              </w:rPr>
              <w:t>
J82</w:t>
            </w:r>
          </w:p>
          <w:p>
            <w:pPr>
              <w:spacing w:after="20"/>
              <w:ind w:left="20"/>
              <w:jc w:val="both"/>
            </w:pPr>
            <w:r>
              <w:rPr>
                <w:rFonts w:ascii="Times New Roman"/>
                <w:b w:val="false"/>
                <w:i w:val="false"/>
                <w:color w:val="000000"/>
                <w:sz w:val="20"/>
              </w:rPr>
              <w:t>
J83</w:t>
            </w:r>
          </w:p>
          <w:p>
            <w:pPr>
              <w:spacing w:after="20"/>
              <w:ind w:left="20"/>
              <w:jc w:val="both"/>
            </w:pPr>
            <w:r>
              <w:rPr>
                <w:rFonts w:ascii="Times New Roman"/>
                <w:b w:val="false"/>
                <w:i w:val="false"/>
                <w:color w:val="000000"/>
                <w:sz w:val="20"/>
              </w:rPr>
              <w:t>
J84</w:t>
            </w:r>
          </w:p>
          <w:p>
            <w:pPr>
              <w:spacing w:after="20"/>
              <w:ind w:left="20"/>
              <w:jc w:val="both"/>
            </w:pPr>
            <w:r>
              <w:rPr>
                <w:rFonts w:ascii="Times New Roman"/>
                <w:b w:val="false"/>
                <w:i w:val="false"/>
                <w:color w:val="000000"/>
                <w:sz w:val="20"/>
              </w:rPr>
              <w:t>
D86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Кистозды фиброз (муковисцидоз)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Е84</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