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a182" w14:textId="3ada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қаңтардағы № 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20 маусымдағы № 46 бұйрығы. Қазақстан Республикасының Әділет министрлігінде 2022 жылғы 23 маусымда № 28578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"Жеке кәсіпкерлікті мемлекеттік қолдаудың жекелеген шаралары жөніндегі шарттардың үлгілік нысандарын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Субсидиялау және кепілдік беру туралы шарттың үлгілік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Сыйақы мөлшерлемесінің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шартының үлгілік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Кредиттер/қаржылық лизинг бойынша кепілдік беру шартының үлгілік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Жаңа бизнес-идеяларды іске асыруға мемлекеттік гранттар беру шартының үлгілік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шартының үлгілік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субсидиялау және кепілдік беру туралы үлгілік шарттың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 нысанының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жобаның шеңберінде субсидиялау және кепілдік беру туралы үлгілік шарт";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жобаның шеңберінде субсидиялау және кепілдік беру туралы шарт (бұдан әрі – Шарт):</w:t>
      </w:r>
    </w:p>
    <w:bookmarkEnd w:id="4"/>
    <w:p>
      <w:pPr>
        <w:spacing w:after="0"/>
        <w:ind w:left="0"/>
        <w:jc w:val="both"/>
      </w:pPr>
      <w:r>
        <w:rPr>
          <w:rFonts w:ascii="Times New Roman"/>
          <w:b w:val="false"/>
          <w:i w:val="false"/>
          <w:color w:val="000000"/>
          <w:sz w:val="28"/>
        </w:rPr>
        <w:t>
      бірлесіп "Тараптар", ал әрқайсысы жеке алғанда "Тарап" деп не төменде көрсетілгендей аталатын</w:t>
      </w:r>
    </w:p>
    <w:p>
      <w:pPr>
        <w:spacing w:after="0"/>
        <w:ind w:left="0"/>
        <w:jc w:val="both"/>
      </w:pPr>
      <w:r>
        <w:rPr>
          <w:rFonts w:ascii="Times New Roman"/>
          <w:b w:val="false"/>
          <w:i w:val="false"/>
          <w:color w:val="000000"/>
          <w:sz w:val="28"/>
        </w:rPr>
        <w:t>
      1) "Өңірлік үйлестіруші":</w:t>
      </w:r>
    </w:p>
    <w:p>
      <w:pPr>
        <w:spacing w:after="0"/>
        <w:ind w:left="0"/>
        <w:jc w:val="both"/>
      </w:pPr>
      <w:r>
        <w:rPr>
          <w:rFonts w:ascii="Times New Roman"/>
          <w:b w:val="false"/>
          <w:i w:val="false"/>
          <w:color w:val="000000"/>
          <w:sz w:val="28"/>
        </w:rPr>
        <w:t xml:space="preserve">
      ___________________________ атынан ____________________ негізінде әрекет ететін </w:t>
      </w:r>
    </w:p>
    <w:p>
      <w:pPr>
        <w:spacing w:after="0"/>
        <w:ind w:left="0"/>
        <w:jc w:val="both"/>
      </w:pPr>
      <w:r>
        <w:rPr>
          <w:rFonts w:ascii="Times New Roman"/>
          <w:b w:val="false"/>
          <w:i w:val="false"/>
          <w:color w:val="000000"/>
          <w:sz w:val="28"/>
        </w:rPr>
        <w:t>
      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қоғамының атынан</w:t>
      </w:r>
    </w:p>
    <w:p>
      <w:pPr>
        <w:spacing w:after="0"/>
        <w:ind w:left="0"/>
        <w:jc w:val="both"/>
      </w:pPr>
      <w:r>
        <w:rPr>
          <w:rFonts w:ascii="Times New Roman"/>
          <w:b w:val="false"/>
          <w:i w:val="false"/>
          <w:color w:val="000000"/>
          <w:sz w:val="28"/>
        </w:rPr>
        <w:t>
      ________________ негізінде әрекет ететін _____________________________ арасында:</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 2021 – 2025 жылдарға арналған кәсіпкерлікті дамыту жөніндегі ұлттық жобаның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қағидаларына (бұдан әрі – Портфельдік субсидиялау және кепілдік беру қағидалары),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2021 – 2025 жылдарға арналған кәсіпкерлікті дамыту жөніндегі ұлттық жобаның шеңберінде Кредиттер/қаржылық лизинг бойынша кепілдік беру қағидаларына (бұдан әрі – Кепілдік беру қағидалары) және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5"/>
    <w:p>
      <w:pPr>
        <w:spacing w:after="0"/>
        <w:ind w:left="0"/>
        <w:jc w:val="both"/>
      </w:pPr>
      <w:r>
        <w:rPr>
          <w:rFonts w:ascii="Times New Roman"/>
          <w:b w:val="false"/>
          <w:i w:val="false"/>
          <w:color w:val="000000"/>
          <w:sz w:val="28"/>
        </w:rPr>
        <w:t>
      "1) өңірлік үйлестіруші – жергілікті атқарушы органның облыс (астана, республикалық маңызы бар қалалар) әкімі айқындайтын құрылымдық бөлімшесі;</w:t>
      </w:r>
    </w:p>
    <w:p>
      <w:pPr>
        <w:spacing w:after="0"/>
        <w:ind w:left="0"/>
        <w:jc w:val="both"/>
      </w:pPr>
      <w:r>
        <w:rPr>
          <w:rFonts w:ascii="Times New Roman"/>
          <w:b w:val="false"/>
          <w:i w:val="false"/>
          <w:color w:val="000000"/>
          <w:sz w:val="28"/>
        </w:rPr>
        <w:t>
      2) банк – Ұлттық жобаны/Тетікті іске асыру шеңберіндегі екінші деңгейдегі банк;</w:t>
      </w:r>
    </w:p>
    <w:p>
      <w:pPr>
        <w:spacing w:after="0"/>
        <w:ind w:left="0"/>
        <w:jc w:val="both"/>
      </w:pPr>
      <w:r>
        <w:rPr>
          <w:rFonts w:ascii="Times New Roman"/>
          <w:b w:val="false"/>
          <w:i w:val="false"/>
          <w:color w:val="000000"/>
          <w:sz w:val="28"/>
        </w:rPr>
        <w:t>
      3) даму банкі – "Қазақстанның Даму Банкі" акционерлік қоғамы және/немесе оның үлестес лизингтік компаниясы;</w:t>
      </w:r>
    </w:p>
    <w:p>
      <w:pPr>
        <w:spacing w:after="0"/>
        <w:ind w:left="0"/>
        <w:jc w:val="both"/>
      </w:pPr>
      <w:r>
        <w:rPr>
          <w:rFonts w:ascii="Times New Roman"/>
          <w:b w:val="false"/>
          <w:i w:val="false"/>
          <w:color w:val="000000"/>
          <w:sz w:val="28"/>
        </w:rPr>
        <w:t>
      4) банк-төлем агенті – лизингтік компанияның уәкілетті банкі, ол қаржы агенттігімен келісілуге тиіс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p>
      <w:pPr>
        <w:spacing w:after="0"/>
        <w:ind w:left="0"/>
        <w:jc w:val="both"/>
      </w:pPr>
      <w:r>
        <w:rPr>
          <w:rFonts w:ascii="Times New Roman"/>
          <w:b w:val="false"/>
          <w:i w:val="false"/>
          <w:color w:val="000000"/>
          <w:sz w:val="28"/>
        </w:rPr>
        <w:t xml:space="preserve">
      5) ислам банкі – лицензияның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w:t>
      </w:r>
    </w:p>
    <w:p>
      <w:pPr>
        <w:spacing w:after="0"/>
        <w:ind w:left="0"/>
        <w:jc w:val="both"/>
      </w:pPr>
      <w:r>
        <w:rPr>
          <w:rFonts w:ascii="Times New Roman"/>
          <w:b w:val="false"/>
          <w:i w:val="false"/>
          <w:color w:val="000000"/>
          <w:sz w:val="28"/>
        </w:rPr>
        <w:t xml:space="preserve">
      6) исламдық лизингтік компания –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заңды тұлға;</w:t>
      </w:r>
    </w:p>
    <w:p>
      <w:pPr>
        <w:spacing w:after="0"/>
        <w:ind w:left="0"/>
        <w:jc w:val="both"/>
      </w:pPr>
      <w:r>
        <w:rPr>
          <w:rFonts w:ascii="Times New Roman"/>
          <w:b w:val="false"/>
          <w:i w:val="false"/>
          <w:color w:val="000000"/>
          <w:sz w:val="28"/>
        </w:rPr>
        <w:t>
      7) лизингтік компания – қызметін Ұлттық жобаны/Тетікті іске асыру шеңберінде жүзеге асыратын лизингтік мәмілеге қатысушы;</w:t>
      </w:r>
    </w:p>
    <w:p>
      <w:pPr>
        <w:spacing w:after="0"/>
        <w:ind w:left="0"/>
        <w:jc w:val="both"/>
      </w:pPr>
      <w:r>
        <w:rPr>
          <w:rFonts w:ascii="Times New Roman"/>
          <w:b w:val="false"/>
          <w:i w:val="false"/>
          <w:color w:val="000000"/>
          <w:sz w:val="28"/>
        </w:rPr>
        <w:t>
      8) микроқаржылық қызметті жүзеге асыратын ұйым (бұдан әрі – МҚҰ) – микрокредиттер беру жөніндегі қызметті жүзеге асыратын микроқаржы ұйымы;</w:t>
      </w:r>
    </w:p>
    <w:p>
      <w:pPr>
        <w:spacing w:after="0"/>
        <w:ind w:left="0"/>
        <w:jc w:val="both"/>
      </w:pPr>
      <w:r>
        <w:rPr>
          <w:rFonts w:ascii="Times New Roman"/>
          <w:b w:val="false"/>
          <w:i w:val="false"/>
          <w:color w:val="000000"/>
          <w:sz w:val="28"/>
        </w:rPr>
        <w:t>
      9)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p>
      <w:pPr>
        <w:spacing w:after="0"/>
        <w:ind w:left="0"/>
        <w:jc w:val="both"/>
      </w:pPr>
      <w:r>
        <w:rPr>
          <w:rFonts w:ascii="Times New Roman"/>
          <w:b w:val="false"/>
          <w:i w:val="false"/>
          <w:color w:val="000000"/>
          <w:sz w:val="28"/>
        </w:rPr>
        <w:t>
      10)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p>
      <w:pPr>
        <w:spacing w:after="0"/>
        <w:ind w:left="0"/>
        <w:jc w:val="both"/>
      </w:pPr>
      <w:r>
        <w:rPr>
          <w:rFonts w:ascii="Times New Roman"/>
          <w:b w:val="false"/>
          <w:i w:val="false"/>
          <w:color w:val="000000"/>
          <w:sz w:val="28"/>
        </w:rPr>
        <w:t>
      11) субсидиялау – болашақта кәсіпкердің операциялық қызметіне жататын белгілі бір шарттарды орындауға айырбас түрінде кредит/лизинг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қаржылай қолдау нысаны.</w:t>
      </w:r>
    </w:p>
    <w:bookmarkStart w:name="z14" w:id="6"/>
    <w:p>
      <w:pPr>
        <w:spacing w:after="0"/>
        <w:ind w:left="0"/>
        <w:jc w:val="both"/>
      </w:pPr>
      <w:r>
        <w:rPr>
          <w:rFonts w:ascii="Times New Roman"/>
          <w:b w:val="false"/>
          <w:i w:val="false"/>
          <w:color w:val="000000"/>
          <w:sz w:val="28"/>
        </w:rPr>
        <w:t>
      2. Осы Шарттың талаптары бойынша өңірлік үйлестіруші жергілікті бюджеттердің қаражаты есебінен субсидиялау және кепілдік беру үшін көзделген қаражатты қаржы агенттігіне аударады.</w:t>
      </w:r>
    </w:p>
    <w:bookmarkEnd w:id="6"/>
    <w:p>
      <w:pPr>
        <w:spacing w:after="0"/>
        <w:ind w:left="0"/>
        <w:jc w:val="both"/>
      </w:pPr>
      <w:r>
        <w:rPr>
          <w:rFonts w:ascii="Times New Roman"/>
          <w:b w:val="false"/>
          <w:i w:val="false"/>
          <w:color w:val="000000"/>
          <w:sz w:val="28"/>
        </w:rPr>
        <w:t>
      Аудару сомасы секвестрленген жағдайда өңірлік үйлестірушіге қаражатты қайтару, қайтару сомасы мен қаражатты қайтаруға арналған деректемелер көрсетіле отырып, өңірлік үйлестірушінің тиісті хаты негізінде жүзеге асырылады.</w:t>
      </w:r>
    </w:p>
    <w:bookmarkStart w:name="z15" w:id="7"/>
    <w:p>
      <w:pPr>
        <w:spacing w:after="0"/>
        <w:ind w:left="0"/>
        <w:jc w:val="both"/>
      </w:pPr>
      <w:r>
        <w:rPr>
          <w:rFonts w:ascii="Times New Roman"/>
          <w:b w:val="false"/>
          <w:i w:val="false"/>
          <w:color w:val="000000"/>
          <w:sz w:val="28"/>
        </w:rPr>
        <w:t>
      3. Қаржы агенттігі:</w:t>
      </w:r>
    </w:p>
    <w:bookmarkEnd w:id="7"/>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2) өңірлік үйлестірушінің осы Шарт бойынша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өңірлік үйлестірушіден қажетті қаражатты алғанға дейін банкке/даму банкіне/ислам банкіне/лизингтік компанияға/исламдық лизингтік компанияға субсидияларды аудармауға;</w:t>
      </w:r>
    </w:p>
    <w:p>
      <w:pPr>
        <w:spacing w:after="0"/>
        <w:ind w:left="0"/>
        <w:jc w:val="both"/>
      </w:pPr>
      <w:r>
        <w:rPr>
          <w:rFonts w:ascii="Times New Roman"/>
          <w:b w:val="false"/>
          <w:i w:val="false"/>
          <w:color w:val="000000"/>
          <w:sz w:val="28"/>
        </w:rPr>
        <w:t>
      4) Субсидиялау қағидаларына, Портфельдік субсидиялау және кепілдік беру қағидаларына, Ислам банктері қаржыландырған кезде субсидиялау қағидаларына және Купондық сыйақы мөлшерлемесін субсидиялау қағидаларына сәйкес субсидияларды төлеуді тоқтатуға құқылы.</w:t>
      </w:r>
    </w:p>
    <w:bookmarkStart w:name="z16" w:id="8"/>
    <w:p>
      <w:pPr>
        <w:spacing w:after="0"/>
        <w:ind w:left="0"/>
        <w:jc w:val="both"/>
      </w:pPr>
      <w:r>
        <w:rPr>
          <w:rFonts w:ascii="Times New Roman"/>
          <w:b w:val="false"/>
          <w:i w:val="false"/>
          <w:color w:val="000000"/>
          <w:sz w:val="28"/>
        </w:rPr>
        <w:t>
      4. Қаржы агенттігі:</w:t>
      </w:r>
    </w:p>
    <w:bookmarkEnd w:id="8"/>
    <w:p>
      <w:pPr>
        <w:spacing w:after="0"/>
        <w:ind w:left="0"/>
        <w:jc w:val="both"/>
      </w:pPr>
      <w:r>
        <w:rPr>
          <w:rFonts w:ascii="Times New Roman"/>
          <w:b w:val="false"/>
          <w:i w:val="false"/>
          <w:color w:val="000000"/>
          <w:sz w:val="28"/>
        </w:rPr>
        <w:t>
      1) субсидиялар сомасын банкте/даму банкінде/ислам банкінде/лизингтік компанияда/исламдық лизингтік компанияда/банк-төлем агентінде ашылған арнайы ағымдағы шотқа аударуға;</w:t>
      </w:r>
    </w:p>
    <w:p>
      <w:pPr>
        <w:spacing w:after="0"/>
        <w:ind w:left="0"/>
        <w:jc w:val="both"/>
      </w:pPr>
      <w:r>
        <w:rPr>
          <w:rFonts w:ascii="Times New Roman"/>
          <w:b w:val="false"/>
          <w:i w:val="false"/>
          <w:color w:val="000000"/>
          <w:sz w:val="28"/>
        </w:rPr>
        <w:t>
      2) өңірлік үйлестірушіге кәсіпкерлерді субсидиялау үшін қаражат аудару қажеттілігінің туындағаны туралы хабарлауға;</w:t>
      </w:r>
    </w:p>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өңірлік үйлестірушіге тиісті жазбаша хабарлама жіберуге;</w:t>
      </w:r>
    </w:p>
    <w:p>
      <w:pPr>
        <w:spacing w:after="0"/>
        <w:ind w:left="0"/>
        <w:jc w:val="both"/>
      </w:pPr>
      <w:r>
        <w:rPr>
          <w:rFonts w:ascii="Times New Roman"/>
          <w:b w:val="false"/>
          <w:i w:val="false"/>
          <w:color w:val="000000"/>
          <w:sz w:val="28"/>
        </w:rPr>
        <w:t>
      4) Ұлттық жобада/Тетікте көзделген мониторингті жүргізуге;</w:t>
      </w:r>
    </w:p>
    <w:p>
      <w:pPr>
        <w:spacing w:after="0"/>
        <w:ind w:left="0"/>
        <w:jc w:val="both"/>
      </w:pPr>
      <w:r>
        <w:rPr>
          <w:rFonts w:ascii="Times New Roman"/>
          <w:b w:val="false"/>
          <w:i w:val="false"/>
          <w:color w:val="000000"/>
          <w:sz w:val="28"/>
        </w:rPr>
        <w:t>
      5) бюджетте қаражат болған кезде кепілдік беру шартын жасауға;</w:t>
      </w:r>
    </w:p>
    <w:p>
      <w:pPr>
        <w:spacing w:after="0"/>
        <w:ind w:left="0"/>
        <w:jc w:val="both"/>
      </w:pPr>
      <w:r>
        <w:rPr>
          <w:rFonts w:ascii="Times New Roman"/>
          <w:b w:val="false"/>
          <w:i w:val="false"/>
          <w:color w:val="000000"/>
          <w:sz w:val="28"/>
        </w:rPr>
        <w:t>
      6)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p>
      <w:pPr>
        <w:spacing w:after="0"/>
        <w:ind w:left="0"/>
        <w:jc w:val="both"/>
      </w:pPr>
      <w:r>
        <w:rPr>
          <w:rFonts w:ascii="Times New Roman"/>
          <w:b w:val="false"/>
          <w:i w:val="false"/>
          <w:color w:val="000000"/>
          <w:sz w:val="28"/>
        </w:rPr>
        <w:t>
      7) Ұлттық жоба/Тетік шеңберінде ай сайын/лизинг бойынша тоқсан сайын есепті айдан кейінгі айдың 25 (жиырма бесінші) күніне дейін өңірлік үйлестірушіге/уәкілетті органға Субсидиялау қағидаларына 12-қосымшаға сәйкес нысан бойынша субсидиялау туралы есеп жіберуге міндеттенеді.</w:t>
      </w:r>
    </w:p>
    <w:bookmarkStart w:name="z17" w:id="9"/>
    <w:p>
      <w:pPr>
        <w:spacing w:after="0"/>
        <w:ind w:left="0"/>
        <w:jc w:val="both"/>
      </w:pPr>
      <w:r>
        <w:rPr>
          <w:rFonts w:ascii="Times New Roman"/>
          <w:b w:val="false"/>
          <w:i w:val="false"/>
          <w:color w:val="000000"/>
          <w:sz w:val="28"/>
        </w:rPr>
        <w:t>
      5. Өңірлік үйлестіруші:</w:t>
      </w:r>
    </w:p>
    <w:bookmarkEnd w:id="9"/>
    <w:p>
      <w:pPr>
        <w:spacing w:after="0"/>
        <w:ind w:left="0"/>
        <w:jc w:val="both"/>
      </w:pPr>
      <w:r>
        <w:rPr>
          <w:rFonts w:ascii="Times New Roman"/>
          <w:b w:val="false"/>
          <w:i w:val="false"/>
          <w:color w:val="000000"/>
          <w:sz w:val="28"/>
        </w:rPr>
        <w:t>
      1) қаржы агенттігінен Ұлттық жоба/Тетік щеңберінде субсидиялауға және кепілдік беруге аударылған ақшалай қаражаттың игерілуі туралы ақпаратты сұратуға;</w:t>
      </w:r>
    </w:p>
    <w:p>
      <w:pPr>
        <w:spacing w:after="0"/>
        <w:ind w:left="0"/>
        <w:jc w:val="both"/>
      </w:pPr>
      <w:r>
        <w:rPr>
          <w:rFonts w:ascii="Times New Roman"/>
          <w:b w:val="false"/>
          <w:i w:val="false"/>
          <w:color w:val="000000"/>
          <w:sz w:val="28"/>
        </w:rPr>
        <w:t>
      2) қаржы агенттігінен Ұлттық жоба/Тетік шеңберінде субсидиялауға және кепілдік беруге аударылған ақшалай қаражаттың мақсатты пайдаланылуын талап етуге құқылы.</w:t>
      </w:r>
    </w:p>
    <w:bookmarkStart w:name="z18" w:id="10"/>
    <w:p>
      <w:pPr>
        <w:spacing w:after="0"/>
        <w:ind w:left="0"/>
        <w:jc w:val="both"/>
      </w:pPr>
      <w:r>
        <w:rPr>
          <w:rFonts w:ascii="Times New Roman"/>
          <w:b w:val="false"/>
          <w:i w:val="false"/>
          <w:color w:val="000000"/>
          <w:sz w:val="28"/>
        </w:rPr>
        <w:t>
      6. Өңірлік үйлестіруші:</w:t>
      </w:r>
    </w:p>
    <w:bookmarkEnd w:id="10"/>
    <w:p>
      <w:pPr>
        <w:spacing w:after="0"/>
        <w:ind w:left="0"/>
        <w:jc w:val="both"/>
      </w:pPr>
      <w:r>
        <w:rPr>
          <w:rFonts w:ascii="Times New Roman"/>
          <w:b w:val="false"/>
          <w:i w:val="false"/>
          <w:color w:val="000000"/>
          <w:sz w:val="28"/>
        </w:rPr>
        <w:t>
      1) субсидиялау үшін көзделген қаражат түскен кезден бастап 10 (он) жұмыс күні ішінде қаржы агенттігіне тиісті қаржы жылында Ұлттық жобаны/Тетікті іске асыру үшін бөлінген соманың 50%-ы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p>
      <w:pPr>
        <w:spacing w:after="0"/>
        <w:ind w:left="0"/>
        <w:jc w:val="both"/>
      </w:pPr>
      <w:r>
        <w:rPr>
          <w:rFonts w:ascii="Times New Roman"/>
          <w:b w:val="false"/>
          <w:i w:val="false"/>
          <w:color w:val="000000"/>
          <w:sz w:val="28"/>
        </w:rPr>
        <w:t>
      2) қаржы агенттігінен хабарлама алғаннан кейін 3 (үш) жұмыс күні ішінде Портфельдік субсидиялау және кепілдік беру қағидалары, Кепілдік беру қағидалары және Тетік шеңберінде Кепілдік беру шартында белгіленген әрбір берілген кепілдік сомасының 20% мөлшерінде кредиттерге кепілдік беру үшін көзделген қаражатты қаржы агенттігіне аударуға;</w:t>
      </w:r>
    </w:p>
    <w:p>
      <w:pPr>
        <w:spacing w:after="0"/>
        <w:ind w:left="0"/>
        <w:jc w:val="both"/>
      </w:pPr>
      <w:r>
        <w:rPr>
          <w:rFonts w:ascii="Times New Roman"/>
          <w:b w:val="false"/>
          <w:i w:val="false"/>
          <w:color w:val="000000"/>
          <w:sz w:val="28"/>
        </w:rPr>
        <w:t>
      3)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p>
      <w:pPr>
        <w:spacing w:after="0"/>
        <w:ind w:left="0"/>
        <w:jc w:val="both"/>
      </w:pPr>
      <w:r>
        <w:rPr>
          <w:rFonts w:ascii="Times New Roman"/>
          <w:b w:val="false"/>
          <w:i w:val="false"/>
          <w:color w:val="000000"/>
          <w:sz w:val="28"/>
        </w:rPr>
        <w:t>
      4) егер өтінімде көрсетілген субсидиялауға арналған қаражат сомасы төлемдер бойынша қаржыландыру жоспарында көзделмеген жағдайда, өтінім алынған күннен бастап 1 (бір) ай ішінде төлемдер бойынша қаржыландыру жоспарына өзгерістер енгізуге және субсидиялау үшін қаражат аударуға;</w:t>
      </w:r>
    </w:p>
    <w:p>
      <w:pPr>
        <w:spacing w:after="0"/>
        <w:ind w:left="0"/>
        <w:jc w:val="both"/>
      </w:pPr>
      <w:r>
        <w:rPr>
          <w:rFonts w:ascii="Times New Roman"/>
          <w:b w:val="false"/>
          <w:i w:val="false"/>
          <w:color w:val="000000"/>
          <w:sz w:val="28"/>
        </w:rPr>
        <w:t>
      5) қаржы агенттігінің өтінімі болмаған жағдайда кәсіпкерлерді субсидиялау үшін көзделген қалған қаражатты аударуды жүзеге асырмауға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Өңірлік үйлестіруші мен қаржы агенттігінің арасында тоқсан сайын есепті тоқсаннан кейінгі екінші айдың 15-күніне дейінгі мерзімде есептелген қаражат және осы Шарттың шеңберінде субсидиялау көлемдері бойынша салыстырып тексеру актілеріне қол қойылады.</w:t>
      </w:r>
    </w:p>
    <w:bookmarkEnd w:id="11"/>
    <w:bookmarkStart w:name="z21" w:id="12"/>
    <w:p>
      <w:pPr>
        <w:spacing w:after="0"/>
        <w:ind w:left="0"/>
        <w:jc w:val="both"/>
      </w:pPr>
      <w:r>
        <w:rPr>
          <w:rFonts w:ascii="Times New Roman"/>
          <w:b w:val="false"/>
          <w:i w:val="false"/>
          <w:color w:val="000000"/>
          <w:sz w:val="28"/>
        </w:rPr>
        <w:t>
      9. Өңірлік үйлестіруші мен қаржы агенттігінің арасында тоқсан сайын есепті тоқсаннан кейінгі айдың 25-күніне дейінгі мерзімде есептелген қаражат және кепілдік беру көлемі бойынша салыстырып тексеру актілеріне қол қойылады.";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заңды мекенжайлары, банктік деректемелері және қолдары" деген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 (Мемлекеттік мекеме)</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 қаласы</w:t>
            </w:r>
          </w:p>
          <w:p>
            <w:pPr>
              <w:spacing w:after="20"/>
              <w:ind w:left="20"/>
              <w:jc w:val="both"/>
            </w:pPr>
            <w:r>
              <w:rPr>
                <w:rFonts w:ascii="Times New Roman"/>
                <w:b w:val="false"/>
                <w:i w:val="false"/>
                <w:color w:val="000000"/>
                <w:sz w:val="20"/>
              </w:rPr>
              <w:t>
__________________ көшесі</w:t>
            </w:r>
          </w:p>
          <w:p>
            <w:pPr>
              <w:spacing w:after="20"/>
              <w:ind w:left="20"/>
              <w:jc w:val="both"/>
            </w:pPr>
            <w:r>
              <w:rPr>
                <w:rFonts w:ascii="Times New Roman"/>
                <w:b w:val="false"/>
                <w:i w:val="false"/>
                <w:color w:val="000000"/>
                <w:sz w:val="20"/>
              </w:rPr>
              <w:t>
телефон__________________</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ММ</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 қаласы</w:t>
            </w:r>
          </w:p>
          <w:p>
            <w:pPr>
              <w:spacing w:after="20"/>
              <w:ind w:left="20"/>
              <w:jc w:val="both"/>
            </w:pPr>
            <w:r>
              <w:rPr>
                <w:rFonts w:ascii="Times New Roman"/>
                <w:b w:val="false"/>
                <w:i w:val="false"/>
                <w:color w:val="000000"/>
                <w:sz w:val="20"/>
              </w:rPr>
              <w:t>
__________________ көшесі</w:t>
            </w:r>
          </w:p>
          <w:p>
            <w:pPr>
              <w:spacing w:after="20"/>
              <w:ind w:left="20"/>
              <w:jc w:val="both"/>
            </w:pPr>
            <w:r>
              <w:rPr>
                <w:rFonts w:ascii="Times New Roman"/>
                <w:b w:val="false"/>
                <w:i w:val="false"/>
                <w:color w:val="000000"/>
                <w:sz w:val="20"/>
              </w:rPr>
              <w:t>
телефон__________________</w:t>
            </w:r>
          </w:p>
          <w:p>
            <w:pPr>
              <w:spacing w:after="20"/>
              <w:ind w:left="20"/>
              <w:jc w:val="both"/>
            </w:pPr>
            <w:r>
              <w:rPr>
                <w:rFonts w:ascii="Times New Roman"/>
                <w:b w:val="false"/>
                <w:i w:val="false"/>
                <w:color w:val="000000"/>
                <w:sz w:val="20"/>
              </w:rPr>
              <w:t>
Ұлттық жоба шеңберінде субсидиялау үшін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Тетік шеңберінде субсидиялау үшін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w:t>
            </w:r>
          </w:p>
          <w:p>
            <w:pPr>
              <w:spacing w:after="20"/>
              <w:ind w:left="20"/>
              <w:jc w:val="both"/>
            </w:pPr>
            <w:r>
              <w:rPr>
                <w:rFonts w:ascii="Times New Roman"/>
                <w:b w:val="false"/>
                <w:i w:val="false"/>
                <w:color w:val="000000"/>
                <w:sz w:val="20"/>
              </w:rPr>
              <w:t>
КБЕ 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Кепілдік беру құралы бойынша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_____________________</w:t>
            </w:r>
          </w:p>
          <w:p>
            <w:pPr>
              <w:spacing w:after="20"/>
              <w:ind w:left="20"/>
              <w:jc w:val="both"/>
            </w:pPr>
            <w:r>
              <w:rPr>
                <w:rFonts w:ascii="Times New Roman"/>
                <w:b w:val="false"/>
                <w:i w:val="false"/>
                <w:color w:val="000000"/>
                <w:sz w:val="20"/>
              </w:rPr>
              <w:t>
ЖСК KZ _________________</w:t>
            </w:r>
          </w:p>
          <w:p>
            <w:pPr>
              <w:spacing w:after="20"/>
              <w:ind w:left="20"/>
              <w:jc w:val="both"/>
            </w:pPr>
            <w:r>
              <w:rPr>
                <w:rFonts w:ascii="Times New Roman"/>
                <w:b w:val="false"/>
                <w:i w:val="false"/>
                <w:color w:val="000000"/>
                <w:sz w:val="20"/>
              </w:rPr>
              <w:t>
БСК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"_______________" АҚ</w:t>
            </w:r>
          </w:p>
          <w:p>
            <w:pPr>
              <w:spacing w:after="20"/>
              <w:ind w:left="20"/>
              <w:jc w:val="both"/>
            </w:pPr>
            <w:r>
              <w:rPr>
                <w:rFonts w:ascii="Times New Roman"/>
                <w:b w:val="false"/>
                <w:i w:val="false"/>
                <w:color w:val="000000"/>
                <w:sz w:val="20"/>
              </w:rPr>
              <w:t>
мөрдің орны (болған жағдайда)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нысанының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"2021–2025 жылдарға арналған кәсіпкерлікті дамыту жөніндегі ұлттық жобаның шеңберінде сыйақы мөлшерлемесінің бір бөлігін субсидиялау туралы үлгілік шарт";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қоғамының атынан _________________________ негізінде әрекет ететін ______________________________________ бір тараптан және бұдан әрі "банк/лизингтік компания" деп аталатын "__________________" банкі/даму банкі/лизингтік компаниясы" акционерлік қоғамының/жауапкершілігі шектеулі серіктестігінің атынан ________________________________________ негізінде әрекет ететін ______________________________________ екінші тараптан және бұдан әрі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bookmarkEnd w:id="14"/>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w:t>
      </w:r>
    </w:p>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w:t>
      </w:r>
    </w:p>
    <w:p>
      <w:pPr>
        <w:spacing w:after="0"/>
        <w:ind w:left="0"/>
        <w:jc w:val="both"/>
      </w:pPr>
      <w:r>
        <w:rPr>
          <w:rFonts w:ascii="Times New Roman"/>
          <w:b w:val="false"/>
          <w:i w:val="false"/>
          <w:color w:val="000000"/>
          <w:sz w:val="28"/>
        </w:rPr>
        <w:t>
      қаржы агенттігінің уәкілетті органы отырысының 20__ жылғы____ __________ № ____ хаттамасына сәйкес осы субсидиялау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15"/>
    <w:p>
      <w:pPr>
        <w:spacing w:after="0"/>
        <w:ind w:left="0"/>
        <w:jc w:val="both"/>
      </w:pPr>
      <w:r>
        <w:rPr>
          <w:rFonts w:ascii="Times New Roman"/>
          <w:b w:val="false"/>
          <w:i w:val="false"/>
          <w:color w:val="000000"/>
          <w:sz w:val="28"/>
        </w:rPr>
        <w:t>
      1) Субсидиялау қағидалары/Тетік шеңберіндегі экономиканың басым секторлары – экономикалық қызмет түрлерінің жалпы жіктеуішіне (бұдан әрі – ЭҚЖЖ) сәйкес экономиканың басым секторлары;</w:t>
      </w:r>
    </w:p>
    <w:p>
      <w:pPr>
        <w:spacing w:after="0"/>
        <w:ind w:left="0"/>
        <w:jc w:val="both"/>
      </w:pPr>
      <w:r>
        <w:rPr>
          <w:rFonts w:ascii="Times New Roman"/>
          <w:b w:val="false"/>
          <w:i w:val="false"/>
          <w:color w:val="000000"/>
          <w:sz w:val="28"/>
        </w:rPr>
        <w:t>
      2) банк – Субсидиялау қағидаларын/Тетікті іске асыру шеңберіндегі екінші деңгейдегі банк;</w:t>
      </w:r>
    </w:p>
    <w:p>
      <w:pPr>
        <w:spacing w:after="0"/>
        <w:ind w:left="0"/>
        <w:jc w:val="both"/>
      </w:pPr>
      <w:r>
        <w:rPr>
          <w:rFonts w:ascii="Times New Roman"/>
          <w:b w:val="false"/>
          <w:i w:val="false"/>
          <w:color w:val="000000"/>
          <w:sz w:val="28"/>
        </w:rPr>
        <w:t>
      3) даму банкі – (бұдан әрі – банк) "Қазақстанның Даму Банкі" акционерлік қоғамы және (немесе) оның үлестес лизингтік компаниясы;</w:t>
      </w:r>
    </w:p>
    <w:p>
      <w:pPr>
        <w:spacing w:after="0"/>
        <w:ind w:left="0"/>
        <w:jc w:val="both"/>
      </w:pPr>
      <w:r>
        <w:rPr>
          <w:rFonts w:ascii="Times New Roman"/>
          <w:b w:val="false"/>
          <w:i w:val="false"/>
          <w:color w:val="000000"/>
          <w:sz w:val="28"/>
        </w:rPr>
        <w:t>
      4) банк-төлем агенті – қаржы агенттігімен келісілген лизингтік компанияның уәкілетті банкі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p>
      <w:pPr>
        <w:spacing w:after="0"/>
        <w:ind w:left="0"/>
        <w:jc w:val="both"/>
      </w:pPr>
      <w:r>
        <w:rPr>
          <w:rFonts w:ascii="Times New Roman"/>
          <w:b w:val="false"/>
          <w:i w:val="false"/>
          <w:color w:val="000000"/>
          <w:sz w:val="28"/>
        </w:rPr>
        <w:t>
      6) "жасыл" таксономия – қоршаған ортаны қорғау саласындағы уәкілетті орган әзірлейтін және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w:t>
      </w:r>
    </w:p>
    <w:p>
      <w:pPr>
        <w:spacing w:after="0"/>
        <w:ind w:left="0"/>
        <w:jc w:val="both"/>
      </w:pPr>
      <w:r>
        <w:rPr>
          <w:rFonts w:ascii="Times New Roman"/>
          <w:b w:val="false"/>
          <w:i w:val="false"/>
          <w:color w:val="000000"/>
          <w:sz w:val="28"/>
        </w:rPr>
        <w:t>
      7) қаржы агенттігінің уәкілетті органы – Алушының жобасын субсидиялау мүмкіндігі/мүмкін еместігі және тоқтатылуы/қалпына келтірілуі туралы шешімді қарау және қабылдау жөніндегі ішкі актілерде оған берілген өкілеттіктер шегінде өз қызметін жүзеге асыратын тұрақты әрекет ететін "Даму" кәсіпкерлікті дамыту қоры" акционерлік қоғамының алқалы органы;</w:t>
      </w:r>
    </w:p>
    <w:p>
      <w:pPr>
        <w:spacing w:after="0"/>
        <w:ind w:left="0"/>
        <w:jc w:val="both"/>
      </w:pPr>
      <w:r>
        <w:rPr>
          <w:rFonts w:ascii="Times New Roman"/>
          <w:b w:val="false"/>
          <w:i w:val="false"/>
          <w:color w:val="000000"/>
          <w:sz w:val="28"/>
        </w:rPr>
        <w:t>
      8) қаржылық лизинг шарты – лизингтік компания/банк және кәсіпкердің арасында жасалған жазбаша келісім, оның талаптары бойынша лизингтік компания/банк кәсіпкерге қаржылық лизинг береді;</w:t>
      </w:r>
    </w:p>
    <w:p>
      <w:pPr>
        <w:spacing w:after="0"/>
        <w:ind w:left="0"/>
        <w:jc w:val="both"/>
      </w:pPr>
      <w:r>
        <w:rPr>
          <w:rFonts w:ascii="Times New Roman"/>
          <w:b w:val="false"/>
          <w:i w:val="false"/>
          <w:color w:val="000000"/>
          <w:sz w:val="28"/>
        </w:rPr>
        <w:t>
      9) субсидиялау шарты – қаржы агенттігі, банк/лизингтік компания және кәсіпкердің арасында жасалған үшжақты жазбаша келісім, оның талаптары бойынша қаржы агенттігі банк/даму банкі/лизингтік компания берген кәсіпкердің кредиті/лизингі бойынша сыйақы мөлшерлемесін ішінара субсидиялайды;</w:t>
      </w:r>
    </w:p>
    <w:p>
      <w:pPr>
        <w:spacing w:after="0"/>
        <w:ind w:left="0"/>
        <w:jc w:val="both"/>
      </w:pPr>
      <w:r>
        <w:rPr>
          <w:rFonts w:ascii="Times New Roman"/>
          <w:b w:val="false"/>
          <w:i w:val="false"/>
          <w:color w:val="000000"/>
          <w:sz w:val="28"/>
        </w:rPr>
        <w:t>
      10) субсидиялар – қаржы агенттігінің субсидиялау шарттары негізінде кәсіпкерлерді субсидиялау шеңберінде банкке/лизингтік компанияға төлейтін өтеусіз және өтелетін негіздегі мерзімдік төлемдері;</w:t>
      </w:r>
    </w:p>
    <w:p>
      <w:pPr>
        <w:spacing w:after="0"/>
        <w:ind w:left="0"/>
        <w:jc w:val="both"/>
      </w:pPr>
      <w:r>
        <w:rPr>
          <w:rFonts w:ascii="Times New Roman"/>
          <w:b w:val="false"/>
          <w:i w:val="false"/>
          <w:color w:val="000000"/>
          <w:sz w:val="28"/>
        </w:rPr>
        <w:t>
      11) субсидиялау – кәсіпкердің операциялық қызметіне жататын белгілі бір шарттарды болашақта орындаудың орнына кредиттер/лизинг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қаржылық қолдау нысаны.</w:t>
      </w:r>
    </w:p>
    <w:bookmarkStart w:name="z30" w:id="16"/>
    <w:p>
      <w:pPr>
        <w:spacing w:after="0"/>
        <w:ind w:left="0"/>
        <w:jc w:val="both"/>
      </w:pPr>
      <w:r>
        <w:rPr>
          <w:rFonts w:ascii="Times New Roman"/>
          <w:b w:val="false"/>
          <w:i w:val="false"/>
          <w:color w:val="000000"/>
          <w:sz w:val="28"/>
        </w:rPr>
        <w:t>
      2. Осы Шарттың талаптары бойынша қаржы агенттігі ______________ (қаржы ұйымының атауы) мынадай шарттармен алынған кредит бойынша Алушының сыйақы мөлшерлемесінің бір бөлігін субсидиялауды жүзеге асырады: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шарты/қаржылық лизинг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w:t>
            </w:r>
          </w:p>
          <w:p>
            <w:pPr>
              <w:spacing w:after="20"/>
              <w:ind w:left="20"/>
              <w:jc w:val="both"/>
            </w:pPr>
            <w:r>
              <w:rPr>
                <w:rFonts w:ascii="Times New Roman"/>
                <w:b w:val="false"/>
                <w:i w:val="false"/>
                <w:color w:val="000000"/>
                <w:sz w:val="20"/>
              </w:rPr>
              <w:t>
" "________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w:t>
            </w:r>
          </w:p>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"5. Субсидиялау Субсидиялау қағидаларының/Тетіктің "______________________" (бағыттың атауы) _______________ бағыты шеңберінде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"8. Субсидиялау үшін көзделген қаражатты аударуды қаржы агенттігі Қосымшаға сәйкес нысан бойынша Субсидиялау шартына өтеу кестесіне сәйкес банкте/банк-төлем агентінде ашылған ағымдағы шотқа ай сайын аванстық төлемдермен (айына бір рет/бірнеше рет) жүзеге асырады.</w:t>
      </w:r>
    </w:p>
    <w:bookmarkEnd w:id="18"/>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кәсіпкердің банктің/банк-төлем агентінің кредиттік рейтингі төмендеген және қаржылық жағдайының өзге де нашарлау белгілері орын алған (бір немесе бірнеше жағдай орын алған)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кредит бойынша толық төлемді (негізгі борыш, субсидияланатын және субсидияланбайтын сыйақы бөлігі) жүргізу фактісі туралы банктің/лизингтік компанияның хабарламасы негізінде не субсидиялау шарттарына төлем кестелерін негізге ала отырып, қысқа мерзімді кезеңге сыйақының субсидияланатын бөлігі бойынша Алушының алдағы міндеттемелерін өтейтін төлемдер негізінде жүзеге асырады.</w:t>
      </w:r>
    </w:p>
    <w:p>
      <w:pPr>
        <w:spacing w:after="0"/>
        <w:ind w:left="0"/>
        <w:jc w:val="both"/>
      </w:pPr>
      <w:r>
        <w:rPr>
          <w:rFonts w:ascii="Times New Roman"/>
          <w:b w:val="false"/>
          <w:i w:val="false"/>
          <w:color w:val="000000"/>
          <w:sz w:val="28"/>
        </w:rPr>
        <w:t>
      Банкте/банк-төлем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"12. Қаржы агенттігі:</w:t>
      </w:r>
    </w:p>
    <w:bookmarkEnd w:id="19"/>
    <w:p>
      <w:pPr>
        <w:spacing w:after="0"/>
        <w:ind w:left="0"/>
        <w:jc w:val="both"/>
      </w:pPr>
      <w:r>
        <w:rPr>
          <w:rFonts w:ascii="Times New Roman"/>
          <w:b w:val="false"/>
          <w:i w:val="false"/>
          <w:color w:val="000000"/>
          <w:sz w:val="28"/>
        </w:rPr>
        <w:t>
      1) осы Шарттың талаптарында банкте/банк-төлем агентінде ашылған ағымдағы шотты субсидиялау үшін жеткілікті сомамен уақтылы толтыруға;</w:t>
      </w:r>
    </w:p>
    <w:p>
      <w:pPr>
        <w:spacing w:after="0"/>
        <w:ind w:left="0"/>
        <w:jc w:val="both"/>
      </w:pPr>
      <w:r>
        <w:rPr>
          <w:rFonts w:ascii="Times New Roman"/>
          <w:b w:val="false"/>
          <w:i w:val="false"/>
          <w:color w:val="000000"/>
          <w:sz w:val="28"/>
        </w:rPr>
        <w:t>
      2) уәкілетті органға есеп беру мақсатында кредиттер/лизинг бойынша сыйақы мөлшерлемесін субсидиялау бөлігінде Ұлттық жобаның/Тетіктің іске асырылуын мониторингтеуді жүзеге асыруға;</w:t>
      </w:r>
    </w:p>
    <w:p>
      <w:pPr>
        <w:spacing w:after="0"/>
        <w:ind w:left="0"/>
        <w:jc w:val="both"/>
      </w:pPr>
      <w:r>
        <w:rPr>
          <w:rFonts w:ascii="Times New Roman"/>
          <w:b w:val="false"/>
          <w:i w:val="false"/>
          <w:color w:val="000000"/>
          <w:sz w:val="28"/>
        </w:rPr>
        <w:t>
      3) Алушының кредит қаражатын мақсатты пайдаланбауы және (немесе) оның жобасының Субсидиялау қағидаларының/Тетіктің талаптарына сәйкес келмеуі фактілері анықталған кезде Алушының төленген сыйақы сомасын өтеуін қамтамасыз ету шараларын қабылдауға, оның ішінде сот тәртібінде қабылдауға міндетті.</w:t>
      </w:r>
    </w:p>
    <w:bookmarkStart w:name="z37" w:id="20"/>
    <w:p>
      <w:pPr>
        <w:spacing w:after="0"/>
        <w:ind w:left="0"/>
        <w:jc w:val="both"/>
      </w:pPr>
      <w:r>
        <w:rPr>
          <w:rFonts w:ascii="Times New Roman"/>
          <w:b w:val="false"/>
          <w:i w:val="false"/>
          <w:color w:val="000000"/>
          <w:sz w:val="28"/>
        </w:rPr>
        <w:t>
      13. Қаржы агенттігі:</w:t>
      </w:r>
    </w:p>
    <w:bookmarkEnd w:id="20"/>
    <w:p>
      <w:pPr>
        <w:spacing w:after="0"/>
        <w:ind w:left="0"/>
        <w:jc w:val="both"/>
      </w:pPr>
      <w:r>
        <w:rPr>
          <w:rFonts w:ascii="Times New Roman"/>
          <w:b w:val="false"/>
          <w:i w:val="false"/>
          <w:color w:val="000000"/>
          <w:sz w:val="28"/>
        </w:rPr>
        <w:t>
      1) Субсидиялау қағидалары шеңберінде өңірлік үйлестірушіден/Субсидиялау қағидалары/Тетік шеңберінде кәсіпкерлік жөніндегі уәкілетті органнан қаражат алынбаған жағдайда субсидияны аудармауға;</w:t>
      </w:r>
    </w:p>
    <w:p>
      <w:pPr>
        <w:spacing w:after="0"/>
        <w:ind w:left="0"/>
        <w:jc w:val="both"/>
      </w:pPr>
      <w:r>
        <w:rPr>
          <w:rFonts w:ascii="Times New Roman"/>
          <w:b w:val="false"/>
          <w:i w:val="false"/>
          <w:color w:val="000000"/>
          <w:sz w:val="28"/>
        </w:rPr>
        <w:t>
      2) қаражаттың мақсатты пайдаланылуы тұрғысынан Алушыға тексерулер жүргізуге құқылы. Алушыдан кредиттің мақсатты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банктен/лизингтік компаниядан Алушы туралы, сондай-ақ Ұлттық жобаға/Тетікке қатысатын банктік қарыз шартының/қаржылық лизинг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банкке/лизингтік компанияға және Алушыға алдын ала жазбаша хабарлай отырып, банк/лизингтік компания мен Алушының арасындағы банктік қарыз шартында/қаржылық лизинг шартында көзделген құқықтардың шеңберінде Жоба іске асырылатын жерге жарты жылда кемінде 1 (бір) рет шыға отырып, жобаның және (немесе) Алушының Субсидиялау қағидаларының/Тетіктің талаптарына сәйкестігін мониторингтеуді, субсидиялау жүзеге асырылатын қаражаттың мақсатты пайдаланылуын мониторингтеуді жүзеге асыруға;</w:t>
      </w:r>
    </w:p>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Ұлттық жобаны/Тетікті іске асыру шеңберінде Алушыдан оның қаржылық-шаруашылық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мерзімін сақтауын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банкке/лизингтік компанияға жазбаша хабарлай отырып, олардың жедел қызметіне араласпай, банкке/лизингтік компанияға барып, осы Шарт міндеттемелерінің орындалуын тексеруді жүзеге асыруға;</w:t>
      </w:r>
    </w:p>
    <w:p>
      <w:pPr>
        <w:spacing w:after="0"/>
        <w:ind w:left="0"/>
        <w:jc w:val="both"/>
      </w:pPr>
      <w:r>
        <w:rPr>
          <w:rFonts w:ascii="Times New Roman"/>
          <w:b w:val="false"/>
          <w:i w:val="false"/>
          <w:color w:val="000000"/>
          <w:sz w:val="28"/>
        </w:rPr>
        <w:t>
      8) жарнама науқанын жүргізген кезде, ақпаратты қаржы агенттігінің ресми сайтында орналастырған кезде осы Шартты орындау шеңберінде Алушыдан немесе банктен/лизингтік компаниядан алынған Алушы туралы ақпаратты пайдалануға, сондай-ақ Алушының жазбаша келісімімен оны үшінші тұлғаларға беруге;</w:t>
      </w:r>
    </w:p>
    <w:p>
      <w:pPr>
        <w:spacing w:after="0"/>
        <w:ind w:left="0"/>
        <w:jc w:val="both"/>
      </w:pPr>
      <w:r>
        <w:rPr>
          <w:rFonts w:ascii="Times New Roman"/>
          <w:b w:val="false"/>
          <w:i w:val="false"/>
          <w:color w:val="000000"/>
          <w:sz w:val="28"/>
        </w:rPr>
        <w:t>
      9) мынадай фактілерді анықтау негізінде субсидиялауды тоқтата тұруға құқылы:</w:t>
      </w:r>
    </w:p>
    <w:p>
      <w:pPr>
        <w:spacing w:after="0"/>
        <w:ind w:left="0"/>
        <w:jc w:val="both"/>
      </w:pPr>
      <w:r>
        <w:rPr>
          <w:rFonts w:ascii="Times New Roman"/>
          <w:b w:val="false"/>
          <w:i w:val="false"/>
          <w:color w:val="000000"/>
          <w:sz w:val="28"/>
        </w:rPr>
        <w:t>
      субсидиялау жүзеге асырылатын кредитті мақсатты пайдаланбау, бұл ретте субсидиялау кредит қаражатын/лизингтік мәмілелер қаражатын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(Субсидиялау қағидаларының "Кәсіпкерлерді/индустриялық-инновациялық қызмет субъектілерін қолдау" бағыты шеңберінде кәсіпкерлердің жобалары бойынша);</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көздеген жағдайда Алушы ұсынатын сыртқы бағалау провайдерінің қорытындысы негізінде жобаны субсидиялау басталғаннан бастап 2 (екі) жыл өткен соң Алушының "жасыл" жоба бойынша аталған шекті өлшемшарттарға қол жеткізбеуі.</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жөніндегі міндеттемелерді орындамауы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мақсатты пайдаланбау;</w:t>
      </w:r>
    </w:p>
    <w:p>
      <w:pPr>
        <w:spacing w:after="0"/>
        <w:ind w:left="0"/>
        <w:jc w:val="both"/>
      </w:pPr>
      <w:r>
        <w:rPr>
          <w:rFonts w:ascii="Times New Roman"/>
          <w:b w:val="false"/>
          <w:i w:val="false"/>
          <w:color w:val="000000"/>
          <w:sz w:val="28"/>
        </w:rPr>
        <w:t>
      кәсіпкердің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міндетті зейнетақы жарналары және (немесе) әлеуметтік аударымдар бойынша деректердің негізінде кірістің өсуіне және жұмыс орындарының орташа жылдық санын 10 %-ға ұлғайтуға қол жеткізу жөніндегі міндеттемелерді орындамауы (Субсидиялау қағидаларының шағын, оның ішінде микрокәсіпкерлік субъектілерін қолдау бағыты шеңберінде кәсіпкерлердің жобалары бойынша, сондай-ақ "Кәсіпкерлерді/индустриялық-инновациялық қызмет субъектілерін қолдау" бағыты шеңберінде Алушы – шағын кәсіпкерлік субъектісінің жобалары бойынша);</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есептілігі деректерінің негізінде жұмыс орындарының орташа жылдық санын сақтау және (немесе) ұлғайту және (немесе) кірістің 10 %-ға өсуіне қол жеткізу бойынша Тетік шеңберінде Алушының міндеттемелерді орындамау фактілері анықталған кезде тоқтатыла тұрады.</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мақсатты пайдаланбау;</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қаржылық лизинг шартына төлемдерді өтеу кестесіне сәйкес лизингтік төлемдерді енгізу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Алушының жобалары бойынша);</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 жөніндегі міндеттемелерді орындамау фактілері анықталған кезде субсидиялау тоқтатыла тұрады;</w:t>
      </w:r>
    </w:p>
    <w:p>
      <w:pPr>
        <w:spacing w:after="0"/>
        <w:ind w:left="0"/>
        <w:jc w:val="both"/>
      </w:pPr>
      <w:r>
        <w:rPr>
          <w:rFonts w:ascii="Times New Roman"/>
          <w:b w:val="false"/>
          <w:i w:val="false"/>
          <w:color w:val="000000"/>
          <w:sz w:val="28"/>
        </w:rPr>
        <w:t>
      10) Алушының кредит қаражатын мақсатты пайдаланбауы және (немесе) оның жобасының Субсидиялау қағидалары/Тетік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талап етуге құқылы.</w:t>
      </w:r>
    </w:p>
    <w:bookmarkStart w:name="z38" w:id="21"/>
    <w:p>
      <w:pPr>
        <w:spacing w:after="0"/>
        <w:ind w:left="0"/>
        <w:jc w:val="both"/>
      </w:pPr>
      <w:r>
        <w:rPr>
          <w:rFonts w:ascii="Times New Roman"/>
          <w:b w:val="false"/>
          <w:i w:val="false"/>
          <w:color w:val="000000"/>
          <w:sz w:val="28"/>
        </w:rPr>
        <w:t>
      14. Алушы:</w:t>
      </w:r>
    </w:p>
    <w:bookmarkEnd w:id="21"/>
    <w:p>
      <w:pPr>
        <w:spacing w:after="0"/>
        <w:ind w:left="0"/>
        <w:jc w:val="both"/>
      </w:pPr>
      <w:r>
        <w:rPr>
          <w:rFonts w:ascii="Times New Roman"/>
          <w:b w:val="false"/>
          <w:i w:val="false"/>
          <w:color w:val="000000"/>
          <w:sz w:val="28"/>
        </w:rPr>
        <w:t>
      1) банктік қарыз шарты/қаржылық лизинг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банкке/лизингтік компанияға:</w:t>
      </w:r>
    </w:p>
    <w:p>
      <w:pPr>
        <w:spacing w:after="0"/>
        <w:ind w:left="0"/>
        <w:jc w:val="both"/>
      </w:pPr>
      <w:r>
        <w:rPr>
          <w:rFonts w:ascii="Times New Roman"/>
          <w:b w:val="false"/>
          <w:i w:val="false"/>
          <w:color w:val="000000"/>
          <w:sz w:val="28"/>
        </w:rPr>
        <w:t>
      банктік қарыз шартына/қаржылық лизинг шартына сәйкес өтеу кестесіне сай субсидияланбайтын сыйақы мөлшерлемесін;</w:t>
      </w:r>
    </w:p>
    <w:p>
      <w:pPr>
        <w:spacing w:after="0"/>
        <w:ind w:left="0"/>
        <w:jc w:val="both"/>
      </w:pPr>
      <w:r>
        <w:rPr>
          <w:rFonts w:ascii="Times New Roman"/>
          <w:b w:val="false"/>
          <w:i w:val="false"/>
          <w:color w:val="000000"/>
          <w:sz w:val="28"/>
        </w:rPr>
        <w:t>
      осы Шарттың 8-тармағында көрсетілген жағдайларды ескере отырып, сыйақының субсидияланатын және субсидияланбайтын бөлігін төлеуге;</w:t>
      </w:r>
    </w:p>
    <w:p>
      <w:pPr>
        <w:spacing w:after="0"/>
        <w:ind w:left="0"/>
        <w:jc w:val="both"/>
      </w:pPr>
      <w:r>
        <w:rPr>
          <w:rFonts w:ascii="Times New Roman"/>
          <w:b w:val="false"/>
          <w:i w:val="false"/>
          <w:color w:val="000000"/>
          <w:sz w:val="28"/>
        </w:rPr>
        <w:t>
      3) қаржы агенттігіне жазбаша сұрау салу бойынша кредиттің мақсатты пайдаланылуына, жобаның және (немесе) Алушының Субсидиялау қағидаларының/Тетіктің талаптарына сәйкестігіне жобаның іске асырылатын аумағында тексерулер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Субсидиялау қағидаларының/Тетіктің, банктік қарыз шартының/қаржылық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6) осы мемлекеттік қолдау көрсетілетін қызмет түрлерінің айырмашылығы болған жағдайда осы Шарт жасалған күннен бастап 30 (отыз) жұмыс күні ішінде статистика органдарында тиісті ЭҚЖЖ беруге және оны қаржы агенттігіне хабарлауға;</w:t>
      </w:r>
    </w:p>
    <w:p>
      <w:pPr>
        <w:spacing w:after="0"/>
        <w:ind w:left="0"/>
        <w:jc w:val="both"/>
      </w:pPr>
      <w:r>
        <w:rPr>
          <w:rFonts w:ascii="Times New Roman"/>
          <w:b w:val="false"/>
          <w:i w:val="false"/>
          <w:color w:val="000000"/>
          <w:sz w:val="28"/>
        </w:rPr>
        <w:t>
      7)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қол жеткізуіне тиісті тәуелсіз бағалау не нәтижелері бойынша қорытындыны Алушы қаржы агенттігіне беретін энергия аудитін жүргізуді қамтамасыз етуге міндетті. Алушының жоба бойынша мәлімдеген "жасыл" таксономияның шекті өлшемшарттарын орындауын сыртқы тексеруді жобаның "жасыл" таксономияның шекті өлшемшарттарына сәйкестігі туралы бастапқы қорытындыны берген бағалау провайдерлері жүргізе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"3) Ұлттық жобаның/Тетіктің іске асырылуына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bookmarkEnd w:id="22"/>
    <w:p>
      <w:pPr>
        <w:spacing w:after="0"/>
        <w:ind w:left="0"/>
        <w:jc w:val="both"/>
      </w:pPr>
      <w:r>
        <w:rPr>
          <w:rFonts w:ascii="Times New Roman"/>
          <w:b w:val="false"/>
          <w:i w:val="false"/>
          <w:color w:val="000000"/>
          <w:sz w:val="28"/>
        </w:rPr>
        <w:t>
      қаржы агенттігінің кірістердің өсу серпінін айқындауы үшін Алушының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Алушының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Алушының төлеген салықтарының сомасы туралы мәліметтерді алуға келісім беру туралы өтініш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"16. Банк/лизингтік компания:</w:t>
      </w:r>
    </w:p>
    <w:bookmarkEnd w:id="23"/>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кредиті/лизингі бойынша сыйақы мөлшерлемесін ұлғайтпауға;</w:t>
      </w:r>
    </w:p>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қаржы агенттігінің шоттарындағы қаражаттың ағымдағы жалпы қалдықтарынан субсидияны есептен шығаруға құқығы жоқ. Алушы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банк/лизингтік компания қаржы агенттігіне 50 (елу)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төлемдерді төлеу бойынша банктің/лизингтік компанияның алдындағы міндеттемелерді орындамаған жағдайда бұл туралы қаржы агенттігіне 2 (екі) жұмыс күні ішінде хабарлауға міндетті. Бұл ретте, банк/лизингтік компания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қаржы агенттігінің талабы бойынша банк/лизингтік компания қаржы агенттігіне 50 (елу) АЕК мөлшерінде айыппұл төлейді;</w:t>
      </w:r>
    </w:p>
    <w:p>
      <w:pPr>
        <w:spacing w:after="0"/>
        <w:ind w:left="0"/>
        <w:jc w:val="both"/>
      </w:pPr>
      <w:r>
        <w:rPr>
          <w:rFonts w:ascii="Times New Roman"/>
          <w:b w:val="false"/>
          <w:i w:val="false"/>
          <w:color w:val="000000"/>
          <w:sz w:val="28"/>
        </w:rPr>
        <w:t>
      5) Алушының кредиті/лизингі бойынша негізгі борышы мерзімінен бұрын ішінара/толық өтелген жағдайда қаржы агенттігіне 2 (екі) жұмыс күні ішінде хабарлауға міндетті. Алушы негізгі борышты мерзімінен бұрын ішінара/толық өтеген күннен бастап күнтізбелік 30 (отыз) күн өткеннен кейін хабарламаған/хабарлаған жағдайда қаржы агенттігінің талабы бойынша банк/лизингтік компания қаржы агенттігіне 50 (елу) АЕК мөлшерінде айыппұл төлейді.</w:t>
      </w:r>
    </w:p>
    <w:p>
      <w:pPr>
        <w:spacing w:after="0"/>
        <w:ind w:left="0"/>
        <w:jc w:val="both"/>
      </w:pPr>
      <w:r>
        <w:rPr>
          <w:rFonts w:ascii="Times New Roman"/>
          <w:b w:val="false"/>
          <w:i w:val="false"/>
          <w:color w:val="000000"/>
          <w:sz w:val="28"/>
        </w:rPr>
        <w:t>
      Алушының кредиті/лизингі бойынша негізгі борышы мерзімінен бұрын ішінара/толық өтелген жағдайда және Алушының кредиті/лизингі бойынша сыйақы мөлшерлемесінің бір бөлігін субсидиялау тоқтатылған жағдайда банк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w:t>
      </w:r>
    </w:p>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7) сұрау салу бойынша қаржы агенттігіне Алушының субсидияланатын кредитінің/лизингінің төлем тәртібіне қатысты деректерді беруге;</w:t>
      </w:r>
    </w:p>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9) осы Шарттың талаптарын орындауға әсерін тигізуі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10) осы Шарттың қолданылу мерзімі ішінде қаржы агенттігімен келісусіз кредиттің/лизингтің сомасын және (немесе) кредит/лизинг бойынша сыйақының номиналдық мөлшерлемесін өзгертпеуге;</w:t>
      </w:r>
    </w:p>
    <w:p>
      <w:pPr>
        <w:spacing w:after="0"/>
        <w:ind w:left="0"/>
        <w:jc w:val="both"/>
      </w:pPr>
      <w:r>
        <w:rPr>
          <w:rFonts w:ascii="Times New Roman"/>
          <w:b w:val="false"/>
          <w:i w:val="false"/>
          <w:color w:val="000000"/>
          <w:sz w:val="28"/>
        </w:rPr>
        <w:t>
      11) банк/лизингтік компания тарапынан Субсидиялау қағидаларында/Тетікте көзделген өндіріп алынуы ықтимал комиссияларды қоспағанда, қаржы агенттігінің уәкілетті органы қолданыстағы кредитті/қаржылық лизинг шартын субсидиялау туралы шешім қабылдаған жағдайда Алушыға ағымдағы қаржы жылында бұрын алынған комиссияларды, алымдарды және (немесе) өзге де төлемдерді өтеуге міндетті. Бұл ретте осы комиссиялар, алымдар және/немесе өзге де төлемдер барлық тараптар бірінші Шартқа қол қойған нақты күннен бастап 3 (үш) ай ішінде Алушыға өтелуге тиіс. Банк/лизингтік компания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банк/лизингтік компания қаржы агенттігіне 50 (елу) АЕК мөлшерінде айыппұл төлейді;</w:t>
      </w:r>
    </w:p>
    <w:p>
      <w:pPr>
        <w:spacing w:after="0"/>
        <w:ind w:left="0"/>
        <w:jc w:val="both"/>
      </w:pPr>
      <w:r>
        <w:rPr>
          <w:rFonts w:ascii="Times New Roman"/>
          <w:b w:val="false"/>
          <w:i w:val="false"/>
          <w:color w:val="000000"/>
          <w:sz w:val="28"/>
        </w:rPr>
        <w:t>
      12) Алушы кредит/лизинг бойынша негізгі борышты мерзімінен бұрын ішінара/толық өтеген жағдайда қаржы агенттігіне кредит/лизинг бойынша негізгі борышты мерзімінен бұрын ішінара/толық өтеу фактісі туралы хабарлауға міндетті.</w:t>
      </w:r>
    </w:p>
    <w:p>
      <w:pPr>
        <w:spacing w:after="0"/>
        <w:ind w:left="0"/>
        <w:jc w:val="both"/>
      </w:pPr>
      <w:r>
        <w:rPr>
          <w:rFonts w:ascii="Times New Roman"/>
          <w:b w:val="false"/>
          <w:i w:val="false"/>
          <w:color w:val="000000"/>
          <w:sz w:val="28"/>
        </w:rPr>
        <w:t>
      Алушының кредиті/лизингі бойынша негізгі борышы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шартына/қаржылық лизинг шартына қосымша келісімнің көшірмесін жолдайды;</w:t>
      </w:r>
    </w:p>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p>
      <w:pPr>
        <w:spacing w:after="0"/>
        <w:ind w:left="0"/>
        <w:jc w:val="both"/>
      </w:pPr>
      <w:r>
        <w:rPr>
          <w:rFonts w:ascii="Times New Roman"/>
          <w:b w:val="false"/>
          <w:i w:val="false"/>
          <w:color w:val="000000"/>
          <w:sz w:val="28"/>
        </w:rPr>
        <w:t>
      14) Субсидиялау қағидалары шеңберінде 2018 жылғы 27 қаңтарға дейін мақұлданған, субсидиялау мерзімі үш жыл болатын жоба бойынша осы Шарттың 15-тармағының 2) тармақшасына сәйкес келіп түскен Алушының өтінімін қарау нәтижесі оң болған кезде күнтізбелік 60 (алпыс) күннен кешіктірмей, субсидиялау шартының қолданылу мерзімін ұзарту туралы өтініш жасауға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исламдық қаржыландыру бойынша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субсидиялаудың үлгілік шарты";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25"/>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_______________________ негізінде әрекет ететін____________________________ бір тараптан және бұдан әрі "Ислам банкі (Исламдық лизингтік компания)" деп аталатын "Ислам банкі (_________ исламдық лизингтік компаниясы)" акционерлік қоғамының атынан _____________ негізінде әрекет ететін ______________________________________ екінші тараптан</w:t>
      </w:r>
    </w:p>
    <w:bookmarkEnd w:id="25"/>
    <w:p>
      <w:pPr>
        <w:spacing w:after="0"/>
        <w:ind w:left="0"/>
        <w:jc w:val="both"/>
      </w:pPr>
      <w:r>
        <w:rPr>
          <w:rFonts w:ascii="Times New Roman"/>
          <w:b w:val="false"/>
          <w:i w:val="false"/>
          <w:color w:val="000000"/>
          <w:sz w:val="28"/>
        </w:rPr>
        <w:t>
      және бұдан әрі "Алушы" деп аталатын ____________________ атынан _____________ негізінде әрекет ететін _______________________________ бірлесіп "Тараптар", ал жеке алғанда "Тарап" деп не жоғарыда көрсетілгендей аталатындар төмендегілер туралы осы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"1. Осы Шартты жасасу үшін мыналар негіз болып табылады:</w:t>
      </w:r>
    </w:p>
    <w:bookmarkEnd w:id="26"/>
    <w:p>
      <w:pPr>
        <w:spacing w:after="0"/>
        <w:ind w:left="0"/>
        <w:jc w:val="both"/>
      </w:pPr>
      <w:r>
        <w:rPr>
          <w:rFonts w:ascii="Times New Roman"/>
          <w:b w:val="false"/>
          <w:i w:val="false"/>
          <w:color w:val="000000"/>
          <w:sz w:val="28"/>
        </w:rPr>
        <w:t xml:space="preserve">
      1)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w:t>
      </w:r>
    </w:p>
    <w:p>
      <w:pPr>
        <w:spacing w:after="0"/>
        <w:ind w:left="0"/>
        <w:jc w:val="both"/>
      </w:pPr>
      <w:r>
        <w:rPr>
          <w:rFonts w:ascii="Times New Roman"/>
          <w:b w:val="false"/>
          <w:i w:val="false"/>
          <w:color w:val="000000"/>
          <w:sz w:val="28"/>
        </w:rPr>
        <w:t xml:space="preserve">
      2)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Ислам банктері жеке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 (бұдан әрі – Исламдық қаржыландыру жөніндегі қағидалар);</w:t>
      </w:r>
    </w:p>
    <w:p>
      <w:pPr>
        <w:spacing w:after="0"/>
        <w:ind w:left="0"/>
        <w:jc w:val="both"/>
      </w:pPr>
      <w:r>
        <w:rPr>
          <w:rFonts w:ascii="Times New Roman"/>
          <w:b w:val="false"/>
          <w:i w:val="false"/>
          <w:color w:val="000000"/>
          <w:sz w:val="28"/>
        </w:rPr>
        <w:t>
      3) қаржы агенттігінің уәкілетті органы отырысының 20__ жылғы "___" __________ № ____ хаттамасы.";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"1) өңірлік үйлестіруші – облыстың (астананың, республикалық маңызы бар қаланың) әкімі айқындайтын жергілікті атқарушы органның құрылымдық бөлімшесі;</w:t>
      </w:r>
    </w:p>
    <w:bookmarkEnd w:id="27"/>
    <w:bookmarkStart w:name="z52" w:id="28"/>
    <w:p>
      <w:pPr>
        <w:spacing w:after="0"/>
        <w:ind w:left="0"/>
        <w:jc w:val="both"/>
      </w:pPr>
      <w:r>
        <w:rPr>
          <w:rFonts w:ascii="Times New Roman"/>
          <w:b w:val="false"/>
          <w:i w:val="false"/>
          <w:color w:val="000000"/>
          <w:sz w:val="28"/>
        </w:rPr>
        <w:t>
      2) банк – Исламдық қаржыландыру жөніндегі қағидаларды іске асыру шеңберіндегі екінші деңгейдегі банк;</w:t>
      </w:r>
    </w:p>
    <w:bookmarkEnd w:id="28"/>
    <w:bookmarkStart w:name="z53" w:id="29"/>
    <w:p>
      <w:pPr>
        <w:spacing w:after="0"/>
        <w:ind w:left="0"/>
        <w:jc w:val="both"/>
      </w:pPr>
      <w:r>
        <w:rPr>
          <w:rFonts w:ascii="Times New Roman"/>
          <w:b w:val="false"/>
          <w:i w:val="false"/>
          <w:color w:val="000000"/>
          <w:sz w:val="28"/>
        </w:rPr>
        <w:t>
      3) банк-төлем агенті – қаржы агенттігімен келісілген исламдық лизингтік компанияның уәкілетті банкі және исламдық лизингтік компаниялардың исламдық лизинг шарттары бойынша субсидиялар сомасын аударуға және есептен шығаруға арналған исламдық лизингтік компанияның арнайы шотын жүргізу жөніндегі функцияларды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"3. Осы Шарттың талаптары бойынша қаржы агенттігі ______________ (ислам банкінің (исламдық лизингтік компанияның) атауы) алынған қаржыландыру бойынша Алушы тауарының үстеме бағасын (жалдау төлемінің бір бөлігін) субсидиялауды мынадай шарттарда жүзеге асырады: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шарты/исламдық лизинг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 ______</w:t>
            </w:r>
          </w:p>
          <w:p>
            <w:pPr>
              <w:spacing w:after="20"/>
              <w:ind w:left="20"/>
              <w:jc w:val="both"/>
            </w:pPr>
            <w:r>
              <w:rPr>
                <w:rFonts w:ascii="Times New Roman"/>
                <w:b w:val="false"/>
                <w:i w:val="false"/>
                <w:color w:val="000000"/>
                <w:sz w:val="20"/>
              </w:rPr>
              <w:t>
№___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қаржыландыру/лизинг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банкі/исламдық лизингтік компания кірісінің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"12. Субсидиялау үшін көзделген қаражатты аударуды қаржы агенттігі осы Шартқа өтеу кестесін ескере отырып, банктегі (банк-төлем агентіндегі) ағымдағы шотқа ай сайын аванстық төлемдермен (айына бір рет/бірнеше рет) жүзеге асырады. Бұл ретте қаражат аударылғаннан кейін қаржы агенттігі ислам банкіне (исламдық лизингтік компанияға) бір уақытта тиісті хабарлама жібереді.</w:t>
      </w:r>
    </w:p>
    <w:bookmarkEnd w:id="31"/>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Алушының банктің/банк-төлем агентінің кредиттік рейтингі төмендеген және қаржылық жағдайының өзге де нашарлау белгілері орын алған (бір немесе бірнеше жағдай орын алған)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кредит бойынша толық төлемді (негізгі борыш, субсидияланатын және субсидияланбайтын сыйақы бөлігі) жүргізу фактісі туралы банктің/лизингтік компанияның хабарламасы негізінде не субсидиялау шарттарына төлем кестелерін негізге ала отырып, қысқа мерзімді кезеңге сыйақының субсидияланатын бөлігі бойынша Алушының алдағы міндеттемелерін өтейтін төлемдер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"14. Осы Шартқа қол қойылғаннан кейін қаржы агенттігі субсидияларды төлейді. Субсидиялар тиісті Өңірлік үйлестірушіден келіп түскен қаражат болған кезде төленеді.";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1" w:id="33"/>
    <w:p>
      <w:pPr>
        <w:spacing w:after="0"/>
        <w:ind w:left="0"/>
        <w:jc w:val="both"/>
      </w:pPr>
      <w:r>
        <w:rPr>
          <w:rFonts w:ascii="Times New Roman"/>
          <w:b w:val="false"/>
          <w:i w:val="false"/>
          <w:color w:val="000000"/>
          <w:sz w:val="28"/>
        </w:rPr>
        <w:t>
      "18. Алушы қаржыландыру бойынша төлемді уақтылы өтемеген жағдайда, оның ішінде ислам банкі (исламдық лизингтік компания) кірісінің субсидияланбайтын бөлігін уақтылы өтемеген жағдайда немесе Алушы 3 (үш) ай қатарынан (исламдық лизинг шарты бойынша) қатарынан 2 (екі) және одан көп рет) төлемдерді төлеу бойынша ислам банкінің (исламдық лизингтік компанияның) алдындағы міндеттемелерді орындамаған жағдайда Алушы берешекті өтегенге дейін ислам банкі (исламдық лизингтік компания) өз кірісінің субсидияланатын бөлігін өтеу үшін қаржы агенттігінің ағымдағы шотынан қаражатты есептен шығаруды жүргізбейді және 2 (екі) жұмыс күні ішінде қаржы агенттігін бұл туралы хабардар етеді. Осы тармақта көзделген жағдайлар басталған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50 (елу) айлық есептік көрсеткіш (бұдан әрі – АЕК) мөлшерінде айыппұл төлейді.";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3" w:id="34"/>
    <w:p>
      <w:pPr>
        <w:spacing w:after="0"/>
        <w:ind w:left="0"/>
        <w:jc w:val="both"/>
      </w:pPr>
      <w:r>
        <w:rPr>
          <w:rFonts w:ascii="Times New Roman"/>
          <w:b w:val="false"/>
          <w:i w:val="false"/>
          <w:color w:val="000000"/>
          <w:sz w:val="28"/>
        </w:rPr>
        <w:t>
      "21. Қаржы агенттігі Исламдық қаржыландыру жөніндегі қағидалардың 69-тармағында көзделген мынадай:</w:t>
      </w:r>
    </w:p>
    <w:bookmarkEnd w:id="34"/>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өтеу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 ("Кәсіпкерлерді/индустриялық-инновациялық қызмет субъектілерін қолдау" бағыты шеңберінде кәсіпкерлердің жобалары бойынша) фактілері анықталған кезде алушыны субсидиялауды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65" w:id="35"/>
    <w:p>
      <w:pPr>
        <w:spacing w:after="0"/>
        <w:ind w:left="0"/>
        <w:jc w:val="both"/>
      </w:pPr>
      <w:r>
        <w:rPr>
          <w:rFonts w:ascii="Times New Roman"/>
          <w:b w:val="false"/>
          <w:i w:val="false"/>
          <w:color w:val="000000"/>
          <w:sz w:val="28"/>
        </w:rPr>
        <w:t>
      "21-1. "Бизнестің жол картасы-2020" бизнесті қолдау мен дамытудың мемлекеттік бағдарламасының шарттары бойынша мақұлданған Алушының жобасы бойынша субсидиялау мынадай:</w:t>
      </w:r>
    </w:p>
    <w:bookmarkEnd w:id="35"/>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өтеу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 фактілері анықталған кезде тоқтатылады.";</w:t>
      </w:r>
    </w:p>
    <w:bookmarkStart w:name="z66" w:id="36"/>
    <w:p>
      <w:pPr>
        <w:spacing w:after="0"/>
        <w:ind w:left="0"/>
        <w:jc w:val="both"/>
      </w:pPr>
      <w:r>
        <w:rPr>
          <w:rFonts w:ascii="Times New Roman"/>
          <w:b w:val="false"/>
          <w:i w:val="false"/>
          <w:color w:val="000000"/>
          <w:sz w:val="28"/>
        </w:rPr>
        <w:t>
      мынадай редакциядағы 21-2-тармақпен толықтырылсын:</w:t>
      </w:r>
    </w:p>
    <w:bookmarkEnd w:id="36"/>
    <w:bookmarkStart w:name="z67" w:id="37"/>
    <w:p>
      <w:pPr>
        <w:spacing w:after="0"/>
        <w:ind w:left="0"/>
        <w:jc w:val="both"/>
      </w:pPr>
      <w:r>
        <w:rPr>
          <w:rFonts w:ascii="Times New Roman"/>
          <w:b w:val="false"/>
          <w:i w:val="false"/>
          <w:color w:val="000000"/>
          <w:sz w:val="28"/>
        </w:rPr>
        <w:t>
      "21-2.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bookmarkEnd w:id="37"/>
    <w:p>
      <w:pPr>
        <w:spacing w:after="0"/>
        <w:ind w:left="0"/>
        <w:jc w:val="both"/>
      </w:pPr>
      <w:r>
        <w:rPr>
          <w:rFonts w:ascii="Times New Roman"/>
          <w:b w:val="false"/>
          <w:i w:val="false"/>
          <w:color w:val="000000"/>
          <w:sz w:val="28"/>
        </w:rPr>
        <w:t>
      1) субсидиялау жүзеге асырылатын кредитті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4) Алушының қаржыландыру шартына төлемдер кестесіне сәйкес төлемдерді төлеу бойынша ислам банкі алдындағы міндеттемелерді қатарынан 3 (үш) ай бойы орындамауы;</w:t>
      </w:r>
    </w:p>
    <w:p>
      <w:pPr>
        <w:spacing w:after="0"/>
        <w:ind w:left="0"/>
        <w:jc w:val="both"/>
      </w:pPr>
      <w:r>
        <w:rPr>
          <w:rFonts w:ascii="Times New Roman"/>
          <w:b w:val="false"/>
          <w:i w:val="false"/>
          <w:color w:val="000000"/>
          <w:sz w:val="28"/>
        </w:rPr>
        <w:t>
      5) Алушының төлемдерді өтеу кестесіне сәйкес лизингтік (жалдау) төлемдерді жасау бойынша ислам банкі/исламдық лизингтік компания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6)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 ("Кәсіпкерлерді/индустриялық-инновациялық қызмет субъектілерін қолдау" бағыты шеңберінде кәсіпкерлердің жобалары бойынша) фактілері анықталған кезде субсидиялау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тармақтар</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"25. Қаржы агенттігі:</w:t>
      </w:r>
    </w:p>
    <w:bookmarkEnd w:id="38"/>
    <w:p>
      <w:pPr>
        <w:spacing w:after="0"/>
        <w:ind w:left="0"/>
        <w:jc w:val="both"/>
      </w:pPr>
      <w:r>
        <w:rPr>
          <w:rFonts w:ascii="Times New Roman"/>
          <w:b w:val="false"/>
          <w:i w:val="false"/>
          <w:color w:val="000000"/>
          <w:sz w:val="28"/>
        </w:rPr>
        <w:t>
      1) Өңірлік үйлестірушінің қаражатын алмаған жағдайда субсидияларды аудармауға;</w:t>
      </w:r>
    </w:p>
    <w:p>
      <w:pPr>
        <w:spacing w:after="0"/>
        <w:ind w:left="0"/>
        <w:jc w:val="both"/>
      </w:pPr>
      <w:r>
        <w:rPr>
          <w:rFonts w:ascii="Times New Roman"/>
          <w:b w:val="false"/>
          <w:i w:val="false"/>
          <w:color w:val="000000"/>
          <w:sz w:val="28"/>
        </w:rPr>
        <w:t>
      2) егер қаржыландыру шартының және (немесе) осы Шарттың талаптары қаржы агенттігінің уәкілетті органының шешіміне және (немесе) Исламдық қаржыландыру жөніндегі қағидалардың талаптарына сәйкес келмеген жағдайда осы Шартқа қол қоймауға;</w:t>
      </w:r>
    </w:p>
    <w:p>
      <w:pPr>
        <w:spacing w:after="0"/>
        <w:ind w:left="0"/>
        <w:jc w:val="both"/>
      </w:pPr>
      <w:r>
        <w:rPr>
          <w:rFonts w:ascii="Times New Roman"/>
          <w:b w:val="false"/>
          <w:i w:val="false"/>
          <w:color w:val="000000"/>
          <w:sz w:val="28"/>
        </w:rPr>
        <w:t>
      3) Алушыдан қаражаттың (лизинг нысанының) мақсатты пайдаланылуы туралы қосымша ақпаратты сұратуға;</w:t>
      </w:r>
    </w:p>
    <w:p>
      <w:pPr>
        <w:spacing w:after="0"/>
        <w:ind w:left="0"/>
        <w:jc w:val="both"/>
      </w:pPr>
      <w:r>
        <w:rPr>
          <w:rFonts w:ascii="Times New Roman"/>
          <w:b w:val="false"/>
          <w:i w:val="false"/>
          <w:color w:val="000000"/>
          <w:sz w:val="28"/>
        </w:rPr>
        <w:t>
      4) ислам банкінен (исламдық лизингтік компаниядан) Алушы туралы, сондай-ақ Ұлттық жобаға қатысатын қаржыландыру шартының (исламдық лизинг шартының) іске асырылуы туралы құжаттар мен ақпаратты сұратуға және алуға;</w:t>
      </w:r>
    </w:p>
    <w:p>
      <w:pPr>
        <w:spacing w:after="0"/>
        <w:ind w:left="0"/>
        <w:jc w:val="both"/>
      </w:pPr>
      <w:r>
        <w:rPr>
          <w:rFonts w:ascii="Times New Roman"/>
          <w:b w:val="false"/>
          <w:i w:val="false"/>
          <w:color w:val="000000"/>
          <w:sz w:val="28"/>
        </w:rPr>
        <w:t>
      5) ислам банкіне (исламдық лизингтік компанияға) және Алушыға алдын ала жазбаша хабарлай отырып, кәсіпкерлік жөніндегі уәкілетті орган бекіткен Ұлттық жоба шеңберінде жобаларға мониторинг жүргізу қағидаларына сәйкес ислам банкі (исламдық лизингтік компания) мен Алушының арасындағы қаржыландыру шартында (исламдық лизинг шартында) көзделген құқықтар шеңберінде Жоба іске асырылатын жерге кемінде жарты жылда 1 (бір) рет бара отырып, жобаның және (немесе) Алушының Исламдық қаржыландыру жөніндегі қағидалардың талаптарына сәйкестігін мониторингтеуді, субсидиялау жүзеге асырылатын қаражаттың (лизинг нысанасының) мақсатты пайдаланылуын мониторингтеуді жүзеге асыруға;</w:t>
      </w:r>
    </w:p>
    <w:p>
      <w:pPr>
        <w:spacing w:after="0"/>
        <w:ind w:left="0"/>
        <w:jc w:val="both"/>
      </w:pPr>
      <w:r>
        <w:rPr>
          <w:rFonts w:ascii="Times New Roman"/>
          <w:b w:val="false"/>
          <w:i w:val="false"/>
          <w:color w:val="000000"/>
          <w:sz w:val="28"/>
        </w:rPr>
        <w:t>
      6)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7) Алушыны субсидиялауды тоқтату туралы мәселені қарау және Исламдық қаржыландыру жөніндегі қағидалардың 69-тармағында көзделген фактілер анықталған кезде субсидиялауды тоқтата тұруға;</w:t>
      </w:r>
    </w:p>
    <w:p>
      <w:pPr>
        <w:spacing w:after="0"/>
        <w:ind w:left="0"/>
        <w:jc w:val="both"/>
      </w:pPr>
      <w:r>
        <w:rPr>
          <w:rFonts w:ascii="Times New Roman"/>
          <w:b w:val="false"/>
          <w:i w:val="false"/>
          <w:color w:val="000000"/>
          <w:sz w:val="28"/>
        </w:rPr>
        <w:t>
      "8) кредит қаражатын мақсатты пайдаланбау және (немесе) Алушы жобасының Исламдық қаржыландыру жөніндегі қағидалардың талаптарына сәйкес келмеу фактілері анықталған кезде Алушының төленген сыйақы сомасын өтеуін қамтамасыз ету бойынша шаралар қабылдауға, оның ішінде сот тәртібінде шаралар қабылдауға;</w:t>
      </w:r>
    </w:p>
    <w:p>
      <w:pPr>
        <w:spacing w:after="0"/>
        <w:ind w:left="0"/>
        <w:jc w:val="both"/>
      </w:pPr>
      <w:r>
        <w:rPr>
          <w:rFonts w:ascii="Times New Roman"/>
          <w:b w:val="false"/>
          <w:i w:val="false"/>
          <w:color w:val="000000"/>
          <w:sz w:val="28"/>
        </w:rPr>
        <w:t>
      9) жарнама науқанын жүргізген кезде, ақпаратты қаржы агенттігінің ресми сайтында орналастырған кезде осы Шартты орындау шеңберінде алынған Алушы туралы ақпаратты пайдалануға, сондай-ақ оны Алушының алдын ала жазбаша келісуінсіз үшінші тұлғаларға (Исламдық қаржыландыру жөніндегі қағидаларды іске асыруға мүдделі тұлғаларға) беруге;</w:t>
      </w:r>
    </w:p>
    <w:p>
      <w:pPr>
        <w:spacing w:after="0"/>
        <w:ind w:left="0"/>
        <w:jc w:val="both"/>
      </w:pPr>
      <w:r>
        <w:rPr>
          <w:rFonts w:ascii="Times New Roman"/>
          <w:b w:val="false"/>
          <w:i w:val="false"/>
          <w:color w:val="000000"/>
          <w:sz w:val="28"/>
        </w:rPr>
        <w:t>
      10) осы Шарттың 23-тармағында көзделген фактілер анықталған кезде субсидиялауды тоқтату туралы шешім қабылданған жағдайда, осы Шартты біржақты соттан тыс тәртіппен мерзімінен бұрын бұзуға құқылы.</w:t>
      </w:r>
    </w:p>
    <w:bookmarkStart w:name="z70" w:id="39"/>
    <w:p>
      <w:pPr>
        <w:spacing w:after="0"/>
        <w:ind w:left="0"/>
        <w:jc w:val="both"/>
      </w:pPr>
      <w:r>
        <w:rPr>
          <w:rFonts w:ascii="Times New Roman"/>
          <w:b w:val="false"/>
          <w:i w:val="false"/>
          <w:color w:val="000000"/>
          <w:sz w:val="28"/>
        </w:rPr>
        <w:t>
      26. Алушы:</w:t>
      </w:r>
    </w:p>
    <w:bookmarkEnd w:id="39"/>
    <w:p>
      <w:pPr>
        <w:spacing w:after="0"/>
        <w:ind w:left="0"/>
        <w:jc w:val="both"/>
      </w:pPr>
      <w:r>
        <w:rPr>
          <w:rFonts w:ascii="Times New Roman"/>
          <w:b w:val="false"/>
          <w:i w:val="false"/>
          <w:color w:val="000000"/>
          <w:sz w:val="28"/>
        </w:rPr>
        <w:t>
      1) қаржыландыру шарты (исламдық лизинг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қаржы агенттігіне қаржыландырудың (лизингтің) мақсатты пайдаланылуына, жобаның және (немесе) Алушының Исламдық қаржыландыру жөніндегі қағидалардың талаптарына сәйкестігіне Жоба іске асырылатын аумақта мониторинг жүргізу құқығын беруге;</w:t>
      </w:r>
    </w:p>
    <w:p>
      <w:pPr>
        <w:spacing w:after="0"/>
        <w:ind w:left="0"/>
        <w:jc w:val="both"/>
      </w:pPr>
      <w:r>
        <w:rPr>
          <w:rFonts w:ascii="Times New Roman"/>
          <w:b w:val="false"/>
          <w:i w:val="false"/>
          <w:color w:val="000000"/>
          <w:sz w:val="28"/>
        </w:rPr>
        <w:t>
      3) қаржы агенттігінің сұрау салуы бойынша Исламдық қаржыландыру жөніндегі қағидалардың, қаржыландыру шартының (исламдық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4) қаржы агенттігінің алғашқы талабы бойынша қаржы агенттігіне жарнама науқанын жүргізген кезде, қаржы агенттігінің ресми сайтында ақпарат орналастырған кезде Исламдық қаржыландыру жөніндегі қағидалардың тиімділігін мониторингтеу үшін қаржы агенттігі пайдаланатын Қазақстан Республикасының салық заңнамасына сәйкес салықтық құпия болып табылатын мынадай:</w:t>
      </w:r>
    </w:p>
    <w:p>
      <w:pPr>
        <w:spacing w:after="0"/>
        <w:ind w:left="0"/>
        <w:jc w:val="both"/>
      </w:pPr>
      <w:r>
        <w:rPr>
          <w:rFonts w:ascii="Times New Roman"/>
          <w:b w:val="false"/>
          <w:i w:val="false"/>
          <w:color w:val="000000"/>
          <w:sz w:val="28"/>
        </w:rPr>
        <w:t>
      қаржы агенттігінің Алушы кірістерінің өсу серпінін айқындауы үшін кірістер;</w:t>
      </w:r>
    </w:p>
    <w:p>
      <w:pPr>
        <w:spacing w:after="0"/>
        <w:ind w:left="0"/>
        <w:jc w:val="both"/>
      </w:pPr>
      <w:r>
        <w:rPr>
          <w:rFonts w:ascii="Times New Roman"/>
          <w:b w:val="false"/>
          <w:i w:val="false"/>
          <w:color w:val="000000"/>
          <w:sz w:val="28"/>
        </w:rPr>
        <w:t>
      қаржы агенттігінің Алушының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қаржы агенттігінің Алушының бюджетке төлейтін салық төлемдерінің ұлғаю серпінін айқындауы үшін салық төлемдерінің сомасы жөніндегі мәліметтерді қаржы агенттігіне беру үшін, сондай-ақ оны үшінші тұлғаларға (Исламдық қаржыландыру жөніндегі қағидаларды іске асыруға мүдделі тұлғаларға) беру үшін Қазақстан Республикасы Қаржы министрлігінің Мемлекеттік кірістер комитетіне келісім беру туралы өтінішті ұсынуға;</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оны іске асыру туралы ақпаратты үшінші тұлғаларға (Исламдық қаржыландыру жөніндегі қағидаларды іске асыруға мүдделі адамдарға) бермеуге және жария етпеуге.";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"2) қаржы агенттігінің тиісті хабарламасы негізінде Алушының Жобасы бойынша қаржы агенттігінің ағымдағы шотынан субсидиялар сомасын акцептсіз тәртіппен есептен шығаруды жүзеге асыруға міндетті, бұл ретте ислам банкі (исламдық лизингтік компания) осы шартты іске асыру мақсаттарына арналмаған өзге шоттардан субсидиялар сомасын есептен шығаруға құқығы жоқ.</w:t>
      </w:r>
    </w:p>
    <w:bookmarkEnd w:id="40"/>
    <w:p>
      <w:pPr>
        <w:spacing w:after="0"/>
        <w:ind w:left="0"/>
        <w:jc w:val="both"/>
      </w:pPr>
      <w:r>
        <w:rPr>
          <w:rFonts w:ascii="Times New Roman"/>
          <w:b w:val="false"/>
          <w:i w:val="false"/>
          <w:color w:val="000000"/>
          <w:sz w:val="28"/>
        </w:rPr>
        <w:t>
      Алушы қаржыландыру бойынша жоспарлы төлемді нақты өтеген күннен бастап күнтізбелік 30 (отыз) күн өткеннен кейін сыйақы мөлшерлемесінің субсидияланатын бөлігін өтеу үшін қаржы агенттігінің ағымдағы шотынан субсидиялар сомасы есептен шығарылған жағдайда ислам банкі (исламдық лизингтік компания) қаржы агенттігіне 50 (елу) АЕК мөлшерінде айыппұл төлейді;</w:t>
      </w:r>
    </w:p>
    <w:bookmarkStart w:name="z74" w:id="41"/>
    <w:p>
      <w:pPr>
        <w:spacing w:after="0"/>
        <w:ind w:left="0"/>
        <w:jc w:val="both"/>
      </w:pPr>
      <w:r>
        <w:rPr>
          <w:rFonts w:ascii="Times New Roman"/>
          <w:b w:val="false"/>
          <w:i w:val="false"/>
          <w:color w:val="000000"/>
          <w:sz w:val="28"/>
        </w:rPr>
        <w:t>
      3) Алушыны қаржыландыру бойынша ислам банкінің (исламдық лизингтік компанияның) кірісін субсидиялау тоқтатылған, Алушыны қаржыландыру бойынша өзіндік құнның сомасы (жалдау төлемінің сомасы) мерзімінен бұрын ішінара/толық өтелген жағдайда 7 (жеті) жұмыс күні ішінде қаржы агенттігіне өзара есеп айырысулардың салыстырып тексеру актісін беруге міндетті. Бұл ретте ислам банкі (исламдық лизингтік компания) салыстырып-қарау актісінде субсидиялардың іс жүзінде есептен шығарылған сомалары мен күндерін көрсетеді, ал қаржы агенттігі субсидияларды аударудың сомалары мен күндерін көрсетеді.</w:t>
      </w:r>
    </w:p>
    <w:bookmarkEnd w:id="41"/>
    <w:p>
      <w:pPr>
        <w:spacing w:after="0"/>
        <w:ind w:left="0"/>
        <w:jc w:val="both"/>
      </w:pPr>
      <w:r>
        <w:rPr>
          <w:rFonts w:ascii="Times New Roman"/>
          <w:b w:val="false"/>
          <w:i w:val="false"/>
          <w:color w:val="000000"/>
          <w:sz w:val="28"/>
        </w:rPr>
        <w:t>
      Алушы негізгі борышты мерзімінен бұрын ішінара/толық өтеген күннен бастап күнтізбелік 30 (отыз) күн өткеннен кейін хабардар еткен/хабардар етпеген жағдайда ислам банкі (исламдық лизингтік компания) қаржы агенттігіне 50 (елу) АЕК мөлшерінде айыппұл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6" w:id="42"/>
    <w:p>
      <w:pPr>
        <w:spacing w:after="0"/>
        <w:ind w:left="0"/>
        <w:jc w:val="both"/>
      </w:pPr>
      <w:r>
        <w:rPr>
          <w:rFonts w:ascii="Times New Roman"/>
          <w:b w:val="false"/>
          <w:i w:val="false"/>
          <w:color w:val="000000"/>
          <w:sz w:val="28"/>
        </w:rPr>
        <w:t>
      "8) қаржы агенттігінің уәкілетті органы қолданыстағы қаржыландыруды субсидиялау туралы шешім қабылдаған жағдайда Исламдық қаржыландыру жөніндегі қағидаларға сәйкес рұқсат етілген комиссияларды, алымдарды және (немесе) өзге де төлемдерді қоспағанда, Алушыға бұрын алынған комиссияларды, алымдарды және (немесе) ағымдағы қаржы жылындағы өзге де төлемдерді өтеуге;";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облигациялар бойынша купондық сыйақы мөлшерлемесін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9" w:id="4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субсидиялаудың үлгілік шарты";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1" w:id="44"/>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 негізінде әрекет ететін_______________________________________________ бір тараптан және бұдан әрі "эмитент" деп аталатын Қазақстан Республикасының заңнамасына сәйкес тіркелген және өз қызметін жүзеге асыратын заңды тұлға атынан_______________________ негізінде әрекет ететін ___________________________________________ екінші тараптан, бірлесіп "Тараптар", ал жекелей "Тарап" не жоғарыда көрсетілгендей аталатындар:</w:t>
      </w:r>
    </w:p>
    <w:bookmarkEnd w:id="44"/>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жылдың 31 желтоқсанындағы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w:t>
      </w:r>
    </w:p>
    <w:p>
      <w:pPr>
        <w:spacing w:after="0"/>
        <w:ind w:left="0"/>
        <w:jc w:val="both"/>
      </w:pPr>
      <w:r>
        <w:rPr>
          <w:rFonts w:ascii="Times New Roman"/>
          <w:b w:val="false"/>
          <w:i w:val="false"/>
          <w:color w:val="000000"/>
          <w:sz w:val="28"/>
        </w:rPr>
        <w:t>
      қаржы агенттігінің уәкілетті органы отырысының 20___ жылғы № хаттамасына сәйкес осы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 w:id="45"/>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45"/>
    <w:p>
      <w:pPr>
        <w:spacing w:after="0"/>
        <w:ind w:left="0"/>
        <w:jc w:val="both"/>
      </w:pPr>
      <w:r>
        <w:rPr>
          <w:rFonts w:ascii="Times New Roman"/>
          <w:b w:val="false"/>
          <w:i w:val="false"/>
          <w:color w:val="000000"/>
          <w:sz w:val="28"/>
        </w:rPr>
        <w:t>
      1)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p>
      <w:pPr>
        <w:spacing w:after="0"/>
        <w:ind w:left="0"/>
        <w:jc w:val="both"/>
      </w:pPr>
      <w:r>
        <w:rPr>
          <w:rFonts w:ascii="Times New Roman"/>
          <w:b w:val="false"/>
          <w:i w:val="false"/>
          <w:color w:val="000000"/>
          <w:sz w:val="28"/>
        </w:rPr>
        <w:t>
      2) АХҚО қор биржасы – АХҚО-да қаржы құралдарының сауда-саттығын ұйымдастырушылық және техникалық қамтамасыз етуді жүзеге асыратын акционерлік қоғамның ұйымдық-құқықтық нысанындағы заңды тұлға;</w:t>
      </w:r>
    </w:p>
    <w:p>
      <w:pPr>
        <w:spacing w:after="0"/>
        <w:ind w:left="0"/>
        <w:jc w:val="both"/>
      </w:pPr>
      <w:r>
        <w:rPr>
          <w:rFonts w:ascii="Times New Roman"/>
          <w:b w:val="false"/>
          <w:i w:val="false"/>
          <w:color w:val="000000"/>
          <w:sz w:val="28"/>
        </w:rPr>
        <w:t>
      3)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уәкілетті органы берген лицензия негізінде депозитарлық қызметті жүзеге асыратын жеке компания;</w:t>
      </w:r>
    </w:p>
    <w:p>
      <w:pPr>
        <w:spacing w:after="0"/>
        <w:ind w:left="0"/>
        <w:jc w:val="both"/>
      </w:pPr>
      <w:r>
        <w:rPr>
          <w:rFonts w:ascii="Times New Roman"/>
          <w:b w:val="false"/>
          <w:i w:val="false"/>
          <w:color w:val="000000"/>
          <w:sz w:val="28"/>
        </w:rPr>
        <w:t>
      4)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жобалар, олар Қазақстан Республикасының экологиялық заңнамасына сәйкес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w:t>
      </w:r>
    </w:p>
    <w:p>
      <w:pPr>
        <w:spacing w:after="0"/>
        <w:ind w:left="0"/>
        <w:jc w:val="both"/>
      </w:pPr>
      <w:r>
        <w:rPr>
          <w:rFonts w:ascii="Times New Roman"/>
          <w:b w:val="false"/>
          <w:i w:val="false"/>
          <w:color w:val="000000"/>
          <w:sz w:val="28"/>
        </w:rPr>
        <w:t>
      6)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мақсатында ақша қаражатын тарту үшін АХҚО қор биржасының тізіміне енгізілген, тіркелген кірісі бар борыштық құрал;</w:t>
      </w:r>
    </w:p>
    <w:p>
      <w:pPr>
        <w:spacing w:after="0"/>
        <w:ind w:left="0"/>
        <w:jc w:val="both"/>
      </w:pPr>
      <w:r>
        <w:rPr>
          <w:rFonts w:ascii="Times New Roman"/>
          <w:b w:val="false"/>
          <w:i w:val="false"/>
          <w:color w:val="000000"/>
          <w:sz w:val="28"/>
        </w:rPr>
        <w:t>
      7)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жобалардың сыныптамасы;</w:t>
      </w:r>
    </w:p>
    <w:p>
      <w:pPr>
        <w:spacing w:after="0"/>
        <w:ind w:left="0"/>
        <w:jc w:val="both"/>
      </w:pPr>
      <w:r>
        <w:rPr>
          <w:rFonts w:ascii="Times New Roman"/>
          <w:b w:val="false"/>
          <w:i w:val="false"/>
          <w:color w:val="000000"/>
          <w:sz w:val="28"/>
        </w:rPr>
        <w:t>
      8) жоба –табыс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іс-қимылдар мен іс-шаралар жиынтығы;</w:t>
      </w:r>
    </w:p>
    <w:p>
      <w:pPr>
        <w:spacing w:after="0"/>
        <w:ind w:left="0"/>
        <w:jc w:val="both"/>
      </w:pPr>
      <w:r>
        <w:rPr>
          <w:rFonts w:ascii="Times New Roman"/>
          <w:b w:val="false"/>
          <w:i w:val="false"/>
          <w:color w:val="000000"/>
          <w:sz w:val="28"/>
        </w:rPr>
        <w:t>
      9) купондық сыйақы мөлшерлемесі субсидияланатын облигациялар – эмитент шығарған және қаржы агенттігі купондық сыйақы мөлшерлемесінің бір бөлігін субсидиялайтын, Қазақстан Республикасының аумағында қызметін жүзеге асыратын қор биржасының ресми бағалы қағаздар тізіміне енгізілген облигациялар, оның ішінде "жасыл" облигациялар, АХҚО актілеріне сәйкес эмитент шығарған және қаржы агенттігі купондық сыйақы мөлшерлемесінің бір бөлігін субсидиялауды жүзеге асыратын АХҚО қор биржасының тізіміне енгізілген "жасыл" облигациялар;</w:t>
      </w:r>
    </w:p>
    <w:p>
      <w:pPr>
        <w:spacing w:after="0"/>
        <w:ind w:left="0"/>
        <w:jc w:val="both"/>
      </w:pPr>
      <w:r>
        <w:rPr>
          <w:rFonts w:ascii="Times New Roman"/>
          <w:b w:val="false"/>
          <w:i w:val="false"/>
          <w:color w:val="000000"/>
          <w:sz w:val="28"/>
        </w:rPr>
        <w:t>
      10) купондық сыйақы мөлшерлемесінің бір бөлігін субсидиялау – эмитент купондық сыйақы мөлшерлемесі субсидияланатын облигацияларды ұстаушыға төлейтін шығыстарды ішінара өтеу үшін қолданылатын эмитенттерге мемлекеттік қаржылай қолдау көрсету нысаны;</w:t>
      </w:r>
    </w:p>
    <w:p>
      <w:pPr>
        <w:spacing w:after="0"/>
        <w:ind w:left="0"/>
        <w:jc w:val="both"/>
      </w:pPr>
      <w:r>
        <w:rPr>
          <w:rFonts w:ascii="Times New Roman"/>
          <w:b w:val="false"/>
          <w:i w:val="false"/>
          <w:color w:val="000000"/>
          <w:sz w:val="28"/>
        </w:rPr>
        <w:t>
      11) қаржы агенттігінің уәкілетті органы –Қаржы агенттігінің жарғысында, Қаржы агенттігінің кредиттік саясатында берілген және қаржы агенттігінің ішкі құжаттарында бекітілген өкілеттіктер шегінде қызметін жүзеге асыратын, тұрақты түрде жұмыс істейтін алқалы орган;</w:t>
      </w:r>
    </w:p>
    <w:p>
      <w:pPr>
        <w:spacing w:after="0"/>
        <w:ind w:left="0"/>
        <w:jc w:val="both"/>
      </w:pPr>
      <w:r>
        <w:rPr>
          <w:rFonts w:ascii="Times New Roman"/>
          <w:b w:val="false"/>
          <w:i w:val="false"/>
          <w:color w:val="000000"/>
          <w:sz w:val="28"/>
        </w:rPr>
        <w:t>
      12) қор биржасы – дауыс беретін акцияларының жалпы санының кемінде жиырма бес проценті Қазақстан Республикасының Ұлттық банкіне тиесілі акционерлік қоғамның ұйымдық-құқықтық нысанында құрылған осы сауда-саттықтарды ұйымдастырушының сауда-саттық жүйелерін пайдалана отырып, сауда-саттықтарды тікелей өткізу жолымен оларды ұйымдастырушылық және техникалық қамтамасыз ететін заңды тұлға;</w:t>
      </w:r>
    </w:p>
    <w:p>
      <w:pPr>
        <w:spacing w:after="0"/>
        <w:ind w:left="0"/>
        <w:jc w:val="both"/>
      </w:pPr>
      <w:r>
        <w:rPr>
          <w:rFonts w:ascii="Times New Roman"/>
          <w:b w:val="false"/>
          <w:i w:val="false"/>
          <w:color w:val="000000"/>
          <w:sz w:val="28"/>
        </w:rPr>
        <w:t>
      13) листинг – бағалы қағаздарды қор биржасының және АХҚО қор биржасының ресми бағалы қағаздар тiзiмiнiң санатына және (немесе) секторына енгiзу, оларды қосу және оларда болу үшін қор биржасының және/немесе АХҚО қор биржасының iшкi құжаттарында бағалы қағаздарға және олардың эмитенттерiне арнайы (листингтiк) талаптар белгiленген;</w:t>
      </w:r>
    </w:p>
    <w:p>
      <w:pPr>
        <w:spacing w:after="0"/>
        <w:ind w:left="0"/>
        <w:jc w:val="both"/>
      </w:pPr>
      <w:r>
        <w:rPr>
          <w:rFonts w:ascii="Times New Roman"/>
          <w:b w:val="false"/>
          <w:i w:val="false"/>
          <w:color w:val="000000"/>
          <w:sz w:val="28"/>
        </w:rPr>
        <w:t>
      14) облигация ұстаушылардың өкiлi – осы облигациялар эмитентінің үлестес тұлғасы болып табылмайтын, облигациялар бойынша сыйақы төлеу және оларды өтеу, бағалы қағаздардың қайталама нарығында облигациялар айналысы процесінде эмитентпен жасасқан шарт негізінде купондық сыйақы мөлшерлемесі субсидияланатын облигациялар ұстаушылардың мүддесінде әрекет ететін бағалы қағаздар нарығының кәсiби қатысушы;</w:t>
      </w:r>
    </w:p>
    <w:p>
      <w:pPr>
        <w:spacing w:after="0"/>
        <w:ind w:left="0"/>
        <w:jc w:val="both"/>
      </w:pPr>
      <w:r>
        <w:rPr>
          <w:rFonts w:ascii="Times New Roman"/>
          <w:b w:val="false"/>
          <w:i w:val="false"/>
          <w:color w:val="000000"/>
          <w:sz w:val="28"/>
        </w:rPr>
        <w:t>
      15) облигацияларды өтеу – эмитенттiң облигациялар шығару проспектiсiнде белгiленген тәртiппен купондық сыйақы мөлшерлемесі субсидияланатын орналастырылған облигацияларды сыйақысы мен номиналды құнын төлеу жолымен (кейiннен сату мақсатынсыз) айналыстан алып қою бойынша іс-қимылы;</w:t>
      </w:r>
    </w:p>
    <w:p>
      <w:pPr>
        <w:spacing w:after="0"/>
        <w:ind w:left="0"/>
        <w:jc w:val="both"/>
      </w:pPr>
      <w:r>
        <w:rPr>
          <w:rFonts w:ascii="Times New Roman"/>
          <w:b w:val="false"/>
          <w:i w:val="false"/>
          <w:color w:val="000000"/>
          <w:sz w:val="28"/>
        </w:rPr>
        <w:t>
      16) облигациялар ұстаушы – бағалы қағаз ұстаушылар тізілімі жүйесінде немесе номиналды ұстауды есепке алу жүйесінде тіркелген, купондық сыйақы мөлшерлемесі субсидияланатын облигациялар бойынша құқықтары бар тұлға;</w:t>
      </w:r>
    </w:p>
    <w:p>
      <w:pPr>
        <w:spacing w:after="0"/>
        <w:ind w:left="0"/>
        <w:jc w:val="both"/>
      </w:pPr>
      <w:r>
        <w:rPr>
          <w:rFonts w:ascii="Times New Roman"/>
          <w:b w:val="false"/>
          <w:i w:val="false"/>
          <w:color w:val="000000"/>
          <w:sz w:val="28"/>
        </w:rPr>
        <w:t>
      17) орталық депозитарий – "Бағалы қағаздар нарығы туралы" Қазақстан Республикасының заңында көзделген қызмет түрлерін жүзеге асыратын мамандандырылған коммерциялық емес акционерлік қоғам;</w:t>
      </w:r>
    </w:p>
    <w:p>
      <w:pPr>
        <w:spacing w:after="0"/>
        <w:ind w:left="0"/>
        <w:jc w:val="both"/>
      </w:pPr>
      <w:r>
        <w:rPr>
          <w:rFonts w:ascii="Times New Roman"/>
          <w:b w:val="false"/>
          <w:i w:val="false"/>
          <w:color w:val="000000"/>
          <w:sz w:val="28"/>
        </w:rPr>
        <w:t>
      18) сыйақы мөлшерлемесі – облигацияны орналастыру нәтижесінде эмитент алған ақшаны қолданғаны үшін облигация ұстаушыға жүйелі түрде төленуі тиіс, облигацияларды шығару проспектінде белгіленген, пайызбен көрсетілетін сыйақы мөлшері;</w:t>
      </w:r>
    </w:p>
    <w:p>
      <w:pPr>
        <w:spacing w:after="0"/>
        <w:ind w:left="0"/>
        <w:jc w:val="both"/>
      </w:pPr>
      <w:r>
        <w:rPr>
          <w:rFonts w:ascii="Times New Roman"/>
          <w:b w:val="false"/>
          <w:i w:val="false"/>
          <w:color w:val="000000"/>
          <w:sz w:val="28"/>
        </w:rPr>
        <w:t>
      19)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Капитал нарықтары халықаралық қауымдастығының және АХҚО қор биржасының "жасыл" облигацияларды шығару жөніндегі актісіне сәйкес басқа да танылған стандарттардың "жасыл" облигациялар қағидаттарының негізгі элементтеріне сәйкестігін бағалау рәсімі;</w:t>
      </w:r>
    </w:p>
    <w:p>
      <w:pPr>
        <w:spacing w:after="0"/>
        <w:ind w:left="0"/>
        <w:jc w:val="both"/>
      </w:pPr>
      <w:r>
        <w:rPr>
          <w:rFonts w:ascii="Times New Roman"/>
          <w:b w:val="false"/>
          <w:i w:val="false"/>
          <w:color w:val="000000"/>
          <w:sz w:val="28"/>
        </w:rPr>
        <w:t>
      20)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p>
      <w:pPr>
        <w:spacing w:after="0"/>
        <w:ind w:left="0"/>
        <w:jc w:val="both"/>
      </w:pPr>
      <w:r>
        <w:rPr>
          <w:rFonts w:ascii="Times New Roman"/>
          <w:b w:val="false"/>
          <w:i w:val="false"/>
          <w:color w:val="000000"/>
          <w:sz w:val="28"/>
        </w:rPr>
        <w:t>
      21) уәкілетті орган – кәсіпкерлік жөніндегі уәкілетті орган;</w:t>
      </w:r>
    </w:p>
    <w:p>
      <w:pPr>
        <w:spacing w:after="0"/>
        <w:ind w:left="0"/>
        <w:jc w:val="both"/>
      </w:pPr>
      <w:r>
        <w:rPr>
          <w:rFonts w:ascii="Times New Roman"/>
          <w:b w:val="false"/>
          <w:i w:val="false"/>
          <w:color w:val="000000"/>
          <w:sz w:val="28"/>
        </w:rPr>
        <w:t>
      22) эмитент – купондық сыйақы мөлшерлемесі субсидияланатын облигацияларды шығаруды жүзеге асыратын кәсіпкер.";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5" w:id="46"/>
    <w:p>
      <w:pPr>
        <w:spacing w:after="0"/>
        <w:ind w:left="0"/>
        <w:jc w:val="both"/>
      </w:pPr>
      <w:r>
        <w:rPr>
          <w:rFonts w:ascii="Times New Roman"/>
          <w:b w:val="false"/>
          <w:i w:val="false"/>
          <w:color w:val="000000"/>
          <w:sz w:val="28"/>
        </w:rPr>
        <w:t>
      "7. Қаржы агенттігі осы Шартқа қол қойылғаннан және эмитент:</w:t>
      </w:r>
    </w:p>
    <w:bookmarkEnd w:id="46"/>
    <w:p>
      <w:pPr>
        <w:spacing w:after="0"/>
        <w:ind w:left="0"/>
        <w:jc w:val="both"/>
      </w:pPr>
      <w:r>
        <w:rPr>
          <w:rFonts w:ascii="Times New Roman"/>
          <w:b w:val="false"/>
          <w:i w:val="false"/>
          <w:color w:val="000000"/>
          <w:sz w:val="28"/>
        </w:rPr>
        <w:t>
      1) бағалы қағаздар нарығын реттеу жөніндегі уәкілетті орган тіркеген облигациялар шығарылымы проспектін;</w:t>
      </w:r>
    </w:p>
    <w:p>
      <w:pPr>
        <w:spacing w:after="0"/>
        <w:ind w:left="0"/>
        <w:jc w:val="both"/>
      </w:pPr>
      <w:r>
        <w:rPr>
          <w:rFonts w:ascii="Times New Roman"/>
          <w:b w:val="false"/>
          <w:i w:val="false"/>
          <w:color w:val="000000"/>
          <w:sz w:val="28"/>
        </w:rPr>
        <w:t>
      2) қор биржасының/АХҚО қор биржасының эмитенттің облигацияларын биржаның (листинг) ресми тізіміне енгізу туралы хабарламасын;</w:t>
      </w:r>
    </w:p>
    <w:p>
      <w:pPr>
        <w:spacing w:after="0"/>
        <w:ind w:left="0"/>
        <w:jc w:val="both"/>
      </w:pPr>
      <w:r>
        <w:rPr>
          <w:rFonts w:ascii="Times New Roman"/>
          <w:b w:val="false"/>
          <w:i w:val="false"/>
          <w:color w:val="000000"/>
          <w:sz w:val="28"/>
        </w:rPr>
        <w:t>
      3) эмитент пен орталық депозитарий/АХҚО қор биржасының орталық депозитарий арасында төлем агенті қызметтерін көрсетуге шарт жасалғаны туралы хабарламаны;</w:t>
      </w:r>
    </w:p>
    <w:p>
      <w:pPr>
        <w:spacing w:after="0"/>
        <w:ind w:left="0"/>
        <w:jc w:val="both"/>
      </w:pPr>
      <w:r>
        <w:rPr>
          <w:rFonts w:ascii="Times New Roman"/>
          <w:b w:val="false"/>
          <w:i w:val="false"/>
          <w:color w:val="000000"/>
          <w:sz w:val="28"/>
        </w:rPr>
        <w:t>
      4) орталық депозитарийдің/АХҚО қор биржасының орталық депозитарийінің есепке алу жүйесінен облигацияларды орналастыру нәтижелері туралы үзінді көшірмені немесе есепті ұсынғаннан кейін субсидиялар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47"/>
    <w:p>
      <w:pPr>
        <w:spacing w:after="0"/>
        <w:ind w:left="0"/>
        <w:jc w:val="both"/>
      </w:pPr>
      <w:r>
        <w:rPr>
          <w:rFonts w:ascii="Times New Roman"/>
          <w:b w:val="false"/>
          <w:i w:val="false"/>
          <w:color w:val="000000"/>
          <w:sz w:val="28"/>
        </w:rPr>
        <w:t>
      "9. Субсидиялауға көзделген қаражатты аударуды қаржы агенттігі Купондық сыйақы мөлшерлемесін субсидиялау қағидаларына сәйкес орталық депозитарийдің/АХҚО қор биржасының орталық депозитарийінің хабарламасы, ақпараты және анықтамасы негізінде субсидиялау бойынша бюджет қаражаты болған жағдайда 10 (он) жұмыс күні ішінде қаражатты эмитенттің банктегі ағымдағы шотына аудару жолымен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9" w:id="48"/>
    <w:p>
      <w:pPr>
        <w:spacing w:after="0"/>
        <w:ind w:left="0"/>
        <w:jc w:val="both"/>
      </w:pPr>
      <w:r>
        <w:rPr>
          <w:rFonts w:ascii="Times New Roman"/>
          <w:b w:val="false"/>
          <w:i w:val="false"/>
          <w:color w:val="000000"/>
          <w:sz w:val="28"/>
        </w:rPr>
        <w:t>
      "11. Қаржы агенттігі:</w:t>
      </w:r>
    </w:p>
    <w:bookmarkEnd w:id="48"/>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9-тармағына</w:t>
      </w:r>
      <w:r>
        <w:rPr>
          <w:rFonts w:ascii="Times New Roman"/>
          <w:b w:val="false"/>
          <w:i w:val="false"/>
          <w:color w:val="000000"/>
          <w:sz w:val="28"/>
        </w:rPr>
        <w:t xml:space="preserve"> сәйкес купондық сыйақы мөлшерлемесінің бір бөлігін субсидиялау үшін көзделген қаражатты эмитенттің ағымдағы шотына уақытылы аударуға;</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субсидиялау жүзеге асырылатан облигацияларды орналастырудан түскен қаражатты мақсатты пайдаланбау;</w:t>
      </w:r>
    </w:p>
    <w:p>
      <w:pPr>
        <w:spacing w:after="0"/>
        <w:ind w:left="0"/>
        <w:jc w:val="both"/>
      </w:pPr>
      <w:r>
        <w:rPr>
          <w:rFonts w:ascii="Times New Roman"/>
          <w:b w:val="false"/>
          <w:i w:val="false"/>
          <w:color w:val="000000"/>
          <w:sz w:val="28"/>
        </w:rPr>
        <w:t>
      жобаның және (немесе) эмитенттің Купондық сыйақы мөлшерлемесін субсидиялау қағидаларының шарттарына сәйкессіздігі;</w:t>
      </w:r>
    </w:p>
    <w:p>
      <w:pPr>
        <w:spacing w:after="0"/>
        <w:ind w:left="0"/>
        <w:jc w:val="both"/>
      </w:pPr>
      <w:r>
        <w:rPr>
          <w:rFonts w:ascii="Times New Roman"/>
          <w:b w:val="false"/>
          <w:i w:val="false"/>
          <w:color w:val="000000"/>
          <w:sz w:val="28"/>
        </w:rPr>
        <w:t>
      эмитенттің облигациялар бойынша купондық сыйақының субсидияланбайтын бөлігін төлеу міндеттемесін орындамау фактілері анықталған жағдайда субсидиялауды тоқтатуға;</w:t>
      </w:r>
    </w:p>
    <w:p>
      <w:pPr>
        <w:spacing w:after="0"/>
        <w:ind w:left="0"/>
        <w:jc w:val="both"/>
      </w:pPr>
      <w:r>
        <w:rPr>
          <w:rFonts w:ascii="Times New Roman"/>
          <w:b w:val="false"/>
          <w:i w:val="false"/>
          <w:color w:val="000000"/>
          <w:sz w:val="28"/>
        </w:rPr>
        <w:t>
      3) уәкілетті органға есеп беру мақсатында облигациялар бойынша купондық сыйақы мөлшерлемесін субсидиялау бөлігінде Купондық сыйақы мөлшерлемесін субсидиялау қағидаларының іске асырылуын мониторингтеуді жүзеге асыруға;</w:t>
      </w:r>
    </w:p>
    <w:p>
      <w:pPr>
        <w:spacing w:after="0"/>
        <w:ind w:left="0"/>
        <w:jc w:val="both"/>
      </w:pPr>
      <w:r>
        <w:rPr>
          <w:rFonts w:ascii="Times New Roman"/>
          <w:b w:val="false"/>
          <w:i w:val="false"/>
          <w:color w:val="000000"/>
          <w:sz w:val="28"/>
        </w:rPr>
        <w:t>
      4) облигацияларды орналастырудан түскен қаражатты мақсатты пайдаланбау және (немесе) эмитент жобасының Купондық сыйақы мөлшерлемесін субсидиялау қағидаларының шарттарына сәйкес келмеу фактілері анықталған жағдайда, эмитенттің төленген сыйақы сомасын өтеуін, оның ішінде сот тәртібінде өтеуін қамтамасыз ету шараларын қабылдауға міндетті.</w:t>
      </w:r>
    </w:p>
    <w:bookmarkStart w:name="z90" w:id="49"/>
    <w:p>
      <w:pPr>
        <w:spacing w:after="0"/>
        <w:ind w:left="0"/>
        <w:jc w:val="both"/>
      </w:pPr>
      <w:r>
        <w:rPr>
          <w:rFonts w:ascii="Times New Roman"/>
          <w:b w:val="false"/>
          <w:i w:val="false"/>
          <w:color w:val="000000"/>
          <w:sz w:val="28"/>
        </w:rPr>
        <w:t>
      12. Қаржы агентігі:</w:t>
      </w:r>
    </w:p>
    <w:bookmarkEnd w:id="49"/>
    <w:p>
      <w:pPr>
        <w:spacing w:after="0"/>
        <w:ind w:left="0"/>
        <w:jc w:val="both"/>
      </w:pPr>
      <w:r>
        <w:rPr>
          <w:rFonts w:ascii="Times New Roman"/>
          <w:b w:val="false"/>
          <w:i w:val="false"/>
          <w:color w:val="000000"/>
          <w:sz w:val="28"/>
        </w:rPr>
        <w:t>
      1) өңірлік үйлестірушіден қаражатты алмаған жағдайда субсидияларды аудармауға;</w:t>
      </w:r>
    </w:p>
    <w:p>
      <w:pPr>
        <w:spacing w:after="0"/>
        <w:ind w:left="0"/>
        <w:jc w:val="both"/>
      </w:pPr>
      <w:r>
        <w:rPr>
          <w:rFonts w:ascii="Times New Roman"/>
          <w:b w:val="false"/>
          <w:i w:val="false"/>
          <w:color w:val="000000"/>
          <w:sz w:val="28"/>
        </w:rPr>
        <w:t>
      2) қаражатты мақсатты пайдалануы тұрғысында эмитентке тексерулер жүргізуге құқылы. Эмитенттен облигацияларды орналастырудан түскен қаражаттың мақсатты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орталық депозитарийден/АХҚО қор биржасының орталық депозитарийінен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сұратуға және алуға;</w:t>
      </w:r>
    </w:p>
    <w:p>
      <w:pPr>
        <w:spacing w:after="0"/>
        <w:ind w:left="0"/>
        <w:jc w:val="both"/>
      </w:pPr>
      <w:r>
        <w:rPr>
          <w:rFonts w:ascii="Times New Roman"/>
          <w:b w:val="false"/>
          <w:i w:val="false"/>
          <w:color w:val="000000"/>
          <w:sz w:val="28"/>
        </w:rPr>
        <w:t>
      4) эмитентті алдын ала жазбаша хабардар ете отырып, жобаның және (немесе) эмитенттің Купондық сыйақы мөлшерлемесін субсидиялау қағидаларының шарттарына сәйкестігіне мониторингті, субсидиялау жүзеге асырылатын қаражаттың мақсатты пайдаланылуына жарты жылда кемінде1 (бір) рет мониторингті жүзеге асыруға;</w:t>
      </w:r>
    </w:p>
    <w:p>
      <w:pPr>
        <w:spacing w:after="0"/>
        <w:ind w:left="0"/>
        <w:jc w:val="both"/>
      </w:pPr>
      <w:r>
        <w:rPr>
          <w:rFonts w:ascii="Times New Roman"/>
          <w:b w:val="false"/>
          <w:i w:val="false"/>
          <w:color w:val="000000"/>
          <w:sz w:val="28"/>
        </w:rPr>
        <w:t>
      5) есеп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Тараптар үшін көзделген осы Шартта белгіленген эмитент міндеттемелерінің орындалу мерзімінің сақталуын бақылауды жүзеге асыруға және эмитенттің оларды уақтылы орындауын талап етуге;</w:t>
      </w:r>
    </w:p>
    <w:p>
      <w:pPr>
        <w:spacing w:after="0"/>
        <w:ind w:left="0"/>
        <w:jc w:val="both"/>
      </w:pPr>
      <w:r>
        <w:rPr>
          <w:rFonts w:ascii="Times New Roman"/>
          <w:b w:val="false"/>
          <w:i w:val="false"/>
          <w:color w:val="000000"/>
          <w:sz w:val="28"/>
        </w:rPr>
        <w:t>
      7) осы Шартты жүзеге асыру шеңберінде эмитенттен алынған эмитент туралы ақпаратты жарнамалау науқанын өткізу кезінде, қаржы агенттігінің ресми сайтында ақпаратты жариялау кезінде пайдалануға, сондай-ақ оны эмитенттен алынған жазбаша келісімімен үшінші тұлғаларға беруге;</w:t>
      </w:r>
    </w:p>
    <w:p>
      <w:pPr>
        <w:spacing w:after="0"/>
        <w:ind w:left="0"/>
        <w:jc w:val="both"/>
      </w:pPr>
      <w:r>
        <w:rPr>
          <w:rFonts w:ascii="Times New Roman"/>
          <w:b w:val="false"/>
          <w:i w:val="false"/>
          <w:color w:val="000000"/>
          <w:sz w:val="28"/>
        </w:rPr>
        <w:t>
      8) Купондық сыйақы мөлшерлемесін субсидиялау қағидалары 43-тармағының 4) тармақшасында көзделген жағдайларда осы Шартты мерзімінен бұрын бір жақты соттан тыс тәртіппен бұзуға;</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облигацияларды орналастырудан түскен қаражатты мақсатты пайдаланбау;</w:t>
      </w:r>
    </w:p>
    <w:p>
      <w:pPr>
        <w:spacing w:after="0"/>
        <w:ind w:left="0"/>
        <w:jc w:val="both"/>
      </w:pPr>
      <w:r>
        <w:rPr>
          <w:rFonts w:ascii="Times New Roman"/>
          <w:b w:val="false"/>
          <w:i w:val="false"/>
          <w:color w:val="000000"/>
          <w:sz w:val="28"/>
        </w:rPr>
        <w:t>
      жобаның және (немесе) эмитенттің Купондық сыйақы мөлшерлемесін субсидиялау қағидаларының талаптарына сәйкес келмеуі;</w:t>
      </w:r>
    </w:p>
    <w:p>
      <w:pPr>
        <w:spacing w:after="0"/>
        <w:ind w:left="0"/>
        <w:jc w:val="both"/>
      </w:pPr>
      <w:r>
        <w:rPr>
          <w:rFonts w:ascii="Times New Roman"/>
          <w:b w:val="false"/>
          <w:i w:val="false"/>
          <w:color w:val="000000"/>
          <w:sz w:val="28"/>
        </w:rPr>
        <w:t>
      эмитенттің облигациялар бойынша купондық сыйақыны төлеу жөніндегі міндеттемелерін орындамауы;</w:t>
      </w:r>
    </w:p>
    <w:p>
      <w:pPr>
        <w:spacing w:after="0"/>
        <w:ind w:left="0"/>
        <w:jc w:val="both"/>
      </w:pPr>
      <w:r>
        <w:rPr>
          <w:rFonts w:ascii="Times New Roman"/>
          <w:b w:val="false"/>
          <w:i w:val="false"/>
          <w:color w:val="000000"/>
          <w:sz w:val="28"/>
        </w:rPr>
        <w:t>
      эмитенттің шоттарындағы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эмитенттің шоты бойынша шығыс операцияларын тоқтата тұру;</w:t>
      </w:r>
    </w:p>
    <w:p>
      <w:pPr>
        <w:spacing w:after="0"/>
        <w:ind w:left="0"/>
        <w:jc w:val="both"/>
      </w:pPr>
      <w:r>
        <w:rPr>
          <w:rFonts w:ascii="Times New Roman"/>
          <w:b w:val="false"/>
          <w:i w:val="false"/>
          <w:color w:val="000000"/>
          <w:sz w:val="28"/>
        </w:rPr>
        <w:t>
      эмитенттің салық декларациясының деректері, оның ішінде міндетті зейнетақы жарналары және(немесе) әлеуметтік аударымдар бойынша деректер негізінде қаржы агенттігінің уәкілетті органы шешім қабылдаған күннен бастап 2 (екі) қаржы жылынан кейін 10 %-ға жұмыс орындарының орташа жылдық санын ұлғайту жөніндегі, еңбекке ақы төлеу қорының көлемін ұлғайту жөніндегі немесе табыстың өсуіне қол жеткізу жөніндегі (өткізуден түсетін кіріс: өткізілген тауарлардың, жұмыстардың,негізгі қызметтен көрсетілетін қызметтердің құны) немесе бюджетке төленетін салықтар (корпоративтік табыс салығы/жеке табыс салығы) көлемінің өсуі бойынша міндеттемелерді орындамауы ;</w:t>
      </w:r>
    </w:p>
    <w:p>
      <w:pPr>
        <w:spacing w:after="0"/>
        <w:ind w:left="0"/>
        <w:jc w:val="both"/>
      </w:pPr>
      <w:r>
        <w:rPr>
          <w:rFonts w:ascii="Times New Roman"/>
          <w:b w:val="false"/>
          <w:i w:val="false"/>
          <w:color w:val="000000"/>
          <w:sz w:val="28"/>
        </w:rPr>
        <w:t>
      жобаны субсидиялау басталғаннан бастап 2 (екі) жыл өткен соң эмитент ұсынатын сыртқы бағалау провайдерінің қорытындысы негізінде, егер осы шекті өлшемшарттарда :</w:t>
      </w:r>
    </w:p>
    <w:p>
      <w:pPr>
        <w:spacing w:after="0"/>
        <w:ind w:left="0"/>
        <w:jc w:val="both"/>
      </w:pPr>
      <w:r>
        <w:rPr>
          <w:rFonts w:ascii="Times New Roman"/>
          <w:b w:val="false"/>
          <w:i w:val="false"/>
          <w:color w:val="000000"/>
          <w:sz w:val="28"/>
        </w:rPr>
        <w:t>
      1) энергия тұтынуды төмендетудің нақты ең төменгі мәндері;</w:t>
      </w:r>
    </w:p>
    <w:p>
      <w:pPr>
        <w:spacing w:after="0"/>
        <w:ind w:left="0"/>
        <w:jc w:val="both"/>
      </w:pPr>
      <w:r>
        <w:rPr>
          <w:rFonts w:ascii="Times New Roman"/>
          <w:b w:val="false"/>
          <w:i w:val="false"/>
          <w:color w:val="000000"/>
          <w:sz w:val="28"/>
        </w:rPr>
        <w:t>
      2) парниктік газдар шығарындыларының ең төменгі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көзделетін болса, эмитенттің "жасыл" облигациялар бойынша белгіленген "жасыл" облигациялар бойынша мәлімделген "жасыл" таксономияның шекті критерийлеріне қол жеткізбеу фактілерін анықтау негізінде субсидиялауды тоқтатуға құқылы.</w:t>
      </w:r>
    </w:p>
    <w:bookmarkStart w:name="z91" w:id="50"/>
    <w:p>
      <w:pPr>
        <w:spacing w:after="0"/>
        <w:ind w:left="0"/>
        <w:jc w:val="both"/>
      </w:pPr>
      <w:r>
        <w:rPr>
          <w:rFonts w:ascii="Times New Roman"/>
          <w:b w:val="false"/>
          <w:i w:val="false"/>
          <w:color w:val="000000"/>
          <w:sz w:val="28"/>
        </w:rPr>
        <w:t>
      13. Эмитент:</w:t>
      </w:r>
    </w:p>
    <w:bookmarkEnd w:id="50"/>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өтеу кестесіне сәйкес купондық сыйақының толық сомасын орталық депозитарийгеі/АХҚО қор биржасының орталық депозитарийіне шотқа уақтылы аударуға;</w:t>
      </w:r>
    </w:p>
    <w:p>
      <w:pPr>
        <w:spacing w:after="0"/>
        <w:ind w:left="0"/>
        <w:jc w:val="both"/>
      </w:pPr>
      <w:r>
        <w:rPr>
          <w:rFonts w:ascii="Times New Roman"/>
          <w:b w:val="false"/>
          <w:i w:val="false"/>
          <w:color w:val="000000"/>
          <w:sz w:val="28"/>
        </w:rPr>
        <w:t>
      3) қаржы агенттігіне жазбаша сұрау салу бойынша облигацияларды орналастырудан түскен қаражаттың мақсатты пайдаланылуына, жобаны жүзеге асыру аумағында жобаның және (немесе) эмитенттің Купондық сыйақы мөлшерлемесін субсидиялау қағидаларының талаптарына сәйкестігінетексеру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Купондық сыйақы мөлшерлемесін субсидиялау қағидалары мен осы Шартты талаптарын орындаумен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іске асырылуы туралы ақпаратты үшінші тұлғаларға ашпауға және бермеуге;</w:t>
      </w:r>
    </w:p>
    <w:p>
      <w:pPr>
        <w:spacing w:after="0"/>
        <w:ind w:left="0"/>
        <w:jc w:val="both"/>
      </w:pPr>
      <w:r>
        <w:rPr>
          <w:rFonts w:ascii="Times New Roman"/>
          <w:b w:val="false"/>
          <w:i w:val="false"/>
          <w:color w:val="000000"/>
          <w:sz w:val="28"/>
        </w:rPr>
        <w:t>
      6) осы мемлекеттік қолдау көрсетілетін қызмет түрлерінде айырмашылықтар болған жағдайда, осы Шарт жасасқан күннен бастап отыз жұмыс күні ішінде статистика органдарында тиісті ЭҚЖЖ қойғызып алуға және өңірлік үйлестірушіні/қаржы агенттігін хабардар етуге;</w:t>
      </w:r>
    </w:p>
    <w:p>
      <w:pPr>
        <w:spacing w:after="0"/>
        <w:ind w:left="0"/>
        <w:jc w:val="both"/>
      </w:pPr>
      <w:r>
        <w:rPr>
          <w:rFonts w:ascii="Times New Roman"/>
          <w:b w:val="false"/>
          <w:i w:val="false"/>
          <w:color w:val="000000"/>
          <w:sz w:val="28"/>
        </w:rPr>
        <w:t>
      7) қаржы агенттігі төлеген, оның ішінде облигацияларды орналастырудан түскен қаражатты мақсатты пайдаланбау және (немесе) жобаның Купондық сыйақы мөлшерлемесін субсидиялау қағидаларының талаптарына сай болмау фактілері анықталған кезде, сот шешімі бойынша сыйақы сомасын қайтаруды қамтамасыз етуге;</w:t>
      </w:r>
    </w:p>
    <w:p>
      <w:pPr>
        <w:spacing w:after="0"/>
        <w:ind w:left="0"/>
        <w:jc w:val="both"/>
      </w:pPr>
      <w:r>
        <w:rPr>
          <w:rFonts w:ascii="Times New Roman"/>
          <w:b w:val="false"/>
          <w:i w:val="false"/>
          <w:color w:val="000000"/>
          <w:sz w:val="28"/>
        </w:rPr>
        <w:t>
      8) "жасыл" облигацияларға қатысты жобаны субсидиялау басталғаннан бастап 2 (екі) жыл өткен соң эмитенттің жоба бойынша мәлімделген "жасыл" таксономияның шекті критерийлеріне қол жеткізуіне тиісті тәуелсіз бағалау не энергия аудиттер жүргізілуін қамтамасыз етуге , оның нәтижелері бойынша қорытындыны эмитент қаржы агенттігіне ұсынуға міндетті. Эмитенттің жоба бойынша мәлімделген "жасыл" таксономияның шекті критерийлерінің орындалуына сыртқы тексерулерді жобаның "жасыл" таксономияның шекті критерийлеріне сәйкестігі туралы бастапқы қорытындыны берген бағалау провайдерлері жүргізе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3" w:id="51"/>
    <w:p>
      <w:pPr>
        <w:spacing w:after="0"/>
        <w:ind w:left="0"/>
        <w:jc w:val="both"/>
      </w:pPr>
      <w:r>
        <w:rPr>
          <w:rFonts w:ascii="Times New Roman"/>
          <w:b w:val="false"/>
          <w:i w:val="false"/>
          <w:color w:val="000000"/>
          <w:sz w:val="28"/>
        </w:rPr>
        <w:t>
      " 16. Купондық сыйақы мөлшерлемесін субсидиялау қағидаларының 43-тармағы 4) тармақшасында көзделген жағдайларда осы Шартты қаржы агенттігі біржақты тәртіпте бұзуға құқылы.";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кепілдік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6" w:id="52"/>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кредиттер/қаржылық лизинг бойынша кепілдіктер берудің үлгілік шарты";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8" w:id="53"/>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 атынан _______________________ негізінде әрекет ететін _____________________________________ бір тараптан,</w:t>
      </w:r>
    </w:p>
    <w:bookmarkEnd w:id="53"/>
    <w:p>
      <w:pPr>
        <w:spacing w:after="0"/>
        <w:ind w:left="0"/>
        <w:jc w:val="both"/>
      </w:pPr>
      <w:r>
        <w:rPr>
          <w:rFonts w:ascii="Times New Roman"/>
          <w:b w:val="false"/>
          <w:i w:val="false"/>
          <w:color w:val="000000"/>
          <w:sz w:val="28"/>
        </w:rPr>
        <w:t>
      бұдан әрі "Банк" деп аталатын банк/лизингтік компания "____________" акционерлік қоғамы/жауапкершілігі шектеулі серіктестігі атынан _________________________________________________ негізінде әрекет ететін ______________________________________ екінші тараптан,</w:t>
      </w:r>
    </w:p>
    <w:p>
      <w:pPr>
        <w:spacing w:after="0"/>
        <w:ind w:left="0"/>
        <w:jc w:val="both"/>
      </w:pPr>
      <w:r>
        <w:rPr>
          <w:rFonts w:ascii="Times New Roman"/>
          <w:b w:val="false"/>
          <w:i w:val="false"/>
          <w:color w:val="000000"/>
          <w:sz w:val="28"/>
        </w:rPr>
        <w:t>
      бұдан әрі "Қарыз алушы" деп аталатын____________________________ (кәсіпкердің/лизинг алушының толық атауы) атынан _____________________________ негізінде әрекет ететін _____________________________________ үшінші тараптан, бұдан әрі бірлесіп "Тараптар", ал жеке-жеке жоғарыда көрсетілгендей немесе "Тарап" деп аталатындар :</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жөннідегі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кредиттер/қаржылық лизинг бойынша кепілдіктер беру қағидаларына (бұдан әрі – Кепілдік беру қағидалары);</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осы 2021 – 2025 жылдарға арналған кәсіпкерлікті дамыту жөніндегі ұлттық жоба шеңберінде кредиттер/қаржылық лизинг бойынша кепілдіктер берудің үлгілік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54"/>
    <w:p>
      <w:pPr>
        <w:spacing w:after="0"/>
        <w:ind w:left="0"/>
        <w:jc w:val="both"/>
      </w:pPr>
      <w:r>
        <w:rPr>
          <w:rFonts w:ascii="Times New Roman"/>
          <w:b w:val="false"/>
          <w:i w:val="false"/>
          <w:color w:val="000000"/>
          <w:sz w:val="28"/>
        </w:rPr>
        <w:t>
      "1. Осы Шартта пайдаланылатын терминдер мен анықтамалар Кепілдік беру қағидаларында және Тетікте айқындалған.";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2" w:id="55"/>
    <w:p>
      <w:pPr>
        <w:spacing w:after="0"/>
        <w:ind w:left="0"/>
        <w:jc w:val="both"/>
      </w:pPr>
      <w:r>
        <w:rPr>
          <w:rFonts w:ascii="Times New Roman"/>
          <w:b w:val="false"/>
          <w:i w:val="false"/>
          <w:color w:val="000000"/>
          <w:sz w:val="28"/>
        </w:rPr>
        <w:t>
      "8. Осы Шартқа қол қоя отырып, Қарыз алушы Кепілгердің Кепілгер акционеріне және мемлекеттік органдарға мынадай мәліметтерді беруге келісім береді: Қарыз алушының атауы, Қарыз алушының Ұлттық жоба және/немесе Тетік шеңберінде қатысуы, Қарыз алушы жобасының атауы, Қарыз алушы жобасын іске асыратын өңір және сала, кредит сомасы және мерзімі, кепілдік сомасы, кредит бойынша сыйақы мөлшерлемесі, кепілдік бойынша комиссия мөлшері.Қарыз алушы Кепілгерге осы тармақта аталған мәліметтерді бұқаралық ақпарат құралдарында, оның ішінде Кепілгердің интернет-ресурсында жариялауға да құқық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мынадай редакцияда жазылсын:</w:t>
      </w:r>
    </w:p>
    <w:bookmarkStart w:name="z104" w:id="56"/>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Start w:name="z106" w:id="57"/>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8" w:id="58"/>
    <w:p>
      <w:pPr>
        <w:spacing w:after="0"/>
        <w:ind w:left="0"/>
        <w:jc w:val="both"/>
      </w:pPr>
      <w:r>
        <w:rPr>
          <w:rFonts w:ascii="Times New Roman"/>
          <w:b w:val="false"/>
          <w:i w:val="false"/>
          <w:color w:val="000000"/>
          <w:sz w:val="28"/>
        </w:rPr>
        <w:t>
      "11. Кредит шарты бойынша қамсыздандыру ретінде қабылданған мүлік Кепілдік шарты қолданылатын мерзім ішінде Қарыз алушының және (немесе) үшінші тұлғалардың басқа міндеттемелері бойынша қамсыздандыру ретінде (Кепілгермен жазбаша келісілген жағдайларды қоспағанда) қолданылмайды.</w:t>
      </w:r>
    </w:p>
    <w:bookmarkEnd w:id="58"/>
    <w:p>
      <w:pPr>
        <w:spacing w:after="0"/>
        <w:ind w:left="0"/>
        <w:jc w:val="both"/>
      </w:pPr>
      <w:r>
        <w:rPr>
          <w:rFonts w:ascii="Times New Roman"/>
          <w:b w:val="false"/>
          <w:i w:val="false"/>
          <w:color w:val="000000"/>
          <w:sz w:val="28"/>
        </w:rPr>
        <w:t>
      Осы талапты сақтамау Кепілгердің осы Шарттың 39-1-тармағына сәйкес Банкке қатысты жауапкершілік шараларын қолдануына әкеп соғады.";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0" w:id="59"/>
    <w:p>
      <w:pPr>
        <w:spacing w:after="0"/>
        <w:ind w:left="0"/>
        <w:jc w:val="both"/>
      </w:pPr>
      <w:r>
        <w:rPr>
          <w:rFonts w:ascii="Times New Roman"/>
          <w:b w:val="false"/>
          <w:i w:val="false"/>
          <w:color w:val="000000"/>
          <w:sz w:val="28"/>
        </w:rPr>
        <w:t>
      "16. Қарыз алушы Кепілгерге Ұлттық жобаның іске асырылуына мониторинг жүргізу мақсаты үшін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келесі мәліметтерді алуына келісімге өтініш беруге міндетті:</w:t>
      </w:r>
    </w:p>
    <w:bookmarkEnd w:id="59"/>
    <w:p>
      <w:pPr>
        <w:spacing w:after="0"/>
        <w:ind w:left="0"/>
        <w:jc w:val="both"/>
      </w:pPr>
      <w:r>
        <w:rPr>
          <w:rFonts w:ascii="Times New Roman"/>
          <w:b w:val="false"/>
          <w:i w:val="false"/>
          <w:color w:val="000000"/>
          <w:sz w:val="28"/>
        </w:rPr>
        <w:t>
      1) Кепілгердің Қарыз алушы кірісінің өсу серпінін айқындауы үшін кірістер;</w:t>
      </w:r>
    </w:p>
    <w:p>
      <w:pPr>
        <w:spacing w:after="0"/>
        <w:ind w:left="0"/>
        <w:jc w:val="both"/>
      </w:pPr>
      <w:r>
        <w:rPr>
          <w:rFonts w:ascii="Times New Roman"/>
          <w:b w:val="false"/>
          <w:i w:val="false"/>
          <w:color w:val="000000"/>
          <w:sz w:val="28"/>
        </w:rPr>
        <w:t>
      2) Кепілгердің Қарыз алушының орташа жылдық жұмыс орындары санының өсуін айқындауы үшін жұмыскерлердің саны;</w:t>
      </w:r>
    </w:p>
    <w:p>
      <w:pPr>
        <w:spacing w:after="0"/>
        <w:ind w:left="0"/>
        <w:jc w:val="both"/>
      </w:pPr>
      <w:r>
        <w:rPr>
          <w:rFonts w:ascii="Times New Roman"/>
          <w:b w:val="false"/>
          <w:i w:val="false"/>
          <w:color w:val="000000"/>
          <w:sz w:val="28"/>
        </w:rPr>
        <w:t>
      3) Кепілгердің Қарыз алушының бюджетке салықтық төлемдерінің ұлғаю серпінін айқындауы үшін салықтық төлемдер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Start w:name="z112" w:id="60"/>
    <w:p>
      <w:pPr>
        <w:spacing w:after="0"/>
        <w:ind w:left="0"/>
        <w:jc w:val="both"/>
      </w:pPr>
      <w:r>
        <w:rPr>
          <w:rFonts w:ascii="Times New Roman"/>
          <w:b w:val="false"/>
          <w:i w:val="false"/>
          <w:color w:val="000000"/>
          <w:sz w:val="28"/>
        </w:rPr>
        <w:t>
      "Кепілгердің алдын ала жазбаша келісімінсіз Шарттың осы тармақшасының екінші бөлігінде көрсетілген кредиттік шартқа өзгерістер енгізілген жағдайда, банк осы Шарттың 39-1-тармағына сәйкес жауапты болады;";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4" w:id="61"/>
    <w:p>
      <w:pPr>
        <w:spacing w:after="0"/>
        <w:ind w:left="0"/>
        <w:jc w:val="both"/>
      </w:pPr>
      <w:r>
        <w:rPr>
          <w:rFonts w:ascii="Times New Roman"/>
          <w:b w:val="false"/>
          <w:i w:val="false"/>
          <w:color w:val="000000"/>
          <w:sz w:val="28"/>
        </w:rPr>
        <w:t>
      "22. Кепілгер талапты орындағанға дейін банк қабылдаған Қарыз алушының берешегін өндіріп алу жөніндегі шаралар нәтижесінде алынған сомалар Қарыз алушының берешегін өтеуге кредит шартының талаптарында белгіленген кезектілікке және Қазақстан Республикасының қолданыстағы азаматтық және банктік заңнамасының талаптарына сәйкес жіберіледі.";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p>
    <w:bookmarkStart w:name="z116" w:id="62"/>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міндеттемелерін үздіксіз орындамаған күннен бастап күнтізбелік 120 (жүз жиырма) күн ішінде Қарыз алушы кредит шарты бойынша негізгі борыш сомасын өтеу міндеттемелерін толық немесе ішінара орындаған жағдайда не банк Кепілдік шартының 21-тармағына сәйкес берешекті өндіріп алу бойынша жүргізілген іс-шаралар нәтижесінде негізгі борыш сомасын өндіріп алса, кепілдік сомасы негізгі борышты төлеу бойынша орындалған міндеттемеге/берешекті өндіріп алу бойынша жүргізілген іс-шаралар нәтижесінде негізгі борышты өтеуге бағытталған сомаға мөлшерлес азайтылады.";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19" w:id="63"/>
    <w:p>
      <w:pPr>
        <w:spacing w:after="0"/>
        <w:ind w:left="0"/>
        <w:jc w:val="both"/>
      </w:pPr>
      <w:r>
        <w:rPr>
          <w:rFonts w:ascii="Times New Roman"/>
          <w:b w:val="false"/>
          <w:i w:val="false"/>
          <w:color w:val="000000"/>
          <w:sz w:val="28"/>
        </w:rPr>
        <w:t>
      "1) Шарттың 20-тармағына сәйкес жазбаша хабарлама жіберу күніндегі және Кепілгерге талап ұсыну күніндегі кредит шарты шеңберінде Қарыз алушы жобасы бойынша кепіл мүлкінің және/немесе лизинг нысанасының тізбесін көрсете отырып, Қарыз алушының банк алдында берешегінің болуы туралы анықтама;";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21" w:id="64"/>
    <w:p>
      <w:pPr>
        <w:spacing w:after="0"/>
        <w:ind w:left="0"/>
        <w:jc w:val="both"/>
      </w:pPr>
      <w:r>
        <w:rPr>
          <w:rFonts w:ascii="Times New Roman"/>
          <w:b w:val="false"/>
          <w:i w:val="false"/>
          <w:color w:val="000000"/>
          <w:sz w:val="28"/>
        </w:rPr>
        <w:t>
      "6) растайтын құжаттарды ұсына отырып, кредит шарты бойынша берешекті өндіріп алу бойынша банк алдын ала қабылдаған шаралар және берешекті өндіріп алған жағдайда, қабылданған шаралар нәтижесінде түскен сомалар туралы ақпарат;";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Банк Шарттың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мерзім шегінде кепілдік қамсыздандыруды/лизинг нысанасын өткізу жұмыстарын және Қарыз алушыдан берешекті өндіріп алудың өзге де шараларын жүргізеді. Банк Қарыз алушының берешегін өндіріп алу жөніндегі шаралар нәтижесінде , оның ішінде кепілдік қамсыздандыруды/лизинг нысанасын өткізу жолымен алған барлық сома Кепілгер мен банк арасында мынадай кезектілікпен бөлінеді:</w:t>
      </w:r>
    </w:p>
    <w:p>
      <w:pPr>
        <w:spacing w:after="0"/>
        <w:ind w:left="0"/>
        <w:jc w:val="both"/>
      </w:pPr>
      <w:r>
        <w:rPr>
          <w:rFonts w:ascii="Times New Roman"/>
          <w:b w:val="false"/>
          <w:i w:val="false"/>
          <w:color w:val="000000"/>
          <w:sz w:val="28"/>
        </w:rPr>
        <w:t>
      1) Қарыз алушының банк алдындағы сыйақы мөлшерлемесінің қалдық сомасын өтеу;</w:t>
      </w:r>
    </w:p>
    <w:p>
      <w:pPr>
        <w:spacing w:after="0"/>
        <w:ind w:left="0"/>
        <w:jc w:val="both"/>
      </w:pPr>
      <w:r>
        <w:rPr>
          <w:rFonts w:ascii="Times New Roman"/>
          <w:b w:val="false"/>
          <w:i w:val="false"/>
          <w:color w:val="000000"/>
          <w:sz w:val="28"/>
        </w:rPr>
        <w:t>
      2) банк алдындағы кредит шарт бойынша негізгі борыштың қалдық сомасын өтеу;</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өзге де берешегін өтеу.</w:t>
      </w:r>
    </w:p>
    <w:p>
      <w:pPr>
        <w:spacing w:after="0"/>
        <w:ind w:left="0"/>
        <w:jc w:val="both"/>
      </w:pPr>
      <w:r>
        <w:rPr>
          <w:rFonts w:ascii="Times New Roman"/>
          <w:b w:val="false"/>
          <w:i w:val="false"/>
          <w:color w:val="000000"/>
          <w:sz w:val="28"/>
        </w:rPr>
        <w:t>
      Бұл ретте ақшаны бөлу банк оларды алған күннен бастап 5 (бес)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Егер осы Шарттың </w:t>
      </w:r>
      <w:r>
        <w:rPr>
          <w:rFonts w:ascii="Times New Roman"/>
          <w:b w:val="false"/>
          <w:i w:val="false"/>
          <w:color w:val="000000"/>
          <w:sz w:val="28"/>
        </w:rPr>
        <w:t>32-тармағы</w:t>
      </w:r>
      <w:r>
        <w:rPr>
          <w:rFonts w:ascii="Times New Roman"/>
          <w:b w:val="false"/>
          <w:i w:val="false"/>
          <w:color w:val="000000"/>
          <w:sz w:val="28"/>
        </w:rPr>
        <w:t xml:space="preserve"> орындалғаннан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өткізбеген барлық мүлікті/лизинг нысанасын, сондай-ақ кредит шартында Қарыз алушының міндеттемелерін орындауды қамсыздандыру ретінде көрсетілген кепілдіктер, кепілгерліктер және өзге кепіл мүлкі/лизинг нысанасы бойынша құқықтарды және Кепілгердің міндеттемені орындауы көлемінде қамсыздандыруды ұсына отырып, банкке шарттар бойынша кепіл ұстаушы ретінде тиесілі құқықтарды беруге міндеттенеді.</w:t>
      </w:r>
    </w:p>
    <w:p>
      <w:pPr>
        <w:spacing w:after="0"/>
        <w:ind w:left="0"/>
        <w:jc w:val="both"/>
      </w:pPr>
      <w:r>
        <w:rPr>
          <w:rFonts w:ascii="Times New Roman"/>
          <w:b w:val="false"/>
          <w:i w:val="false"/>
          <w:color w:val="000000"/>
          <w:sz w:val="28"/>
        </w:rPr>
        <w:t xml:space="preserve">
      Банк осы Шарттың </w:t>
      </w:r>
      <w:r>
        <w:rPr>
          <w:rFonts w:ascii="Times New Roman"/>
          <w:b w:val="false"/>
          <w:i w:val="false"/>
          <w:color w:val="000000"/>
          <w:sz w:val="28"/>
        </w:rPr>
        <w:t>32-тармағы</w:t>
      </w:r>
      <w:r>
        <w:rPr>
          <w:rFonts w:ascii="Times New Roman"/>
          <w:b w:val="false"/>
          <w:i w:val="false"/>
          <w:color w:val="000000"/>
          <w:sz w:val="28"/>
        </w:rPr>
        <w:t xml:space="preserve"> орындалған күннен бастап 10 (он) жұмыс күні ішінде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қосымша келісімі бар кредит шартының түпнұсқасын немесе нотариаткуәландырған көшірмесін;</w:t>
      </w:r>
    </w:p>
    <w:p>
      <w:pPr>
        <w:spacing w:after="0"/>
        <w:ind w:left="0"/>
        <w:jc w:val="both"/>
      </w:pPr>
      <w:r>
        <w:rPr>
          <w:rFonts w:ascii="Times New Roman"/>
          <w:b w:val="false"/>
          <w:i w:val="false"/>
          <w:color w:val="000000"/>
          <w:sz w:val="28"/>
        </w:rPr>
        <w:t>
      қосымша келісімдері бар қамсыздандырудыі ұсыну туралы шарттардың түпнұсқасын немесе нотариат куәландырған көшірмелерін;</w:t>
      </w:r>
    </w:p>
    <w:p>
      <w:pPr>
        <w:spacing w:after="0"/>
        <w:ind w:left="0"/>
        <w:jc w:val="both"/>
      </w:pPr>
      <w:r>
        <w:rPr>
          <w:rFonts w:ascii="Times New Roman"/>
          <w:b w:val="false"/>
          <w:i w:val="false"/>
          <w:color w:val="000000"/>
          <w:sz w:val="28"/>
        </w:rPr>
        <w:t>
      кепіл мүлкінің/лизинг нысанасының құқық белгілеу құжаттарын және Кепілгердің талабы бойынша өзге де құжаттарды ұсынуға</w:t>
      </w:r>
    </w:p>
    <w:p>
      <w:pPr>
        <w:spacing w:after="0"/>
        <w:ind w:left="0"/>
        <w:jc w:val="both"/>
      </w:pPr>
      <w:r>
        <w:rPr>
          <w:rFonts w:ascii="Times New Roman"/>
          <w:b w:val="false"/>
          <w:i w:val="false"/>
          <w:color w:val="000000"/>
          <w:sz w:val="28"/>
        </w:rPr>
        <w:t>
      сондай-ақ барлық қажетті қосымша келісімдерді/кредитор құқығын банктен Кепілгерге беру туралы келісімдерді жасасуға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26" w:id="65"/>
    <w:p>
      <w:pPr>
        <w:spacing w:after="0"/>
        <w:ind w:left="0"/>
        <w:jc w:val="both"/>
      </w:pPr>
      <w:r>
        <w:rPr>
          <w:rFonts w:ascii="Times New Roman"/>
          <w:b w:val="false"/>
          <w:i w:val="false"/>
          <w:color w:val="000000"/>
          <w:sz w:val="28"/>
        </w:rPr>
        <w:t>
      "35. Кепілдіктің қолданылуы мынадай мән-жайлардың кез келгені орын алған кезде:</w:t>
      </w:r>
    </w:p>
    <w:bookmarkEnd w:id="65"/>
    <w:p>
      <w:pPr>
        <w:spacing w:after="0"/>
        <w:ind w:left="0"/>
        <w:jc w:val="both"/>
      </w:pPr>
      <w:r>
        <w:rPr>
          <w:rFonts w:ascii="Times New Roman"/>
          <w:b w:val="false"/>
          <w:i w:val="false"/>
          <w:color w:val="000000"/>
          <w:sz w:val="28"/>
        </w:rPr>
        <w:t>
      1) кепілдікпен қамсыздандырылған кредит шарты бойынша негізгі борыш сомасы толық өтелсе;</w:t>
      </w:r>
    </w:p>
    <w:p>
      <w:pPr>
        <w:spacing w:after="0"/>
        <w:ind w:left="0"/>
        <w:jc w:val="both"/>
      </w:pPr>
      <w:r>
        <w:rPr>
          <w:rFonts w:ascii="Times New Roman"/>
          <w:b w:val="false"/>
          <w:i w:val="false"/>
          <w:color w:val="000000"/>
          <w:sz w:val="28"/>
        </w:rPr>
        <w:t>
      2) осы Шартта көрсетілген кепілдік мерзімі аяқталған соң ;</w:t>
      </w:r>
    </w:p>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қамсыздандырылған кредит шарты бойынша борыш басқа тұлғаға аударылса;</w:t>
      </w:r>
    </w:p>
    <w:p>
      <w:pPr>
        <w:spacing w:after="0"/>
        <w:ind w:left="0"/>
        <w:jc w:val="both"/>
      </w:pPr>
      <w:r>
        <w:rPr>
          <w:rFonts w:ascii="Times New Roman"/>
          <w:b w:val="false"/>
          <w:i w:val="false"/>
          <w:color w:val="000000"/>
          <w:sz w:val="28"/>
        </w:rPr>
        <w:t>
      4) егер кепілдікпен қамсыздандырылған міндеттемені орындау мерзімі келген кезде банк Қарыз алушы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дұрыс емес мәліметтерді (ақпаратты) және (немесе) құжаттарды ұсыну Қарыз алушы тарапынан алаяқтық әрекеттерден туындаған және бұл Қазақстан Республикасының азаматтық заңнамасында белгіленген тәртіппен дәлелденген жағдайларды қоспағанда, Кепілгерге банк Кепілгердің кепілдік беру туралы шешім қабылдауы үшін қажетті дұрыс емес мәліметтерді (ақпаратты) және (немесе) құжаттарды ұсынған жағдайда;</w:t>
      </w:r>
    </w:p>
    <w:p>
      <w:pPr>
        <w:spacing w:after="0"/>
        <w:ind w:left="0"/>
        <w:jc w:val="both"/>
      </w:pPr>
      <w:r>
        <w:rPr>
          <w:rFonts w:ascii="Times New Roman"/>
          <w:b w:val="false"/>
          <w:i w:val="false"/>
          <w:color w:val="000000"/>
          <w:sz w:val="28"/>
        </w:rPr>
        <w:t>
      6) Қарыз алушы және (немесе) банк осы Шарттың 12-тармағында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7) кредитті толығымен мақсатты пайдаланбау фактісі анықталған кезде;</w:t>
      </w:r>
    </w:p>
    <w:p>
      <w:pPr>
        <w:spacing w:after="0"/>
        <w:ind w:left="0"/>
        <w:jc w:val="both"/>
      </w:pPr>
      <w:r>
        <w:rPr>
          <w:rFonts w:ascii="Times New Roman"/>
          <w:b w:val="false"/>
          <w:i w:val="false"/>
          <w:color w:val="000000"/>
          <w:sz w:val="28"/>
        </w:rPr>
        <w:t>
      8) Қазақстан Республикасының азаматтық заңнамасында, Кепілдік беру қағидаларында/Тетікте және (немесе) осы Шартта көзделген өзге де негіздемелер бойынша тоқтатылады.</w:t>
      </w:r>
    </w:p>
    <w:bookmarkStart w:name="z127" w:id="66"/>
    <w:p>
      <w:pPr>
        <w:spacing w:after="0"/>
        <w:ind w:left="0"/>
        <w:jc w:val="both"/>
      </w:pPr>
      <w:r>
        <w:rPr>
          <w:rFonts w:ascii="Times New Roman"/>
          <w:b w:val="false"/>
          <w:i w:val="false"/>
          <w:color w:val="000000"/>
          <w:sz w:val="28"/>
        </w:rPr>
        <w:t>
      36. Кепілгер банкке талапта көрсетілген соманы уақытылы төлемеген жағдайда, Кепілгер банкке мерзімі өткен әрбір күн үшін уақытылы төленбеген сомадан 0,01 % мөлшерінде, бірақ уақтылы төленбеген соманың 5 %-ынан артық емес тұрақсыздық айыбын (өсімпұл) төлейді.</w:t>
      </w:r>
    </w:p>
    <w:bookmarkEnd w:id="66"/>
    <w:bookmarkStart w:name="z128" w:id="67"/>
    <w:p>
      <w:pPr>
        <w:spacing w:after="0"/>
        <w:ind w:left="0"/>
        <w:jc w:val="both"/>
      </w:pPr>
      <w:r>
        <w:rPr>
          <w:rFonts w:ascii="Times New Roman"/>
          <w:b w:val="false"/>
          <w:i w:val="false"/>
          <w:color w:val="000000"/>
          <w:sz w:val="28"/>
        </w:rPr>
        <w:t>
      37. Банк Кепілгерге осы Шарт талаптарына сәйкес Кепілгерге тиесілі кез келген соманы уақтылы қайтармаған жағдайда, банк Кепілгерге мерзімі өткен әрбір күн үшін уақтылы қайтарылмаған сомадан 0,01 % мөлшерінде, бірақ уақтылы қайтарылмаған соманың 5 %-ынан артық емес тұрақсыздық айыбын (өсімпұл) төлейді.</w:t>
      </w:r>
    </w:p>
    <w:bookmarkEnd w:id="67"/>
    <w:bookmarkStart w:name="z129" w:id="68"/>
    <w:p>
      <w:pPr>
        <w:spacing w:after="0"/>
        <w:ind w:left="0"/>
        <w:jc w:val="both"/>
      </w:pPr>
      <w:r>
        <w:rPr>
          <w:rFonts w:ascii="Times New Roman"/>
          <w:b w:val="false"/>
          <w:i w:val="false"/>
          <w:color w:val="000000"/>
          <w:sz w:val="28"/>
        </w:rPr>
        <w:t>
      38. Банк осы Шарттың 17-тармағының 5) және 6) тармақшаларында, 32-тармақта, 21 және 33-тармақтарында белгіленген міндеттемелерді бұзған жағдайда, бұзылған күнінен бастап банк Кепілгерге кешіктірілген әрбір күн үшін тиісті қаржы жылына арналған республикалық бюджет туралы заңда белгіленген бес еселенген айлық есептік көрсеткіш мөлшерінде (бұдан әрі – АЕК), бірақ 100 (жүз) АЕК-тен артық емес тұрақсыздық айыбын (өсімпұл) төлейді.</w:t>
      </w:r>
    </w:p>
    <w:bookmarkEnd w:id="68"/>
    <w:bookmarkStart w:name="z130" w:id="69"/>
    <w:p>
      <w:pPr>
        <w:spacing w:after="0"/>
        <w:ind w:left="0"/>
        <w:jc w:val="both"/>
      </w:pPr>
      <w:r>
        <w:rPr>
          <w:rFonts w:ascii="Times New Roman"/>
          <w:b w:val="false"/>
          <w:i w:val="false"/>
          <w:color w:val="000000"/>
          <w:sz w:val="28"/>
        </w:rPr>
        <w:t>
      39. Қарыз алушы осы Шарттың 3), 5), 6), 7) тармақшаларында белгіленген міндеттемелерді бұзған жағдайда және 15-тармағының 10) тармақшасында белгіленген талаптарды анықтаған күннен бастап Қарыз алушы Кепілгерге кешіктірілген әрбір күн үшін тиісті қаржы жылына арналған республикалық бюджет туралы заңда белгіленген бір еселенген АЕК мөлшерінде, бірақ 100 (жүз) АЕК-тен артық емес тұрақсыздық айыбын (өсімпұл) төлейді.";</w:t>
      </w:r>
    </w:p>
    <w:bookmarkEnd w:id="69"/>
    <w:bookmarkStart w:name="z131" w:id="70"/>
    <w:p>
      <w:pPr>
        <w:spacing w:after="0"/>
        <w:ind w:left="0"/>
        <w:jc w:val="both"/>
      </w:pPr>
      <w:r>
        <w:rPr>
          <w:rFonts w:ascii="Times New Roman"/>
          <w:b w:val="false"/>
          <w:i w:val="false"/>
          <w:color w:val="000000"/>
          <w:sz w:val="28"/>
        </w:rPr>
        <w:t>
      мынадай мазмұндағы 39-1-тармақпен толықтырылсын:</w:t>
      </w:r>
    </w:p>
    <w:bookmarkEnd w:id="70"/>
    <w:bookmarkStart w:name="z132" w:id="71"/>
    <w:p>
      <w:pPr>
        <w:spacing w:after="0"/>
        <w:ind w:left="0"/>
        <w:jc w:val="both"/>
      </w:pPr>
      <w:r>
        <w:rPr>
          <w:rFonts w:ascii="Times New Roman"/>
          <w:b w:val="false"/>
          <w:i w:val="false"/>
          <w:color w:val="000000"/>
          <w:sz w:val="28"/>
        </w:rPr>
        <w:t>
      "39-1. Банк осы Шарттың 9, 10, 11-тармақтарында және 17-тармағының 1) тармақшасында белгіленген міндеттемелерді бұзған жағдайда банк Кепілгерге тиісті қаржы жылына арналған республикалық бюджет туралы заңда белгіленген 100 (жүз) АЕК мөлшерінде тұрақсыздық айыбын (өсімпұл) төлейді.";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Жаңа бизнес-идеяларды іске асыруға грант беру туралы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5" w:id="72"/>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асыруға мемлекеттік гранттар берудің үлгілік шарты";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7" w:id="73"/>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 шеңберінде жаңа бизнес-идеяларды іске асыруға мемлекеттік гранттар беру шарты (бұдан әрі – Шарт) мыналардың:</w:t>
      </w:r>
    </w:p>
    <w:bookmarkEnd w:id="73"/>
    <w:p>
      <w:pPr>
        <w:spacing w:after="0"/>
        <w:ind w:left="0"/>
        <w:jc w:val="both"/>
      </w:pPr>
      <w:r>
        <w:rPr>
          <w:rFonts w:ascii="Times New Roman"/>
          <w:b w:val="false"/>
          <w:i w:val="false"/>
          <w:color w:val="000000"/>
          <w:sz w:val="28"/>
        </w:rPr>
        <w:t>
      1) "Өңірлік үйлестіруші":</w:t>
      </w:r>
    </w:p>
    <w:p>
      <w:pPr>
        <w:spacing w:after="0"/>
        <w:ind w:left="0"/>
        <w:jc w:val="both"/>
      </w:pPr>
      <w:r>
        <w:rPr>
          <w:rFonts w:ascii="Times New Roman"/>
          <w:b w:val="false"/>
          <w:i w:val="false"/>
          <w:color w:val="000000"/>
          <w:sz w:val="28"/>
        </w:rPr>
        <w:t xml:space="preserve">
      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xml:space="preserve">
      2) "Қаржы агенттігі": "Даму" кәсіпкерлікті дамыту қоры" акционерлік қоғамы атынан ______________________________________________ негізінде </w:t>
      </w:r>
    </w:p>
    <w:p>
      <w:pPr>
        <w:spacing w:after="0"/>
        <w:ind w:left="0"/>
        <w:jc w:val="both"/>
      </w:pPr>
      <w:r>
        <w:rPr>
          <w:rFonts w:ascii="Times New Roman"/>
          <w:b w:val="false"/>
          <w:i w:val="false"/>
          <w:color w:val="000000"/>
          <w:sz w:val="28"/>
        </w:rPr>
        <w:t>
      әрекет ететін ____________________________________________________және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_____________________________________________________ негізінде әрекет ететін 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алғанда "Тарап" не жоғарыда көрсетілгендей аталатындар арасында:</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қағидаларына (бұдан әрі – Мемлекеттік гранттар беру қағидалары) сәйкес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9" w:id="74"/>
    <w:p>
      <w:pPr>
        <w:spacing w:after="0"/>
        <w:ind w:left="0"/>
        <w:jc w:val="both"/>
      </w:pPr>
      <w:r>
        <w:rPr>
          <w:rFonts w:ascii="Times New Roman"/>
          <w:b w:val="false"/>
          <w:i w:val="false"/>
          <w:color w:val="000000"/>
          <w:sz w:val="28"/>
        </w:rPr>
        <w:t>
      "1. Осы Шартта пайдаланылатын терминдер мен анықтамалар Мемлекеттік гранттар беру қағидаларында айқындалған.</w:t>
      </w:r>
    </w:p>
    <w:bookmarkEnd w:id="74"/>
    <w:bookmarkStart w:name="z140" w:id="75"/>
    <w:p>
      <w:pPr>
        <w:spacing w:after="0"/>
        <w:ind w:left="0"/>
        <w:jc w:val="both"/>
      </w:pPr>
      <w:r>
        <w:rPr>
          <w:rFonts w:ascii="Times New Roman"/>
          <w:b w:val="false"/>
          <w:i w:val="false"/>
          <w:color w:val="000000"/>
          <w:sz w:val="28"/>
        </w:rPr>
        <w:t>
      2. Осы Шарттың талаптары бойынша өңірлік үйлестіруші кәсіпкерге Мемлекеттік гранттар беру қағидалары шеңберінде бизнес-жобаларды іске асыруға оның кәсіпкерлік қызметін қолдау үшін грант ұсынады, өз кезегінде, кәсіпкер грантты осы Шартқа 1-қосымшаға сәйкес нысан бойынша бизнес-жобаның іс-шаралар жоспарын іске асыруға пайдалануға міндеттенеді.";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2" w:id="76"/>
    <w:p>
      <w:pPr>
        <w:spacing w:after="0"/>
        <w:ind w:left="0"/>
        <w:jc w:val="both"/>
      </w:pPr>
      <w:r>
        <w:rPr>
          <w:rFonts w:ascii="Times New Roman"/>
          <w:b w:val="false"/>
          <w:i w:val="false"/>
          <w:color w:val="000000"/>
          <w:sz w:val="28"/>
        </w:rPr>
        <w:t>
      "7. Осы Шартта белгіленген талаптарға сәйкес осы Шарт бұзылған жағдайда өңірлік үйлестіруші кәсіпкерге ақша қаражатын аударуды жүзеге асырмайды.";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44" w:id="77"/>
    <w:p>
      <w:pPr>
        <w:spacing w:after="0"/>
        <w:ind w:left="0"/>
        <w:jc w:val="both"/>
      </w:pPr>
      <w:r>
        <w:rPr>
          <w:rFonts w:ascii="Times New Roman"/>
          <w:b w:val="false"/>
          <w:i w:val="false"/>
          <w:color w:val="000000"/>
          <w:sz w:val="28"/>
        </w:rPr>
        <w:t>
      "11. Шарттың қолданылуы шеңберінде өңірлік үйлестіруші:";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146" w:id="78"/>
    <w:p>
      <w:pPr>
        <w:spacing w:after="0"/>
        <w:ind w:left="0"/>
        <w:jc w:val="both"/>
      </w:pPr>
      <w:r>
        <w:rPr>
          <w:rFonts w:ascii="Times New Roman"/>
          <w:b w:val="false"/>
          <w:i w:val="false"/>
          <w:color w:val="000000"/>
          <w:sz w:val="28"/>
        </w:rPr>
        <w:t>
      "12. Шарттың қолданылуы шеңберінде өңірлік үйлестіруші:";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48" w:id="79"/>
    <w:p>
      <w:pPr>
        <w:spacing w:after="0"/>
        <w:ind w:left="0"/>
        <w:jc w:val="both"/>
      </w:pPr>
      <w:r>
        <w:rPr>
          <w:rFonts w:ascii="Times New Roman"/>
          <w:b w:val="false"/>
          <w:i w:val="false"/>
          <w:color w:val="000000"/>
          <w:sz w:val="28"/>
        </w:rPr>
        <w:t>
      "2) гранттың игерілуіне және нысаналы пайдаланылуна мониторинг, қаржы агенттігі бекіткен мониторинг жүргізу жоспарына сәйкес бизнес-жобаларының орындалуы бойынша кәсіпкерлер қызметінің мониторингін, , кәсіпкердің Мемлекеттік гранттар беру қағидаларының шарттарын орындауына, сондай-ақ кәсіпкердің осы Шарттың талаптарын сақтауына, оның ішінде қаржы агенттігі өкілдерінің кәсіпкерге бизнес-жобаны іске асыру орнына баруы арқылы мониторинг жүргізуге құқылы. Мониторинг жүргізудің тәртібі мен мерзімдері кәсіпкерлік жөніндегі уәкілетті орган бекіткен Ұлттық жоба шеңберінде іске асырылатын жобаларға мониторинг жүргізу қағидаларымен, сондай-ақ қаржы агенттігінің ішкі құжаттарымен реттеледі;";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51" w:id="80"/>
    <w:p>
      <w:pPr>
        <w:spacing w:after="0"/>
        <w:ind w:left="0"/>
        <w:jc w:val="both"/>
      </w:pPr>
      <w:r>
        <w:rPr>
          <w:rFonts w:ascii="Times New Roman"/>
          <w:b w:val="false"/>
          <w:i w:val="false"/>
          <w:color w:val="000000"/>
          <w:sz w:val="28"/>
        </w:rPr>
        <w:t>
      "10) өңірлік үйлестірушіге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p>
    <w:bookmarkEnd w:id="80"/>
    <w:bookmarkStart w:name="z152" w:id="81"/>
    <w:p>
      <w:pPr>
        <w:spacing w:after="0"/>
        <w:ind w:left="0"/>
        <w:jc w:val="both"/>
      </w:pPr>
      <w:r>
        <w:rPr>
          <w:rFonts w:ascii="Times New Roman"/>
          <w:b w:val="false"/>
          <w:i w:val="false"/>
          <w:color w:val="000000"/>
          <w:sz w:val="28"/>
        </w:rPr>
        <w:t>
      11) Шарттың қолданылу мерзімі аяқталғаннан кейін өңірлік үйлестірушіге грант қаражатының пайдаланылмаған бір бөлігін тиісті талапты алған сәттен бастап 3 (үш) жұмыс күні ішінде қайтаруға;";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54" w:id="82"/>
    <w:p>
      <w:pPr>
        <w:spacing w:after="0"/>
        <w:ind w:left="0"/>
        <w:jc w:val="both"/>
      </w:pPr>
      <w:r>
        <w:rPr>
          <w:rFonts w:ascii="Times New Roman"/>
          <w:b w:val="false"/>
          <w:i w:val="false"/>
          <w:color w:val="000000"/>
          <w:sz w:val="28"/>
        </w:rPr>
        <w:t>
      "14) Ұлттық жобаның іске асырылуына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салықтық заңнамасына сәйкес салықтық құпия болып табылатын мынадай:</w:t>
      </w:r>
    </w:p>
    <w:bookmarkEnd w:id="82"/>
    <w:p>
      <w:pPr>
        <w:spacing w:after="0"/>
        <w:ind w:left="0"/>
        <w:jc w:val="both"/>
      </w:pPr>
      <w:r>
        <w:rPr>
          <w:rFonts w:ascii="Times New Roman"/>
          <w:b w:val="false"/>
          <w:i w:val="false"/>
          <w:color w:val="000000"/>
          <w:sz w:val="28"/>
        </w:rPr>
        <w:t>
      қаржы агенттігінің кірістің өсу серпінін айқындау үшін кәсіпкердің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кәсіпкер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кәсіпкердің төлеген салықтарының сомасы туралы мәліметтерді қаржы агенттігіне ұсынуға келісімге өтініш беруге;</w:t>
      </w:r>
    </w:p>
    <w:bookmarkStart w:name="z155" w:id="83"/>
    <w:p>
      <w:pPr>
        <w:spacing w:after="0"/>
        <w:ind w:left="0"/>
        <w:jc w:val="both"/>
      </w:pPr>
      <w:r>
        <w:rPr>
          <w:rFonts w:ascii="Times New Roman"/>
          <w:b w:val="false"/>
          <w:i w:val="false"/>
          <w:color w:val="000000"/>
          <w:sz w:val="28"/>
        </w:rPr>
        <w:t>
      15) Шартқа 4-1 және 4-2-қосымшаларға сәйкес нысан бойынша кәсіпкер құрған бизнес-жоба іс-шараларының орындалуы туралы және қаржы қаражатын пайдалану туралы жазбаша есептерді (бұдан әрі – Жазбаша есептер) қаржы агенттігіне беруге, атап айтқанда:</w:t>
      </w:r>
    </w:p>
    <w:bookmarkEnd w:id="83"/>
    <w:p>
      <w:pPr>
        <w:spacing w:after="0"/>
        <w:ind w:left="0"/>
        <w:jc w:val="both"/>
      </w:pPr>
      <w:r>
        <w:rPr>
          <w:rFonts w:ascii="Times New Roman"/>
          <w:b w:val="false"/>
          <w:i w:val="false"/>
          <w:color w:val="000000"/>
          <w:sz w:val="28"/>
        </w:rPr>
        <w:t>
      20__ жылғы "___"___________ бастап 20__ жылғы "__"__________ қоса алғандағы кезеңде ағымдағы есепті беруге;</w:t>
      </w:r>
    </w:p>
    <w:p>
      <w:pPr>
        <w:spacing w:after="0"/>
        <w:ind w:left="0"/>
        <w:jc w:val="both"/>
      </w:pPr>
      <w:r>
        <w:rPr>
          <w:rFonts w:ascii="Times New Roman"/>
          <w:b w:val="false"/>
          <w:i w:val="false"/>
          <w:color w:val="000000"/>
          <w:sz w:val="28"/>
        </w:rPr>
        <w:t>
      20__ жылғы "__"___________ бастап 20__ жылғы "__"____________ қоса алғандағы кезеңде қорытынды есепті беруге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57" w:id="84"/>
    <w:p>
      <w:pPr>
        <w:spacing w:after="0"/>
        <w:ind w:left="0"/>
        <w:jc w:val="both"/>
      </w:pPr>
      <w:r>
        <w:rPr>
          <w:rFonts w:ascii="Times New Roman"/>
          <w:b w:val="false"/>
          <w:i w:val="false"/>
          <w:color w:val="000000"/>
          <w:sz w:val="28"/>
        </w:rPr>
        <w:t>
      "1) өңірлік үйлестірушіден Шарт бойынша міндеттемелердің тиісінше орындалуын талап етуге;";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9" w:id="85"/>
    <w:p>
      <w:pPr>
        <w:spacing w:after="0"/>
        <w:ind w:left="0"/>
        <w:jc w:val="both"/>
      </w:pPr>
      <w:r>
        <w:rPr>
          <w:rFonts w:ascii="Times New Roman"/>
          <w:b w:val="false"/>
          <w:i w:val="false"/>
          <w:color w:val="000000"/>
          <w:sz w:val="28"/>
        </w:rPr>
        <w:t>
      "17. Гранттың пайдаланылуының қорытындылары бойынша өңірлік үйлестіруші, қаржы агенттігі және Кәсіпкер осы Шартқа 5-қосымшаға сәйкес нысан бойынша грант беру туралы шартқа гранттың пайдаланылу актісіне қол қояды.";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1" w:id="86"/>
    <w:p>
      <w:pPr>
        <w:spacing w:after="0"/>
        <w:ind w:left="0"/>
        <w:jc w:val="both"/>
      </w:pPr>
      <w:r>
        <w:rPr>
          <w:rFonts w:ascii="Times New Roman"/>
          <w:b w:val="false"/>
          <w:i w:val="false"/>
          <w:color w:val="000000"/>
          <w:sz w:val="28"/>
        </w:rPr>
        <w:t>
      "19. Кәсіпкер Шарт бойынша міндеттемелерін тиісінше орындамаған, грант қаражатын мақсатты пайдаланбаған, жазбаша есептерді және (немесе) жазбаша есепке қоса берілетін құжаттарды, Шарт бойынша міндеттемелердің орындалғанын растайтын ақпаратты/материалдарды ұсынбаған, уақтылы ұсынбаған, толық көлемде ұсынбаған және (немесе) тиісінше ресімделмеген түрде ұсынған кезде Шарт талаптарын өзгеше бұзған, , грантты пайдаланудың анықталған кемшіліктерін дереу жоюдан бас тартқан не жалтарған немесе қаржы агенттігіне жалған мәліметтерді ұсынған жағдайларда қаржы агенттігі конкурстық комиссияға және өңірлік үйлестірушіге Шартты мерзімінен бұрын бұзу туралы және Қазақстан Республикасының азаматтық заңнамасында көзделген тәртіппен грантты беруден бас тарту/пайдаланылмаған қаражатты қайтаруды талап ету туралы ұсыныспен жүгінуге құқылы.</w:t>
      </w:r>
    </w:p>
    <w:bookmarkEnd w:id="86"/>
    <w:p>
      <w:pPr>
        <w:spacing w:after="0"/>
        <w:ind w:left="0"/>
        <w:jc w:val="both"/>
      </w:pPr>
      <w:r>
        <w:rPr>
          <w:rFonts w:ascii="Times New Roman"/>
          <w:b w:val="false"/>
          <w:i w:val="false"/>
          <w:color w:val="000000"/>
          <w:sz w:val="28"/>
        </w:rPr>
        <w:t>
      Шартты бұзу және грант қаражатын қайтару туралы шешімді конкурстық комиссия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3" w:id="87"/>
    <w:p>
      <w:pPr>
        <w:spacing w:after="0"/>
        <w:ind w:left="0"/>
        <w:jc w:val="both"/>
      </w:pPr>
      <w:r>
        <w:rPr>
          <w:rFonts w:ascii="Times New Roman"/>
          <w:b w:val="false"/>
          <w:i w:val="false"/>
          <w:color w:val="000000"/>
          <w:sz w:val="28"/>
        </w:rPr>
        <w:t>
      "21. Шарт Қазақстан Республикасының азаматтық заңнамасында көзделген тәртіппен конкурстық комиссия тиісті шешім қабылдаған күннен бастап бұзылған болып саналады, өңірлік үйлестіруші кәсіпкерге және қаржы агенттігіне конкурстық комиссия шешім қабылдаған күннен бастап 5 (бес) жұмыс күні ішінде міндетті түрде хабарлауға тиіс.";</w:t>
      </w:r>
    </w:p>
    <w:bookmarkEnd w:id="87"/>
    <w:bookmarkStart w:name="z164" w:id="88"/>
    <w:p>
      <w:pPr>
        <w:spacing w:after="0"/>
        <w:ind w:left="0"/>
        <w:jc w:val="both"/>
      </w:pPr>
      <w:r>
        <w:rPr>
          <w:rFonts w:ascii="Times New Roman"/>
          <w:b w:val="false"/>
          <w:i w:val="false"/>
          <w:color w:val="000000"/>
          <w:sz w:val="28"/>
        </w:rPr>
        <w:t>
      мынадай мазмұндағы 26-1-тармақпен толықтырылсын:</w:t>
      </w:r>
    </w:p>
    <w:bookmarkEnd w:id="88"/>
    <w:bookmarkStart w:name="z165" w:id="89"/>
    <w:p>
      <w:pPr>
        <w:spacing w:after="0"/>
        <w:ind w:left="0"/>
        <w:jc w:val="both"/>
      </w:pPr>
      <w:r>
        <w:rPr>
          <w:rFonts w:ascii="Times New Roman"/>
          <w:b w:val="false"/>
          <w:i w:val="false"/>
          <w:color w:val="000000"/>
          <w:sz w:val="28"/>
        </w:rPr>
        <w:t>
      "26-1. Осы Шартқа қол қою арқылы кәсіпкер Мемлекеттік гранттар беру қағидаларында көзделген негізгі талаптармен және тыйымдармен танысқанын және осы Шартқа 6-қосымшада көрсетілген кәсіпкерге арналған жадынамамен танысқанын растайды.";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10-бөлім</w:t>
      </w:r>
      <w:r>
        <w:rPr>
          <w:rFonts w:ascii="Times New Roman"/>
          <w:b w:val="false"/>
          <w:i w:val="false"/>
          <w:color w:val="000000"/>
          <w:sz w:val="28"/>
        </w:rPr>
        <w:t xml:space="preserve"> "Тараптардың заңды мекенжайлары, банктік деректемелері және қолдары" деген 10-бөлім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_______</w:t>
            </w:r>
          </w:p>
          <w:p>
            <w:pPr>
              <w:spacing w:after="20"/>
              <w:ind w:left="20"/>
              <w:jc w:val="both"/>
            </w:pPr>
            <w:r>
              <w:rPr>
                <w:rFonts w:ascii="Times New Roman"/>
                <w:b w:val="false"/>
                <w:i w:val="false"/>
                <w:color w:val="000000"/>
                <w:sz w:val="20"/>
              </w:rPr>
              <w:t>
ЖСК КZ_____</w:t>
            </w:r>
          </w:p>
          <w:p>
            <w:pPr>
              <w:spacing w:after="20"/>
              <w:ind w:left="20"/>
              <w:jc w:val="both"/>
            </w:pPr>
            <w:r>
              <w:rPr>
                <w:rFonts w:ascii="Times New Roman"/>
                <w:b w:val="false"/>
                <w:i w:val="false"/>
                <w:color w:val="000000"/>
                <w:sz w:val="20"/>
              </w:rPr>
              <w:t>
БСК ________</w:t>
            </w:r>
          </w:p>
          <w:p>
            <w:pPr>
              <w:spacing w:after="20"/>
              <w:ind w:left="20"/>
              <w:jc w:val="both"/>
            </w:pPr>
            <w:r>
              <w:rPr>
                <w:rFonts w:ascii="Times New Roman"/>
                <w:b w:val="false"/>
                <w:i w:val="false"/>
                <w:color w:val="000000"/>
                <w:sz w:val="20"/>
              </w:rPr>
              <w:t>
КБЕ________</w:t>
            </w:r>
          </w:p>
          <w:p>
            <w:pPr>
              <w:spacing w:after="20"/>
              <w:ind w:left="20"/>
              <w:jc w:val="both"/>
            </w:pPr>
            <w:r>
              <w:rPr>
                <w:rFonts w:ascii="Times New Roman"/>
                <w:b w:val="false"/>
                <w:i w:val="false"/>
                <w:color w:val="000000"/>
                <w:sz w:val="20"/>
              </w:rPr>
              <w:t>
"_________"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w:t>
            </w:r>
          </w:p>
          <w:p>
            <w:pPr>
              <w:spacing w:after="20"/>
              <w:ind w:left="20"/>
              <w:jc w:val="both"/>
            </w:pPr>
            <w:r>
              <w:rPr>
                <w:rFonts w:ascii="Times New Roman"/>
                <w:b w:val="false"/>
                <w:i w:val="false"/>
                <w:color w:val="000000"/>
                <w:sz w:val="20"/>
              </w:rPr>
              <w:t>
ЖСК КZ_____</w:t>
            </w:r>
          </w:p>
          <w:p>
            <w:pPr>
              <w:spacing w:after="20"/>
              <w:ind w:left="20"/>
              <w:jc w:val="both"/>
            </w:pPr>
            <w:r>
              <w:rPr>
                <w:rFonts w:ascii="Times New Roman"/>
                <w:b w:val="false"/>
                <w:i w:val="false"/>
                <w:color w:val="000000"/>
                <w:sz w:val="20"/>
              </w:rPr>
              <w:t>
БСК _____</w:t>
            </w:r>
          </w:p>
          <w:p>
            <w:pPr>
              <w:spacing w:after="20"/>
              <w:ind w:left="20"/>
              <w:jc w:val="both"/>
            </w:pPr>
            <w:r>
              <w:rPr>
                <w:rFonts w:ascii="Times New Roman"/>
                <w:b w:val="false"/>
                <w:i w:val="false"/>
                <w:color w:val="000000"/>
                <w:sz w:val="20"/>
              </w:rPr>
              <w:t>
КБЕ_________</w:t>
            </w:r>
          </w:p>
          <w:p>
            <w:pPr>
              <w:spacing w:after="20"/>
              <w:ind w:left="20"/>
              <w:jc w:val="both"/>
            </w:pPr>
            <w:r>
              <w:rPr>
                <w:rFonts w:ascii="Times New Roman"/>
                <w:b w:val="false"/>
                <w:i w:val="false"/>
                <w:color w:val="000000"/>
                <w:sz w:val="20"/>
              </w:rPr>
              <w:t>
"_________"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______қаласы</w:t>
            </w:r>
          </w:p>
          <w:p>
            <w:pPr>
              <w:spacing w:after="20"/>
              <w:ind w:left="20"/>
              <w:jc w:val="both"/>
            </w:pPr>
            <w:r>
              <w:rPr>
                <w:rFonts w:ascii="Times New Roman"/>
                <w:b w:val="false"/>
                <w:i w:val="false"/>
                <w:color w:val="000000"/>
                <w:sz w:val="20"/>
              </w:rPr>
              <w:t>
______көшесі</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БСН _____</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шарт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редакциядағы 4-1 және 4-2-қосымшалармен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редакциядағы көрсетілген шартқа 6-қосымшамен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редакциядағы 7-қосымшамен толықтырылсын.</w:t>
      </w:r>
    </w:p>
    <w:bookmarkStart w:name="z172" w:id="9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w:t>
      </w:r>
    </w:p>
    <w:bookmarkEnd w:id="90"/>
    <w:bookmarkStart w:name="z173" w:id="9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1"/>
    <w:bookmarkStart w:name="z174" w:id="9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76" w:id="9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93"/>
    <w:bookmarkStart w:name="z177" w:id="9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0" w:id="95"/>
    <w:p>
      <w:pPr>
        <w:spacing w:after="0"/>
        <w:ind w:left="0"/>
        <w:jc w:val="left"/>
      </w:pPr>
      <w:r>
        <w:rPr>
          <w:rFonts w:ascii="Times New Roman"/>
          <w:b/>
          <w:i w:val="false"/>
          <w:color w:val="000000"/>
        </w:rPr>
        <w:t xml:space="preserve"> Бизнес-жобаның іс-шаралар жоспары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bookmarkStart w:name="z183" w:id="96"/>
    <w:p>
      <w:pPr>
        <w:spacing w:after="0"/>
        <w:ind w:left="0"/>
        <w:jc w:val="left"/>
      </w:pPr>
      <w:r>
        <w:rPr>
          <w:rFonts w:ascii="Times New Roman"/>
          <w:b/>
          <w:i w:val="false"/>
          <w:color w:val="000000"/>
        </w:rPr>
        <w:t xml:space="preserve"> Бизнес-жоба іс-шараларының орындалуы туралы есеп</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нақты пайдалану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нақты пайдалану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bookmarkStart w:name="z186" w:id="97"/>
    <w:p>
      <w:pPr>
        <w:spacing w:after="0"/>
        <w:ind w:left="0"/>
        <w:jc w:val="left"/>
      </w:pPr>
      <w:r>
        <w:rPr>
          <w:rFonts w:ascii="Times New Roman"/>
          <w:b/>
          <w:i w:val="false"/>
          <w:color w:val="000000"/>
        </w:rPr>
        <w:t xml:space="preserve"> Бизнес-жоба грантының қаржы қаражатын пайдалану туралы есептің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Пайдаланылғанын растау үшін ұсынылған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(құжаттың атауы,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(құжаттың атауы, №,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Пайдаланылғанын растау үшін ұсынылған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9" w:id="98"/>
    <w:p>
      <w:pPr>
        <w:spacing w:after="0"/>
        <w:ind w:left="0"/>
        <w:jc w:val="left"/>
      </w:pPr>
      <w:r>
        <w:rPr>
          <w:rFonts w:ascii="Times New Roman"/>
          <w:b/>
          <w:i w:val="false"/>
          <w:color w:val="000000"/>
        </w:rPr>
        <w:t xml:space="preserve"> Мемлекеттік гранттар беру шартына 20__ жылғы "____" _________ №___грантты пайдалану актісі</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қаласы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bl>
    <w:p>
      <w:pPr>
        <w:spacing w:after="0"/>
        <w:ind w:left="0"/>
        <w:jc w:val="both"/>
      </w:pPr>
      <w:r>
        <w:rPr>
          <w:rFonts w:ascii="Times New Roman"/>
          <w:b w:val="false"/>
          <w:i w:val="false"/>
          <w:color w:val="000000"/>
          <w:sz w:val="28"/>
        </w:rPr>
        <w:t>
      _______________________ атынан ________________________ негізінде әрекет ететін _________________ (бұдан әрі – Өңірлік үйлестіруші) бір тараптан және______________________________________атынан ____________________ негізінде әрекет ететін ________________________(бұдан әрі – қаржы агенттігі) бір тараптан және________________________атынан _______________________</w:t>
      </w:r>
    </w:p>
    <w:p>
      <w:pPr>
        <w:spacing w:after="0"/>
        <w:ind w:left="0"/>
        <w:jc w:val="both"/>
      </w:pPr>
      <w:r>
        <w:rPr>
          <w:rFonts w:ascii="Times New Roman"/>
          <w:b w:val="false"/>
          <w:i w:val="false"/>
          <w:color w:val="000000"/>
          <w:sz w:val="28"/>
        </w:rPr>
        <w:t>
      негізінде әрекет ететін ________________________ (бұдан әрі – кәсіпкер) бір тараптан, бірлесіп "Тараптар" деп аталатындар, төмендегілер туралы осы актіні жасасты:</w:t>
      </w:r>
    </w:p>
    <w:p>
      <w:pPr>
        <w:spacing w:after="0"/>
        <w:ind w:left="0"/>
        <w:jc w:val="both"/>
      </w:pPr>
      <w:r>
        <w:rPr>
          <w:rFonts w:ascii="Times New Roman"/>
          <w:b w:val="false"/>
          <w:i w:val="false"/>
          <w:color w:val="000000"/>
          <w:sz w:val="28"/>
        </w:rPr>
        <w:t>
      1. Өңірлік үйлестіруші кәсіпкерге грантты Шарттың талаптарына сәйкес ұсынды.</w:t>
      </w:r>
    </w:p>
    <w:p>
      <w:pPr>
        <w:spacing w:after="0"/>
        <w:ind w:left="0"/>
        <w:jc w:val="both"/>
      </w:pPr>
      <w:r>
        <w:rPr>
          <w:rFonts w:ascii="Times New Roman"/>
          <w:b w:val="false"/>
          <w:i w:val="false"/>
          <w:color w:val="000000"/>
          <w:sz w:val="28"/>
        </w:rPr>
        <w:t>
      2. Кәсіпкердің Өңірлік үйлестірушіге Шарт бойынша міндеттемелерді орындау бөлігінде наразылықтары жоқ.</w:t>
      </w:r>
    </w:p>
    <w:p>
      <w:pPr>
        <w:spacing w:after="0"/>
        <w:ind w:left="0"/>
        <w:jc w:val="both"/>
      </w:pPr>
      <w:r>
        <w:rPr>
          <w:rFonts w:ascii="Times New Roman"/>
          <w:b w:val="false"/>
          <w:i w:val="false"/>
          <w:color w:val="000000"/>
          <w:sz w:val="28"/>
        </w:rPr>
        <w:t>
      3. Кәсіпкер нысаналы бизнес-жобаны Шарттың талаптарына сәйкес іске асырды.</w:t>
      </w:r>
    </w:p>
    <w:p>
      <w:pPr>
        <w:spacing w:after="0"/>
        <w:ind w:left="0"/>
        <w:jc w:val="both"/>
      </w:pPr>
      <w:r>
        <w:rPr>
          <w:rFonts w:ascii="Times New Roman"/>
          <w:b w:val="false"/>
          <w:i w:val="false"/>
          <w:color w:val="000000"/>
          <w:sz w:val="28"/>
        </w:rPr>
        <w:t>
      4. Қаржы агенттігінің кәсіпкерге Шарт бойынша өз міндеттемелерін орындау бөлігінде наразылықтары жоқ.</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мемлекеттік</w:t>
            </w:r>
            <w:r>
              <w:br/>
            </w:r>
            <w:r>
              <w:rPr>
                <w:rFonts w:ascii="Times New Roman"/>
                <w:b w:val="false"/>
                <w:i w:val="false"/>
                <w:color w:val="000000"/>
                <w:sz w:val="20"/>
              </w:rPr>
              <w:t>гранттар беру шартына</w:t>
            </w:r>
            <w:r>
              <w:br/>
            </w:r>
            <w:r>
              <w:rPr>
                <w:rFonts w:ascii="Times New Roman"/>
                <w:b w:val="false"/>
                <w:i w:val="false"/>
                <w:color w:val="000000"/>
                <w:sz w:val="20"/>
              </w:rPr>
              <w:t>6-қосымша</w:t>
            </w:r>
          </w:p>
        </w:tc>
      </w:tr>
    </w:tbl>
    <w:bookmarkStart w:name="z192" w:id="99"/>
    <w:p>
      <w:pPr>
        <w:spacing w:after="0"/>
        <w:ind w:left="0"/>
        <w:jc w:val="left"/>
      </w:pPr>
      <w:r>
        <w:rPr>
          <w:rFonts w:ascii="Times New Roman"/>
          <w:b/>
          <w:i w:val="false"/>
          <w:color w:val="000000"/>
        </w:rPr>
        <w:t xml:space="preserve"> Кәсіпкерлерге жадынама</w:t>
      </w:r>
    </w:p>
    <w:bookmarkEnd w:id="99"/>
    <w:p>
      <w:pPr>
        <w:spacing w:after="0"/>
        <w:ind w:left="0"/>
        <w:jc w:val="both"/>
      </w:pPr>
      <w:r>
        <w:rPr>
          <w:rFonts w:ascii="Times New Roman"/>
          <w:b w:val="false"/>
          <w:i w:val="false"/>
          <w:color w:val="000000"/>
          <w:sz w:val="28"/>
        </w:rPr>
        <w:t>
      Осы жадынамаға қол қою арқылы мен ______________(кәсіпкердің атауы) Жаңа бизнес-идеяларды іске асыруға мемлекеттік гранттар беру қағидаларының талаптарымен, оның ішінде мынадай талаптармен танысқанымды растаймын:</w:t>
      </w:r>
    </w:p>
    <w:p>
      <w:pPr>
        <w:spacing w:after="0"/>
        <w:ind w:left="0"/>
        <w:jc w:val="both"/>
      </w:pPr>
      <w:r>
        <w:rPr>
          <w:rFonts w:ascii="Times New Roman"/>
          <w:b w:val="false"/>
          <w:i w:val="false"/>
          <w:color w:val="000000"/>
          <w:sz w:val="28"/>
        </w:rPr>
        <w:t>
      1) кәсіпкердің бизнес-жобаны іске асыру мерзімі грант беру туралы шартқа қол қойылған сәттен бастап 18 (он сегіз) айдан аспайды. Бұл ретте, егер көрсетілген іске асыру мерзімі ішінде кәсіпкер қызметін жүзеге асырмаса, сатып алынған негізгі құрал іске асырылса және бизнес-жобаны іске қосу және кейіннен іске асыру үшін ұқсас/балама құралмен ауыстырылмаса, кәсіпкер грант қаражатын өтеуге міндетті.</w:t>
      </w:r>
    </w:p>
    <w:p>
      <w:pPr>
        <w:spacing w:after="0"/>
        <w:ind w:left="0"/>
        <w:jc w:val="both"/>
      </w:pPr>
      <w:r>
        <w:rPr>
          <w:rFonts w:ascii="Times New Roman"/>
          <w:b w:val="false"/>
          <w:i w:val="false"/>
          <w:color w:val="000000"/>
          <w:sz w:val="28"/>
        </w:rPr>
        <w:t>
      2) мемлекеттік грант қаражатын жаңа бизнес-идеяларды іске асыру үшін:</w:t>
      </w:r>
    </w:p>
    <w:p>
      <w:pPr>
        <w:spacing w:after="0"/>
        <w:ind w:left="0"/>
        <w:jc w:val="both"/>
      </w:pPr>
      <w:r>
        <w:rPr>
          <w:rFonts w:ascii="Times New Roman"/>
          <w:b w:val="false"/>
          <w:i w:val="false"/>
          <w:color w:val="000000"/>
          <w:sz w:val="28"/>
        </w:rPr>
        <w:t>
      жылжымайтын мүлікті және/немесе жер учаскесін сатып алуға;</w:t>
      </w:r>
    </w:p>
    <w:p>
      <w:pPr>
        <w:spacing w:after="0"/>
        <w:ind w:left="0"/>
        <w:jc w:val="both"/>
      </w:pPr>
      <w:r>
        <w:rPr>
          <w:rFonts w:ascii="Times New Roman"/>
          <w:b w:val="false"/>
          <w:i w:val="false"/>
          <w:color w:val="000000"/>
          <w:sz w:val="28"/>
        </w:rPr>
        <w:t>
      жалдау ақысы ретінде;</w:t>
      </w:r>
    </w:p>
    <w:p>
      <w:pPr>
        <w:spacing w:after="0"/>
        <w:ind w:left="0"/>
        <w:jc w:val="both"/>
      </w:pPr>
      <w:r>
        <w:rPr>
          <w:rFonts w:ascii="Times New Roman"/>
          <w:b w:val="false"/>
          <w:i w:val="false"/>
          <w:color w:val="000000"/>
          <w:sz w:val="28"/>
        </w:rPr>
        <w:t>
      үлестес компаниялардан/тұлғалардан негізгі құралдарды/активтерді сатып алуға (көрсетілетін қызметтерді алу/жұмыстарды орындау);</w:t>
      </w:r>
    </w:p>
    <w:p>
      <w:pPr>
        <w:spacing w:after="0"/>
        <w:ind w:left="0"/>
        <w:jc w:val="both"/>
      </w:pPr>
      <w:r>
        <w:rPr>
          <w:rFonts w:ascii="Times New Roman"/>
          <w:b w:val="false"/>
          <w:i w:val="false"/>
          <w:color w:val="000000"/>
          <w:sz w:val="28"/>
        </w:rPr>
        <w:t>
      пайдалануда болған негізгі құралдарды (жабдықтарды) сатып алуға;</w:t>
      </w:r>
    </w:p>
    <w:p>
      <w:pPr>
        <w:spacing w:after="0"/>
        <w:ind w:left="0"/>
        <w:jc w:val="both"/>
      </w:pPr>
      <w:r>
        <w:rPr>
          <w:rFonts w:ascii="Times New Roman"/>
          <w:b w:val="false"/>
          <w:i w:val="false"/>
          <w:color w:val="000000"/>
          <w:sz w:val="28"/>
        </w:rPr>
        <w:t>
      шанағы немесе кабинадан оқшауланған жүк платформасы бар жүктерді тасымалдауға арналған автокөлікті қоспағанда, жеңіл автокөлік сатып алуға;</w:t>
      </w:r>
    </w:p>
    <w:p>
      <w:pPr>
        <w:spacing w:after="0"/>
        <w:ind w:left="0"/>
        <w:jc w:val="both"/>
      </w:pPr>
      <w:r>
        <w:rPr>
          <w:rFonts w:ascii="Times New Roman"/>
          <w:b w:val="false"/>
          <w:i w:val="false"/>
          <w:color w:val="000000"/>
          <w:sz w:val="28"/>
        </w:rPr>
        <w:t>
      ауыл шаруашылығы жануарларын (ірі/ұсақ қара малды, құстарды, бал араларын, сондай-ақ өзге де ауыл шаруашылығы жануарларын) сатып алуға пайдалануға болмайды.</w:t>
      </w:r>
    </w:p>
    <w:p>
      <w:pPr>
        <w:spacing w:after="0"/>
        <w:ind w:left="0"/>
        <w:jc w:val="both"/>
      </w:pPr>
      <w:r>
        <w:rPr>
          <w:rFonts w:ascii="Times New Roman"/>
          <w:b w:val="false"/>
          <w:i w:val="false"/>
          <w:color w:val="000000"/>
          <w:sz w:val="28"/>
        </w:rPr>
        <w:t>
      3) кәсіпкердің мемлекеттік грант қаражатын игеруі кәсіпкерлік субъектісі ретінде тіркелген контрагенттің шотына қолма-қол ақшасыз жолмен жүзеге асырылады (жеке тұлғадан автокөлік сатып алуға жол беріледі);</w:t>
      </w:r>
    </w:p>
    <w:p>
      <w:pPr>
        <w:spacing w:after="0"/>
        <w:ind w:left="0"/>
        <w:jc w:val="both"/>
      </w:pPr>
      <w:r>
        <w:rPr>
          <w:rFonts w:ascii="Times New Roman"/>
          <w:b w:val="false"/>
          <w:i w:val="false"/>
          <w:color w:val="000000"/>
          <w:sz w:val="28"/>
        </w:rPr>
        <w:t>
      4) грант қаражатын алған күннен бастап күнтізбелік 60 (алпыс) күн ішінде бизнес-жобаны іске асыруға арналған шығыстарды бірлесіп қаржыландыруды қамтамасыз етуге және бизнес-жобаны іске асыруға берілетін грант сомасының кемінде 10 % мөлшеріндегі соманы (бизнес-жобаға қатысатын ақша қаражатымен, жылжымалы/жылжымайтын мүлікпен) жіберуге;</w:t>
      </w:r>
    </w:p>
    <w:p>
      <w:pPr>
        <w:spacing w:after="0"/>
        <w:ind w:left="0"/>
        <w:jc w:val="both"/>
      </w:pPr>
      <w:r>
        <w:rPr>
          <w:rFonts w:ascii="Times New Roman"/>
          <w:b w:val="false"/>
          <w:i w:val="false"/>
          <w:color w:val="000000"/>
          <w:sz w:val="28"/>
        </w:rPr>
        <w:t>
      5) жаңа жұмыс орындарын құру мемлекеттік грант берудің міндетті шарты болып табылады.</w:t>
      </w:r>
    </w:p>
    <w:p>
      <w:pPr>
        <w:spacing w:after="0"/>
        <w:ind w:left="0"/>
        <w:jc w:val="both"/>
      </w:pPr>
      <w:r>
        <w:rPr>
          <w:rFonts w:ascii="Times New Roman"/>
          <w:b w:val="false"/>
          <w:i w:val="false"/>
          <w:color w:val="000000"/>
          <w:sz w:val="28"/>
        </w:rPr>
        <w:t>
      Бизнес-жобаның мониторингін қаржы агенттігі грант қаражатын алғаннан кейін 1 жыл ішінде жүргізетін болады.</w:t>
      </w:r>
    </w:p>
    <w:p>
      <w:pPr>
        <w:spacing w:after="0"/>
        <w:ind w:left="0"/>
        <w:jc w:val="both"/>
      </w:pPr>
      <w:r>
        <w:rPr>
          <w:rFonts w:ascii="Times New Roman"/>
          <w:b w:val="false"/>
          <w:i w:val="false"/>
          <w:color w:val="000000"/>
          <w:sz w:val="28"/>
        </w:rPr>
        <w:t>
      Мониторинг кезінде қаржы агенттігі мыналарға тексеріс жүргізеді:</w:t>
      </w:r>
    </w:p>
    <w:p>
      <w:pPr>
        <w:spacing w:after="0"/>
        <w:ind w:left="0"/>
        <w:jc w:val="both"/>
      </w:pPr>
      <w:r>
        <w:rPr>
          <w:rFonts w:ascii="Times New Roman"/>
          <w:b w:val="false"/>
          <w:i w:val="false"/>
          <w:color w:val="000000"/>
          <w:sz w:val="28"/>
        </w:rPr>
        <w:t>
      мемлекеттік гранттан алынған қаражаттың мақсатты пайдаланылуына;</w:t>
      </w:r>
    </w:p>
    <w:p>
      <w:pPr>
        <w:spacing w:after="0"/>
        <w:ind w:left="0"/>
        <w:jc w:val="both"/>
      </w:pPr>
      <w:r>
        <w:rPr>
          <w:rFonts w:ascii="Times New Roman"/>
          <w:b w:val="false"/>
          <w:i w:val="false"/>
          <w:color w:val="000000"/>
          <w:sz w:val="28"/>
        </w:rPr>
        <w:t>
      бизнес-жобаны іске асыру (іске қосу) мониторингі;</w:t>
      </w:r>
    </w:p>
    <w:p>
      <w:pPr>
        <w:spacing w:after="0"/>
        <w:ind w:left="0"/>
        <w:jc w:val="both"/>
      </w:pPr>
      <w:r>
        <w:rPr>
          <w:rFonts w:ascii="Times New Roman"/>
          <w:b w:val="false"/>
          <w:i w:val="false"/>
          <w:color w:val="000000"/>
          <w:sz w:val="28"/>
        </w:rPr>
        <w:t>
      бизнес-жобаның Мемлекеттік гранттар беру қағидаларының талаптарына және осы Шарттың талаптарына сәйкестігін тексереді.</w:t>
      </w:r>
    </w:p>
    <w:p>
      <w:pPr>
        <w:spacing w:after="0"/>
        <w:ind w:left="0"/>
        <w:jc w:val="both"/>
      </w:pPr>
      <w:r>
        <w:rPr>
          <w:rFonts w:ascii="Times New Roman"/>
          <w:b w:val="false"/>
          <w:i w:val="false"/>
          <w:color w:val="000000"/>
          <w:sz w:val="28"/>
        </w:rPr>
        <w:t>
      Мониторинг қаржы агенттігі өкілдерінің бизнестің іске асырылатын жеріне шыға отырып жүргізіледі және шықаны міндетті түрде фототүсірілім арқылы тіркеледі.</w:t>
      </w:r>
    </w:p>
    <w:p>
      <w:pPr>
        <w:spacing w:after="0"/>
        <w:ind w:left="0"/>
        <w:jc w:val="both"/>
      </w:pPr>
      <w:r>
        <w:rPr>
          <w:rFonts w:ascii="Times New Roman"/>
          <w:b w:val="false"/>
          <w:i w:val="false"/>
          <w:color w:val="000000"/>
          <w:sz w:val="28"/>
        </w:rPr>
        <w:t>
      Грант қаражатының мақсатты пайдаланылуын растайтын қаржы агенттігінің мониторингі үшін талап етілетін негізгі құжаттар:</w:t>
      </w:r>
    </w:p>
    <w:p>
      <w:pPr>
        <w:spacing w:after="0"/>
        <w:ind w:left="0"/>
        <w:jc w:val="both"/>
      </w:pPr>
      <w:r>
        <w:rPr>
          <w:rFonts w:ascii="Times New Roman"/>
          <w:b w:val="false"/>
          <w:i w:val="false"/>
          <w:color w:val="000000"/>
          <w:sz w:val="28"/>
        </w:rPr>
        <w:t>
      төлемді растайтын фактілер: төлем тапсырмалары, шетел валютасында аударуға өтініштер, фискалдық чектер, банк шотынан үзінді көшірмелер (грант берілген күннен бастап іс жүзінде игерілген күнге дейін), кассалық кіріс ордеріне түбіртектер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тауарларды алуды, жұмыстарды орындауды, қызметтер көрсетуді растайтын: шарттар/келісімшарттар, шот-фактуралар, жүкқұжаттар, кедендік жүк декларациялары, қабылдау-тапсыру актілері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құрылыс-монтаждау жұмыстарын (бұдан әрі ҚМЖ) жүзеге асырған жағдайда: ҚМЖ жүзеге асырылатын жер учаскесінің меншік/жалға алу құқығын растайтын құжат, эмитентке ҚМЖ өндірісінің басталғаны туралы хабарлама, уәкілетті органда тіркей отырып, пайдалануға беру/қабылдап алу актілері және Қазақстан Республикасының заңнамасына қайшы келмейтін басқа да құжаттар.</w:t>
      </w:r>
    </w:p>
    <w:p>
      <w:pPr>
        <w:spacing w:after="0"/>
        <w:ind w:left="0"/>
        <w:jc w:val="both"/>
      </w:pPr>
      <w:r>
        <w:rPr>
          <w:rFonts w:ascii="Times New Roman"/>
          <w:b w:val="false"/>
          <w:i w:val="false"/>
          <w:color w:val="000000"/>
          <w:sz w:val="28"/>
        </w:rPr>
        <w:t>
      Мемлекеттік грантты игеру шарттарын бұзғаны үшін шаралар.</w:t>
      </w:r>
    </w:p>
    <w:p>
      <w:pPr>
        <w:spacing w:after="0"/>
        <w:ind w:left="0"/>
        <w:jc w:val="both"/>
      </w:pPr>
      <w:r>
        <w:rPr>
          <w:rFonts w:ascii="Times New Roman"/>
          <w:b w:val="false"/>
          <w:i w:val="false"/>
          <w:color w:val="000000"/>
          <w:sz w:val="28"/>
        </w:rPr>
        <w:t>
      Мемлекеттік гранттар беру қағидаларының талаптары бұзылған және/немесе осы Шарттың мақсатсыз пайдалану фактілері және/немесе талаптары анықталған жағдайда, Грант қаражатын қайтару түрінде жауапкершілік көзделген.</w:t>
      </w:r>
    </w:p>
    <w:p>
      <w:pPr>
        <w:spacing w:after="0"/>
        <w:ind w:left="0"/>
        <w:jc w:val="both"/>
      </w:pPr>
      <w:r>
        <w:rPr>
          <w:rFonts w:ascii="Times New Roman"/>
          <w:b w:val="false"/>
          <w:i w:val="false"/>
          <w:color w:val="000000"/>
          <w:sz w:val="28"/>
        </w:rPr>
        <w:t>
      Жадынамамен таныстым (қолы, мөрі (болған жағдайда) ________________</w:t>
      </w:r>
    </w:p>
    <w:p>
      <w:pPr>
        <w:spacing w:after="0"/>
        <w:ind w:left="0"/>
        <w:jc w:val="both"/>
      </w:pPr>
      <w:r>
        <w:rPr>
          <w:rFonts w:ascii="Times New Roman"/>
          <w:b w:val="false"/>
          <w:i w:val="false"/>
          <w:color w:val="000000"/>
          <w:sz w:val="28"/>
        </w:rPr>
        <w:t>
      (Тегі, аты, әкесінің аты (болған жағдайда):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95" w:id="100"/>
    <w:p>
      <w:pPr>
        <w:spacing w:after="0"/>
        <w:ind w:left="0"/>
        <w:jc w:val="left"/>
      </w:pPr>
      <w:r>
        <w:rPr>
          <w:rFonts w:ascii="Times New Roman"/>
          <w:b/>
          <w:i w:val="false"/>
          <w:color w:val="000000"/>
        </w:rPr>
        <w:t xml:space="preserve">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шартының үлгілік нысаны</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 ______</w:t>
            </w:r>
          </w:p>
        </w:tc>
      </w:tr>
    </w:tbl>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 атынан ___________ негізінде әрекет ететін _____________________________________ бір тараптан,</w:t>
      </w:r>
    </w:p>
    <w:p>
      <w:pPr>
        <w:spacing w:after="0"/>
        <w:ind w:left="0"/>
        <w:jc w:val="both"/>
      </w:pPr>
      <w:r>
        <w:rPr>
          <w:rFonts w:ascii="Times New Roman"/>
          <w:b w:val="false"/>
          <w:i w:val="false"/>
          <w:color w:val="000000"/>
          <w:sz w:val="28"/>
        </w:rPr>
        <w:t>
      бұдан әрі "ОҰӨ" деп аталатын "____________" акционерлік қоғамы/жауапкершілігі шектеулі серіктестігі (облигацияларды ұстаушылар өкілінің толық атауы) атынан ___________ негізінде әрекет ететін _____________________________________ екінші тараптан және</w:t>
      </w:r>
    </w:p>
    <w:p>
      <w:pPr>
        <w:spacing w:after="0"/>
        <w:ind w:left="0"/>
        <w:jc w:val="both"/>
      </w:pPr>
      <w:r>
        <w:rPr>
          <w:rFonts w:ascii="Times New Roman"/>
          <w:b w:val="false"/>
          <w:i w:val="false"/>
          <w:color w:val="000000"/>
          <w:sz w:val="28"/>
        </w:rPr>
        <w:t>
      бұдан әрі "эмитент" деп аталатын Қазақстан Республикасының заңнамасына сәйкес тіркелген және өз қызметін жүзеге асыратын заңды тұлға (кәсіпкердің толық атауы) атынан ___________ негізінде әрекет ететін ______________________________ үшінші тараптан, бұдан әрі бірлесіп "Тараптар", ал жеке алғанда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2021 – 2025жылдарға арналған кәсіпкерлікті дамыту жөніндегі ұлттық жобаның шеңберінде Кәсіпкерлік субъектілері шығарған облигациялар бойынша кепілдік беру қағидаларына (бұдан әрі – Облигациялар бойынша кепілдік беру қағидалары) сәйкес осы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 (бұдан әрі – Шарт) жасасты.</w:t>
      </w:r>
    </w:p>
    <w:bookmarkStart w:name="z196" w:id="101"/>
    <w:p>
      <w:pPr>
        <w:spacing w:after="0"/>
        <w:ind w:left="0"/>
        <w:jc w:val="left"/>
      </w:pPr>
      <w:r>
        <w:rPr>
          <w:rFonts w:ascii="Times New Roman"/>
          <w:b/>
          <w:i w:val="false"/>
          <w:color w:val="000000"/>
        </w:rPr>
        <w:t xml:space="preserve"> 1. Терминдер мен анықтамалар</w:t>
      </w:r>
    </w:p>
    <w:bookmarkEnd w:id="101"/>
    <w:bookmarkStart w:name="z197" w:id="102"/>
    <w:p>
      <w:pPr>
        <w:spacing w:after="0"/>
        <w:ind w:left="0"/>
        <w:jc w:val="both"/>
      </w:pPr>
      <w:r>
        <w:rPr>
          <w:rFonts w:ascii="Times New Roman"/>
          <w:b w:val="false"/>
          <w:i w:val="false"/>
          <w:color w:val="000000"/>
          <w:sz w:val="28"/>
        </w:rPr>
        <w:t>
      1. Осы Шартта пайдаланылатын терминдер мен анықтамалар Облигациялар бойынша кепілдік беру қағидаларында айқындалған.</w:t>
      </w:r>
    </w:p>
    <w:bookmarkEnd w:id="102"/>
    <w:bookmarkStart w:name="z198" w:id="103"/>
    <w:p>
      <w:pPr>
        <w:spacing w:after="0"/>
        <w:ind w:left="0"/>
        <w:jc w:val="left"/>
      </w:pPr>
      <w:r>
        <w:rPr>
          <w:rFonts w:ascii="Times New Roman"/>
          <w:b/>
          <w:i w:val="false"/>
          <w:color w:val="000000"/>
        </w:rPr>
        <w:t xml:space="preserve"> 2. Шарттың нысанасы</w:t>
      </w:r>
    </w:p>
    <w:bookmarkEnd w:id="103"/>
    <w:bookmarkStart w:name="z199" w:id="104"/>
    <w:p>
      <w:pPr>
        <w:spacing w:after="0"/>
        <w:ind w:left="0"/>
        <w:jc w:val="both"/>
      </w:pPr>
      <w:r>
        <w:rPr>
          <w:rFonts w:ascii="Times New Roman"/>
          <w:b w:val="false"/>
          <w:i w:val="false"/>
          <w:color w:val="000000"/>
          <w:sz w:val="28"/>
        </w:rPr>
        <w:t>
      2. Осы Шарттың талаптарында Кепілгер эмитенттің есептелген сыйақы, комиссиялар, тұрақсыздық айыбы, өсімпұл сомаларын, айыппұл санкцияларын, борышты өндіріп алу жөніндегі сот шығасыларын, ОҰӨ мен эмитент арасында жасалған шарт бойынша эмитенттің міндеттемелерді орындамауынан және (немесе) тиісінше орындамауынан туындаған ОҰӨ басқа шығындарын, сондай-ақ номиналды құнға капиталдандырылған сыйақы және өзге де төлемдер сомаларын есепке алмағанда, орналастырылған облигациялардың номиналды құны сомасының бір бөлігін төлеу жөніндегі міндеттемелерін орындауы үшін ОҰӨ-нің алдында жауап беруге міндеттенеді:</w:t>
      </w:r>
    </w:p>
    <w:bookmarkEnd w:id="104"/>
    <w:p>
      <w:pPr>
        <w:spacing w:after="0"/>
        <w:ind w:left="0"/>
        <w:jc w:val="both"/>
      </w:pPr>
      <w:r>
        <w:rPr>
          <w:rFonts w:ascii="Times New Roman"/>
          <w:b w:val="false"/>
          <w:i w:val="false"/>
          <w:color w:val="000000"/>
          <w:sz w:val="28"/>
        </w:rPr>
        <w:t>
      1) шарттың атауы мен нөмірі: _____________;</w:t>
      </w:r>
    </w:p>
    <w:p>
      <w:pPr>
        <w:spacing w:after="0"/>
        <w:ind w:left="0"/>
        <w:jc w:val="both"/>
      </w:pPr>
      <w:r>
        <w:rPr>
          <w:rFonts w:ascii="Times New Roman"/>
          <w:b w:val="false"/>
          <w:i w:val="false"/>
          <w:color w:val="000000"/>
          <w:sz w:val="28"/>
        </w:rPr>
        <w:t>
      2) шарт жасалған күн: ______________________;</w:t>
      </w:r>
    </w:p>
    <w:p>
      <w:pPr>
        <w:spacing w:after="0"/>
        <w:ind w:left="0"/>
        <w:jc w:val="both"/>
      </w:pPr>
      <w:r>
        <w:rPr>
          <w:rFonts w:ascii="Times New Roman"/>
          <w:b w:val="false"/>
          <w:i w:val="false"/>
          <w:color w:val="000000"/>
          <w:sz w:val="28"/>
        </w:rPr>
        <w:t>
      3) орналастырылған облигациялардың номиналды құны: ______________________________________;</w:t>
      </w:r>
    </w:p>
    <w:p>
      <w:pPr>
        <w:spacing w:after="0"/>
        <w:ind w:left="0"/>
        <w:jc w:val="both"/>
      </w:pPr>
      <w:r>
        <w:rPr>
          <w:rFonts w:ascii="Times New Roman"/>
          <w:b w:val="false"/>
          <w:i w:val="false"/>
          <w:color w:val="000000"/>
          <w:sz w:val="28"/>
        </w:rPr>
        <w:t>
      4) сыйақы мөлшерлемесі: _______________________;</w:t>
      </w:r>
    </w:p>
    <w:p>
      <w:pPr>
        <w:spacing w:after="0"/>
        <w:ind w:left="0"/>
        <w:jc w:val="both"/>
      </w:pPr>
      <w:r>
        <w:rPr>
          <w:rFonts w:ascii="Times New Roman"/>
          <w:b w:val="false"/>
          <w:i w:val="false"/>
          <w:color w:val="000000"/>
          <w:sz w:val="28"/>
        </w:rPr>
        <w:t>
      5) облигациялардың айналыс мерзімі: ______________________________________;</w:t>
      </w:r>
    </w:p>
    <w:p>
      <w:pPr>
        <w:spacing w:after="0"/>
        <w:ind w:left="0"/>
        <w:jc w:val="both"/>
      </w:pPr>
      <w:r>
        <w:rPr>
          <w:rFonts w:ascii="Times New Roman"/>
          <w:b w:val="false"/>
          <w:i w:val="false"/>
          <w:color w:val="000000"/>
          <w:sz w:val="28"/>
        </w:rPr>
        <w:t>
      6) Орналастырылған облигациялардың нысаналы мақсаты: ________________________________________________________________.</w:t>
      </w:r>
    </w:p>
    <w:p>
      <w:pPr>
        <w:spacing w:after="0"/>
        <w:ind w:left="0"/>
        <w:jc w:val="both"/>
      </w:pPr>
      <w:r>
        <w:rPr>
          <w:rFonts w:ascii="Times New Roman"/>
          <w:b w:val="false"/>
          <w:i w:val="false"/>
          <w:color w:val="000000"/>
          <w:sz w:val="28"/>
        </w:rPr>
        <w:t>
      Осы тармақтағы мәліметтер облигациялар шығарылымы проспектісінің және ОҰӨ мен эмитент арасында жасалған шарттың (бұдан әрі – ОҰӨ-мен шарт) талаптарына сәйкес көрсетіледі.</w:t>
      </w:r>
    </w:p>
    <w:bookmarkStart w:name="z200" w:id="105"/>
    <w:p>
      <w:pPr>
        <w:spacing w:after="0"/>
        <w:ind w:left="0"/>
        <w:jc w:val="both"/>
      </w:pPr>
      <w:r>
        <w:rPr>
          <w:rFonts w:ascii="Times New Roman"/>
          <w:b w:val="false"/>
          <w:i w:val="false"/>
          <w:color w:val="000000"/>
          <w:sz w:val="28"/>
        </w:rPr>
        <w:t>
      3. Кепілгердің осы Шарт бойынша ОҰӨ алдындағы жауапкершілігі _________________ (___________________________) теңге ______ тиын мөлшеріндегі кепілдік сомасымен шектеледі, бұл орналастырылған облигациялардың номиналды құнының _____ % құрайды.</w:t>
      </w:r>
    </w:p>
    <w:bookmarkEnd w:id="105"/>
    <w:bookmarkStart w:name="z201" w:id="106"/>
    <w:p>
      <w:pPr>
        <w:spacing w:after="0"/>
        <w:ind w:left="0"/>
        <w:jc w:val="both"/>
      </w:pPr>
      <w:r>
        <w:rPr>
          <w:rFonts w:ascii="Times New Roman"/>
          <w:b w:val="false"/>
          <w:i w:val="false"/>
          <w:color w:val="000000"/>
          <w:sz w:val="28"/>
        </w:rPr>
        <w:t>
      4. Кепілгердің Кепілдік бойынша міндеттемелерінің мөлшері Кепілгер орындаған талаптың сомасына азайтылады.</w:t>
      </w:r>
    </w:p>
    <w:bookmarkEnd w:id="106"/>
    <w:bookmarkStart w:name="z202" w:id="107"/>
    <w:p>
      <w:pPr>
        <w:spacing w:after="0"/>
        <w:ind w:left="0"/>
        <w:jc w:val="both"/>
      </w:pPr>
      <w:r>
        <w:rPr>
          <w:rFonts w:ascii="Times New Roman"/>
          <w:b w:val="false"/>
          <w:i w:val="false"/>
          <w:color w:val="000000"/>
          <w:sz w:val="28"/>
        </w:rPr>
        <w:t>
      5. Орналастырылған облигацияларды сатып алу/ішінара сатып алу кезінде кепілдік сомасы облигацияларды өтеу сомасына барабар азайтылады.</w:t>
      </w:r>
    </w:p>
    <w:bookmarkEnd w:id="107"/>
    <w:bookmarkStart w:name="z203" w:id="108"/>
    <w:p>
      <w:pPr>
        <w:spacing w:after="0"/>
        <w:ind w:left="0"/>
        <w:jc w:val="both"/>
      </w:pPr>
      <w:r>
        <w:rPr>
          <w:rFonts w:ascii="Times New Roman"/>
          <w:b w:val="false"/>
          <w:i w:val="false"/>
          <w:color w:val="000000"/>
          <w:sz w:val="28"/>
        </w:rPr>
        <w:t>
      6. Кепілдік эмитент орналастырылған облигацияларды өтеу жөніндегі міндеттемелерді орындамаған жағдайда ғана орындалуға жатады. Талап қою және Кепілдікті орындау тәртібі осы Шартта белгіленеді.</w:t>
      </w:r>
    </w:p>
    <w:bookmarkEnd w:id="108"/>
    <w:bookmarkStart w:name="z204" w:id="109"/>
    <w:p>
      <w:pPr>
        <w:spacing w:after="0"/>
        <w:ind w:left="0"/>
        <w:jc w:val="both"/>
      </w:pPr>
      <w:r>
        <w:rPr>
          <w:rFonts w:ascii="Times New Roman"/>
          <w:b w:val="false"/>
          <w:i w:val="false"/>
          <w:color w:val="000000"/>
          <w:sz w:val="28"/>
        </w:rPr>
        <w:t>
      7. Осы Шартқа қол қою арқылы эмитент ОҰӨ-ге Кепілгерге эмитентке, ОҰӨ-мен шартқа, облигациялар шығарылымы проспектісіне және оның орындалуына қатысты ақпаратты, оның ішінде облигациялардың өтелген сомалары туралы, ОҰӨ-мен шарт бойынша облигациялардың өтелмеген сомасының қалдықтары туралы мәліметтерді ұсыну құқығын береді. Эмитент сондай-ақ Кепілгерге Қазақстан Республикасының заңнамасына сәйкес ол туралы дербес деректерді (жеке тұлғалар үшін) жинауға және өңдеуге өзінің қайтарып алынбайтын және сөзсіз келісімін береді.</w:t>
      </w:r>
    </w:p>
    <w:bookmarkEnd w:id="109"/>
    <w:bookmarkStart w:name="z205" w:id="110"/>
    <w:p>
      <w:pPr>
        <w:spacing w:after="0"/>
        <w:ind w:left="0"/>
        <w:jc w:val="both"/>
      </w:pPr>
      <w:r>
        <w:rPr>
          <w:rFonts w:ascii="Times New Roman"/>
          <w:b w:val="false"/>
          <w:i w:val="false"/>
          <w:color w:val="000000"/>
          <w:sz w:val="28"/>
        </w:rPr>
        <w:t>
      8. Осы Шартқа қол қою арқылы эмитент Кепілгердің Кепілгер акционеріне және мемлекеттік органдарға мынадай мәліметтерді ұсынуына келісім береді: эмитенттің атауы, эмитенттің Ұлттық жоба шеңберінде қатысуы, эмитент жобасының атауы, эмитент жобасын іске асыру өңірі мен саласы, шығарылған облигациялардың сомасы мен мерзімі, кепілдік сомасы, шығарылған облигациялар бойынша сыйақы мөлшерлемесі, кепілдік бойынша комиссияның мөлшері. Эмитент сондай-ақ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110"/>
    <w:bookmarkStart w:name="z206" w:id="111"/>
    <w:p>
      <w:pPr>
        <w:spacing w:after="0"/>
        <w:ind w:left="0"/>
        <w:jc w:val="both"/>
      </w:pPr>
      <w:r>
        <w:rPr>
          <w:rFonts w:ascii="Times New Roman"/>
          <w:b w:val="false"/>
          <w:i w:val="false"/>
          <w:color w:val="000000"/>
          <w:sz w:val="28"/>
        </w:rPr>
        <w:t>
      9. ОҰӨ-мен шарт және облигациялар шығарылымы проспектісі бойынша эмитенттің міндеттемелерінің орындалуын қамтамасыз ету ретінде ОҰӨ-мен шартта және облигациялар шығарылымы проспектісінде эмитенттің міндеттемелерінің орындалуын қамтамасыз ету ретінде көрсетілмеген және (немесе) ОҰӨ-мен шартқа және облигациялар шығарылымы проспектісіне және (немесе) Кепіл шартына Кепілгердің алдын ала жазбаша келісімінсіз енгізілген мүлік, құқықтар, кепілдіктер, кепілгерліктер және басқалар эмитенттің міндеттемелерінің орындалуын қамтамасыз ету бола алмайды.</w:t>
      </w:r>
    </w:p>
    <w:bookmarkEnd w:id="111"/>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207" w:id="112"/>
    <w:p>
      <w:pPr>
        <w:spacing w:after="0"/>
        <w:ind w:left="0"/>
        <w:jc w:val="both"/>
      </w:pPr>
      <w:r>
        <w:rPr>
          <w:rFonts w:ascii="Times New Roman"/>
          <w:b w:val="false"/>
          <w:i w:val="false"/>
          <w:color w:val="000000"/>
          <w:sz w:val="28"/>
        </w:rPr>
        <w:t>
      10. ОҰӨ-мен шартта және облигациялар шығарылымы проспектісінде эмитенттің міндеттемелерін орындауды қамтамасыз ету ретінде қолданылатын мүлік Кепілгердің алдын ала жазбаша келісімінсіз қамтамасыз ету құрамынан шығарылмайды.</w:t>
      </w:r>
    </w:p>
    <w:bookmarkEnd w:id="112"/>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208" w:id="113"/>
    <w:p>
      <w:pPr>
        <w:spacing w:after="0"/>
        <w:ind w:left="0"/>
        <w:jc w:val="both"/>
      </w:pPr>
      <w:r>
        <w:rPr>
          <w:rFonts w:ascii="Times New Roman"/>
          <w:b w:val="false"/>
          <w:i w:val="false"/>
          <w:color w:val="000000"/>
          <w:sz w:val="28"/>
        </w:rPr>
        <w:t>
      11. ОҰӨ-мен шарт және облигациялар шығарылымы проспектісі бойынша қамтамасыз ету ретінде қабылданған мүлік Кепілдік шартының қолданылу мерзімі ішінде эмитенттің және (немесе) үшінші тұлғалардың басқа міндеттемелері бойынша қамтамасыз ету бола алмайды (Кепілгермен жазбаша келісілген жағдайларды қоспағанда).</w:t>
      </w:r>
    </w:p>
    <w:bookmarkEnd w:id="113"/>
    <w:p>
      <w:pPr>
        <w:spacing w:after="0"/>
        <w:ind w:left="0"/>
        <w:jc w:val="both"/>
      </w:pPr>
      <w:r>
        <w:rPr>
          <w:rFonts w:ascii="Times New Roman"/>
          <w:b w:val="false"/>
          <w:i w:val="false"/>
          <w:color w:val="000000"/>
          <w:sz w:val="28"/>
        </w:rPr>
        <w:t>
      Осы талапты сақтамау Кепілгердің осы Шарттың 40-тармағына сәйкес ОҰӨ-ге қатысты жауапкершілік шараларын қолдануына әкеп соғады.</w:t>
      </w:r>
    </w:p>
    <w:bookmarkStart w:name="z209" w:id="114"/>
    <w:p>
      <w:pPr>
        <w:spacing w:after="0"/>
        <w:ind w:left="0"/>
        <w:jc w:val="both"/>
      </w:pPr>
      <w:r>
        <w:rPr>
          <w:rFonts w:ascii="Times New Roman"/>
          <w:b w:val="false"/>
          <w:i w:val="false"/>
          <w:color w:val="000000"/>
          <w:sz w:val="28"/>
        </w:rPr>
        <w:t>
      12. Кепілдік беруді қолданудың міндетті талабы Кепілгердің мынадай талаптарын сақтау болып табылады:</w:t>
      </w:r>
    </w:p>
    <w:bookmarkEnd w:id="114"/>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bookmarkStart w:name="z210" w:id="115"/>
    <w:p>
      <w:pPr>
        <w:spacing w:after="0"/>
        <w:ind w:left="0"/>
        <w:jc w:val="left"/>
      </w:pPr>
      <w:r>
        <w:rPr>
          <w:rFonts w:ascii="Times New Roman"/>
          <w:b/>
          <w:i w:val="false"/>
          <w:color w:val="000000"/>
        </w:rPr>
        <w:t xml:space="preserve"> 3. Тараптардың құқықтары мен міндеттері</w:t>
      </w:r>
    </w:p>
    <w:bookmarkEnd w:id="115"/>
    <w:bookmarkStart w:name="z211" w:id="116"/>
    <w:p>
      <w:pPr>
        <w:spacing w:after="0"/>
        <w:ind w:left="0"/>
        <w:jc w:val="both"/>
      </w:pPr>
      <w:r>
        <w:rPr>
          <w:rFonts w:ascii="Times New Roman"/>
          <w:b w:val="false"/>
          <w:i w:val="false"/>
          <w:color w:val="000000"/>
          <w:sz w:val="28"/>
        </w:rPr>
        <w:t>
      13. Кепілгер ОҰӨ-нің талабын алған күннен бастап 10 (он) жұмыс күнінен кешіктірмейтін мерзімде осы Шарттың талаптарымен ОҰӨ-нің кепілдігі бойынша төлем жүргізуге міндетті.</w:t>
      </w:r>
    </w:p>
    <w:bookmarkEnd w:id="116"/>
    <w:bookmarkStart w:name="z212" w:id="117"/>
    <w:p>
      <w:pPr>
        <w:spacing w:after="0"/>
        <w:ind w:left="0"/>
        <w:jc w:val="both"/>
      </w:pPr>
      <w:r>
        <w:rPr>
          <w:rFonts w:ascii="Times New Roman"/>
          <w:b w:val="false"/>
          <w:i w:val="false"/>
          <w:color w:val="000000"/>
          <w:sz w:val="28"/>
        </w:rPr>
        <w:t>
      14. Кепілгер:</w:t>
      </w:r>
    </w:p>
    <w:bookmarkEnd w:id="117"/>
    <w:p>
      <w:pPr>
        <w:spacing w:after="0"/>
        <w:ind w:left="0"/>
        <w:jc w:val="both"/>
      </w:pPr>
      <w:r>
        <w:rPr>
          <w:rFonts w:ascii="Times New Roman"/>
          <w:b w:val="false"/>
          <w:i w:val="false"/>
          <w:color w:val="000000"/>
          <w:sz w:val="28"/>
        </w:rPr>
        <w:t>
      1) ОҰӨ мен эмитенттен осы Шартта белгіленген міндеттемелердің орындалуын талап етуге;</w:t>
      </w:r>
    </w:p>
    <w:p>
      <w:pPr>
        <w:spacing w:after="0"/>
        <w:ind w:left="0"/>
        <w:jc w:val="both"/>
      </w:pPr>
      <w:r>
        <w:rPr>
          <w:rFonts w:ascii="Times New Roman"/>
          <w:b w:val="false"/>
          <w:i w:val="false"/>
          <w:color w:val="000000"/>
          <w:sz w:val="28"/>
        </w:rPr>
        <w:t>
      2) ОҰӨ-ден эмитент шығарған облигациялар қаражатының мақсатты пайдаланылуын бақылауды және ОҰӨ мен эмитенттің осы Шартты және (немесе) ОҰӨ-мен шартты және облигациялар шығарылымы проспектісін орындауына мониторингті жүзеге асыру үшін қажетті толық және анық ақпаратты, сондай-ақ осы Шартқа байланысты өзге де қажетті ақпаратты, оның ішінде Кепілгер өкілдерінің ОҰӨ-ге баруы арқылы, банктік, коммерциялық және заңмен қорғалатын өзге де құпияны сақтау жөніндегі талаптарды сақтай отырып алуға;</w:t>
      </w:r>
    </w:p>
    <w:p>
      <w:pPr>
        <w:spacing w:after="0"/>
        <w:ind w:left="0"/>
        <w:jc w:val="both"/>
      </w:pPr>
      <w:r>
        <w:rPr>
          <w:rFonts w:ascii="Times New Roman"/>
          <w:b w:val="false"/>
          <w:i w:val="false"/>
          <w:color w:val="000000"/>
          <w:sz w:val="28"/>
        </w:rPr>
        <w:t>
      3) жобаның іске асырылу барысын тексеру мақсатында облигацияларды орналастырудан түскен қаражат есебінен қаржыландырылған эмитенттің жобасын іске асыру орнына шығуды жүзеге асыруға;</w:t>
      </w:r>
    </w:p>
    <w:p>
      <w:pPr>
        <w:spacing w:after="0"/>
        <w:ind w:left="0"/>
        <w:jc w:val="both"/>
      </w:pPr>
      <w:r>
        <w:rPr>
          <w:rFonts w:ascii="Times New Roman"/>
          <w:b w:val="false"/>
          <w:i w:val="false"/>
          <w:color w:val="000000"/>
          <w:sz w:val="28"/>
        </w:rPr>
        <w:t>
      4) егер осы Шарттың талаптарына сәйкес берілген кепілдік сомасы шегінде кепілдік бойынша міндеттемелерді орындау туралы Кепілгерге қойылатын ОҰӨ-нің талаптары (бұдан әрі – талап):</w:t>
      </w:r>
    </w:p>
    <w:p>
      <w:pPr>
        <w:spacing w:after="0"/>
        <w:ind w:left="0"/>
        <w:jc w:val="both"/>
      </w:pPr>
      <w:r>
        <w:rPr>
          <w:rFonts w:ascii="Times New Roman"/>
          <w:b w:val="false"/>
          <w:i w:val="false"/>
          <w:color w:val="000000"/>
          <w:sz w:val="28"/>
        </w:rPr>
        <w:t>
      мұндай талап ОҰӨ-ге дұрыс қойылмаса не осы Шарттың және/немесе Қазақстан Республикасы заңнамасының талаптарына және/немесе шарттарына сәйкес келмесе, ОҰӨ қойылған талапта анықталған бұзушылықтары жойғанға дейін;</w:t>
      </w:r>
    </w:p>
    <w:p>
      <w:pPr>
        <w:spacing w:after="0"/>
        <w:ind w:left="0"/>
        <w:jc w:val="both"/>
      </w:pPr>
      <w:r>
        <w:rPr>
          <w:rFonts w:ascii="Times New Roman"/>
          <w:b w:val="false"/>
          <w:i w:val="false"/>
          <w:color w:val="000000"/>
          <w:sz w:val="28"/>
        </w:rPr>
        <w:t>
      Кепілгер осы Шарттың 5-бөлігінде көрсетілген мән-жайларды анықтаса, талапты орындаудан бас тартуға;</w:t>
      </w:r>
    </w:p>
    <w:p>
      <w:pPr>
        <w:spacing w:after="0"/>
        <w:ind w:left="0"/>
        <w:jc w:val="both"/>
      </w:pPr>
      <w:r>
        <w:rPr>
          <w:rFonts w:ascii="Times New Roman"/>
          <w:b w:val="false"/>
          <w:i w:val="false"/>
          <w:color w:val="000000"/>
          <w:sz w:val="28"/>
        </w:rPr>
        <w:t>
      5) эмитент борышты таныған және (немесе) эмитент ОҰӨ-ге өзінің қарсылықтарын беруден бас тартқан жағдайда да эмитент ұсынуы мүмкін қарсылықтарды ОҰӨ-нің талаптарына қарсы қоюға;</w:t>
      </w:r>
    </w:p>
    <w:p>
      <w:pPr>
        <w:spacing w:after="0"/>
        <w:ind w:left="0"/>
        <w:jc w:val="both"/>
      </w:pPr>
      <w:r>
        <w:rPr>
          <w:rFonts w:ascii="Times New Roman"/>
          <w:b w:val="false"/>
          <w:i w:val="false"/>
          <w:color w:val="000000"/>
          <w:sz w:val="28"/>
        </w:rPr>
        <w:t>
      6) эмитенттен және ОҰӨ-ден Кепілгердің сұрау салуын алған күннен бастап 5 (бес) жұмыс күнінен кешіктірмей эмитенттің ОҰӨ-мен шарт және облигациялар шығарылымы проспектісі бойынша міндеттемелерді орындағаны, оның ішінде ОҰӨ-мен шарт және облигациялар шығарылымы проспектісі талаптарының жол берілген бұзушылықтары туралы ақпаратты ұсынуды талап етуге;</w:t>
      </w:r>
    </w:p>
    <w:p>
      <w:pPr>
        <w:spacing w:after="0"/>
        <w:ind w:left="0"/>
        <w:jc w:val="both"/>
      </w:pPr>
      <w:r>
        <w:rPr>
          <w:rFonts w:ascii="Times New Roman"/>
          <w:b w:val="false"/>
          <w:i w:val="false"/>
          <w:color w:val="000000"/>
          <w:sz w:val="28"/>
        </w:rPr>
        <w:t>
      7) ОҰӨ-ден (Кепілгер кепілдік бойынша міндеттемелерді орындаған жағдайда) эмитентке ОҰӨ-нің талап ету құқықтарын куәландыратын құжаттар мен ақпаратты ұсынуды және осы Шартта белгіленген көлемде бұл талаптарды қамтамасыз ететін құқықтарды Кепілгерге беруді талап етуге;</w:t>
      </w:r>
    </w:p>
    <w:p>
      <w:pPr>
        <w:spacing w:after="0"/>
        <w:ind w:left="0"/>
        <w:jc w:val="both"/>
      </w:pPr>
      <w:r>
        <w:rPr>
          <w:rFonts w:ascii="Times New Roman"/>
          <w:b w:val="false"/>
          <w:i w:val="false"/>
          <w:color w:val="000000"/>
          <w:sz w:val="28"/>
        </w:rPr>
        <w:t>
      8) эмитенттен (Кепілгер кепілдік бойынша міндеттемелерді орындаған жағдайда) Кепілгерге кепілдік бойынша жүргізілген төлемдер сомасын толық көлемде өтеуді және эмитент үшін жауапкершілікке байланысты келтірілген өзге де залалдарды өтеуді талап етуге;</w:t>
      </w:r>
    </w:p>
    <w:p>
      <w:pPr>
        <w:spacing w:after="0"/>
        <w:ind w:left="0"/>
        <w:jc w:val="both"/>
      </w:pPr>
      <w:r>
        <w:rPr>
          <w:rFonts w:ascii="Times New Roman"/>
          <w:b w:val="false"/>
          <w:i w:val="false"/>
          <w:color w:val="000000"/>
          <w:sz w:val="28"/>
        </w:rPr>
        <w:t>
      9) Қазақстан Республикасының банктік және азаматтық заңнамасында көзделген тәртіппен осы Шарт бойынша туындаған берешек сомасын эмитенттің кез келген шоттарынан акцептсіз тәртіппен алып қоюға (есептен шығаруға) не эмитенттің екінші деңгейдегі банктерде ашылған банк шоттарынан ақшаны банк шоттарын тікелей дебеттеу жолымен есептен шығаруға құқылы. Осы Шарттың көшірмесі және эмитенттің Кепілгер алдындағы берешегін растайтын құжаттардың көшірмелері эмитенттің банк шоттарын тікелей дебеттеу үшін негіз болып табылады. Осы эмитенттің екінші деңгейдегі банктерде ашылған шоттарын тікелей дебеттеу жолымен төлемдерді жүзеге асыруға келісімі болып табылады;</w:t>
      </w:r>
    </w:p>
    <w:p>
      <w:pPr>
        <w:spacing w:after="0"/>
        <w:ind w:left="0"/>
        <w:jc w:val="both"/>
      </w:pPr>
      <w:r>
        <w:rPr>
          <w:rFonts w:ascii="Times New Roman"/>
          <w:b w:val="false"/>
          <w:i w:val="false"/>
          <w:color w:val="000000"/>
          <w:sz w:val="28"/>
        </w:rPr>
        <w:t>
      10) осы Шарттың талаптарын тиісінше және (немесе) уақтылы орындамау фактілері анықталған кезде Кепілдік сомасын және (немесе) мерзімін азайтуға құқылы. Бұл ретте Кепілгер облигацияларды орналастырудан түскен қаражатты мақсатты пайдаланбау фактілері анықталған кезде кепілдік сомасын нысаналы мақсаты бойынша пайдаланылмаған сомаға барабар төмендету туралы шешім қабылдайды. Облигацияларды орналастырудан түскен қаражатты толық мақсатты пайдаланбаған жағдайда Кепілгер кепілдіктің күшін жояды.</w:t>
      </w:r>
    </w:p>
    <w:bookmarkStart w:name="z213" w:id="118"/>
    <w:p>
      <w:pPr>
        <w:spacing w:after="0"/>
        <w:ind w:left="0"/>
        <w:jc w:val="both"/>
      </w:pPr>
      <w:r>
        <w:rPr>
          <w:rFonts w:ascii="Times New Roman"/>
          <w:b w:val="false"/>
          <w:i w:val="false"/>
          <w:color w:val="000000"/>
          <w:sz w:val="28"/>
        </w:rPr>
        <w:t>
      15. Эмитент:</w:t>
      </w:r>
    </w:p>
    <w:bookmarkEnd w:id="118"/>
    <w:p>
      <w:pPr>
        <w:spacing w:after="0"/>
        <w:ind w:left="0"/>
        <w:jc w:val="both"/>
      </w:pPr>
      <w:r>
        <w:rPr>
          <w:rFonts w:ascii="Times New Roman"/>
          <w:b w:val="false"/>
          <w:i w:val="false"/>
          <w:color w:val="000000"/>
          <w:sz w:val="28"/>
        </w:rPr>
        <w:t>
      1) облигацияларды орналастырудан түскен қаражатты ОҰӨ-мен шартта және облигациялар шығарылымы проспектісінде белгіленген олардың нысаналы мақсатына сәйкес ОҰӨ-ге растайтын құжаттарды ұсына отырып пайдалануға;</w:t>
      </w:r>
    </w:p>
    <w:p>
      <w:pPr>
        <w:spacing w:after="0"/>
        <w:ind w:left="0"/>
        <w:jc w:val="both"/>
      </w:pPr>
      <w:r>
        <w:rPr>
          <w:rFonts w:ascii="Times New Roman"/>
          <w:b w:val="false"/>
          <w:i w:val="false"/>
          <w:color w:val="000000"/>
          <w:sz w:val="28"/>
        </w:rPr>
        <w:t>
      2) ОҰӨ-нің және (немесе) Кепілгердің бірінші талабы бойынша оның өкілдеріне облигацияларды орналастырудан түскен қаражаттың мақсатты пайдаланылуын, оның қамтамасыз етілуін және эмитенттің өндірістік (сауда) объектілерін тікелей қарау және (немесе) ОҰӨ-ге және (немесе) Кепілгерге қажетті шарттармен (мерзімде, көлемде) қаржы-шаруашылық қызметі туралы құжаттар мен ақпаратты ұсыну арқылы оның қаржы-шаруашылық қызметін тексеру мүмкіндігін беруге;</w:t>
      </w:r>
    </w:p>
    <w:p>
      <w:pPr>
        <w:spacing w:after="0"/>
        <w:ind w:left="0"/>
        <w:jc w:val="both"/>
      </w:pPr>
      <w:r>
        <w:rPr>
          <w:rFonts w:ascii="Times New Roman"/>
          <w:b w:val="false"/>
          <w:i w:val="false"/>
          <w:color w:val="000000"/>
          <w:sz w:val="28"/>
        </w:rPr>
        <w:t>
      3) ОҰӨ-мен шарттың және облигациялар шығарылымы проспектісінің талаптары бұзылған күннен кейін 5 (бес) жұмыс күнінен кешіктірмей, Кепілгерді ОҰӨ-мен шарттың және облигациялар шығарылымы проспектісінің барлық жол берілген бұзушылықтары туралы, оның ішінде орналастырылған облигациялардың және (немесе) облигацияларды орналастыру салдарынан эмитент алған ақшаны пайдаланғаны үшін сыйақының сомасын төлеу (сатып алу) мерзімінің өтіп кетуі туралы, сондай-ақ эмитенттің ОҰӨ-мен шарт және облигациялар шығарылымы проспектісі бойынша өз міндеттемелерін орындауға әсер ететін немесе әсер етуі мүмкін барлық мән-жайлар туралы жазбаша хабардар етуге;</w:t>
      </w:r>
    </w:p>
    <w:p>
      <w:pPr>
        <w:spacing w:after="0"/>
        <w:ind w:left="0"/>
        <w:jc w:val="both"/>
      </w:pPr>
      <w:r>
        <w:rPr>
          <w:rFonts w:ascii="Times New Roman"/>
          <w:b w:val="false"/>
          <w:i w:val="false"/>
          <w:color w:val="000000"/>
          <w:sz w:val="28"/>
        </w:rPr>
        <w:t>
      4) ОҰӨ-мен шарт және облигациялар шығарылымы проспектісі бойынша міндеттемелерді орындау туралы талаптарды ОҰӨ қойған жағдайда қалыптасқан мән-жайда өз міндеттемелерін тиісінше орындауға қатысты барлық ақылға қонымды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Кепілгерге кепілдік бойынша Кепілгер жүргізген төлемдер сомасын толық көлемде өтеуге және (Кепілгердің тиісті талабы болған кезде) Кепілгер ОҰӨ-ге кепілдік бойынша соманы аударған күннен бастап эмитент Кепілгерге ақшаны нақты қайтарған күнге дейін ОҰӨ-мен шартта және облигациялар шығарылымы проспектісінде көрсетілген мөлшерлеме кепілдік бойынша ОҰӨ-ге төлеген сомаға Кепілгердің алдындағы эмитент берешегінің сомасына есептелген сыйақыны төлеуге, сондай-ақ Кепілгер эмитент үшін жауапкершілікке байланысты шеккен өзге де залалдарды Кепілгердің талабында көрсетілген тәртіппен және мерзімдерде өтеуге міндетті. Кепілгердің осы Шартта көрсетілген банк шотына ақшаны есепке алу күні Қарыз алушының Кепілгерге ақшаны нақты қайтару күні болып есептеледі;</w:t>
      </w:r>
    </w:p>
    <w:p>
      <w:pPr>
        <w:spacing w:after="0"/>
        <w:ind w:left="0"/>
        <w:jc w:val="both"/>
      </w:pPr>
      <w:r>
        <w:rPr>
          <w:rFonts w:ascii="Times New Roman"/>
          <w:b w:val="false"/>
          <w:i w:val="false"/>
          <w:color w:val="000000"/>
          <w:sz w:val="28"/>
        </w:rPr>
        <w:t>
      6) Кепілгерден ОҰӨ-мен шарт және облигациялар шығарылымы проспектісі бойынша міндеттемелердің орындалуы, оның ішінде ОҰӨ-мен шарт және облигациялар шығарылымы проспектісі талаптарының жол берілген бұзушылықтары туралы ақпаратты беру туралы жазбаша сұрау салуды алған кезде оны алған күннен бастап 5 (бес) жұмыс күнінен кешіктірмейтін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3 (үш) жұмыс күні ішінде ОҰӨ мен Кепілгерді жазбаша хабардар етуге;</w:t>
      </w:r>
    </w:p>
    <w:p>
      <w:pPr>
        <w:spacing w:after="0"/>
        <w:ind w:left="0"/>
        <w:jc w:val="both"/>
      </w:pPr>
      <w:r>
        <w:rPr>
          <w:rFonts w:ascii="Times New Roman"/>
          <w:b w:val="false"/>
          <w:i w:val="false"/>
          <w:color w:val="000000"/>
          <w:sz w:val="28"/>
        </w:rPr>
        <w:t>
      8) Кепілгердің шешімі бойынша шығарылған облигациялар қаражаты есебінен сатып алынатын жылжымалы және жылжымайтын мүлікті сақтандыруды жүзеге асыруға;</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алдындағы өзінің барлық мүлкімен жауап беруге;</w:t>
      </w:r>
    </w:p>
    <w:p>
      <w:pPr>
        <w:spacing w:after="0"/>
        <w:ind w:left="0"/>
        <w:jc w:val="both"/>
      </w:pPr>
      <w:r>
        <w:rPr>
          <w:rFonts w:ascii="Times New Roman"/>
          <w:b w:val="false"/>
          <w:i w:val="false"/>
          <w:color w:val="000000"/>
          <w:sz w:val="28"/>
        </w:rPr>
        <w:t>
      10) Кепілгердің мынадай талаптарын: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сақтауға міндетті.</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әрбір жоба бойынша жеке толықтырылады.</w:t>
      </w:r>
    </w:p>
    <w:bookmarkStart w:name="z214" w:id="119"/>
    <w:p>
      <w:pPr>
        <w:spacing w:after="0"/>
        <w:ind w:left="0"/>
        <w:jc w:val="both"/>
      </w:pPr>
      <w:r>
        <w:rPr>
          <w:rFonts w:ascii="Times New Roman"/>
          <w:b w:val="false"/>
          <w:i w:val="false"/>
          <w:color w:val="000000"/>
          <w:sz w:val="28"/>
        </w:rPr>
        <w:t>
      16. Эмитент Ұлттық жобаның іске асырылуына мониторинг жүргізу мақсаттары үшін Кепілгерге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bookmarkEnd w:id="119"/>
    <w:p>
      <w:pPr>
        <w:spacing w:after="0"/>
        <w:ind w:left="0"/>
        <w:jc w:val="both"/>
      </w:pPr>
      <w:r>
        <w:rPr>
          <w:rFonts w:ascii="Times New Roman"/>
          <w:b w:val="false"/>
          <w:i w:val="false"/>
          <w:color w:val="000000"/>
          <w:sz w:val="28"/>
        </w:rPr>
        <w:t>
      1) Кепілгердің эмитент кірістерінің өсу қарқынын айқындауы үшін кірістер;</w:t>
      </w:r>
    </w:p>
    <w:p>
      <w:pPr>
        <w:spacing w:after="0"/>
        <w:ind w:left="0"/>
        <w:jc w:val="both"/>
      </w:pPr>
      <w:r>
        <w:rPr>
          <w:rFonts w:ascii="Times New Roman"/>
          <w:b w:val="false"/>
          <w:i w:val="false"/>
          <w:color w:val="000000"/>
          <w:sz w:val="28"/>
        </w:rPr>
        <w:t>
      2) Кепілгердің эмитенттің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3) Кепілгердің эмитенттің бюджетке салық төлемдерінің ұлғаю қарқынын айқындауы үшін салық төлемдерінің сомасы туралы мәліметтерді алуға келісім беруге өтініш беруге міндетті.</w:t>
      </w:r>
    </w:p>
    <w:bookmarkStart w:name="z215" w:id="120"/>
    <w:p>
      <w:pPr>
        <w:spacing w:after="0"/>
        <w:ind w:left="0"/>
        <w:jc w:val="both"/>
      </w:pPr>
      <w:r>
        <w:rPr>
          <w:rFonts w:ascii="Times New Roman"/>
          <w:b w:val="false"/>
          <w:i w:val="false"/>
          <w:color w:val="000000"/>
          <w:sz w:val="28"/>
        </w:rPr>
        <w:t>
      17. ОҰӨ:</w:t>
      </w:r>
    </w:p>
    <w:bookmarkEnd w:id="120"/>
    <w:p>
      <w:pPr>
        <w:spacing w:after="0"/>
        <w:ind w:left="0"/>
        <w:jc w:val="both"/>
      </w:pPr>
      <w:r>
        <w:rPr>
          <w:rFonts w:ascii="Times New Roman"/>
          <w:b w:val="false"/>
          <w:i w:val="false"/>
          <w:color w:val="000000"/>
          <w:sz w:val="28"/>
        </w:rPr>
        <w:t>
      1) ОҰӨ-мен шарттың және облигациялар шығарылымы проспектісінің талаптары өзгерген кезде (Кепілгердің жауапкершілігін немесе Кепілгер үшін өзге де қолайсыз салдарларды ұлғайтуға әкеп соқпайтын) дереу, бірақ кез келген жағдайда облигациялар шығарылымы проспектісіне және ОҰӨ-мен шартқа өзгерістер енгізілген күннен кейінгі 10 (он) жұмыс күнінен кешіктірмей, бұл туралы Кепілгерге жазбаша хабарлауға міндетті.</w:t>
      </w:r>
    </w:p>
    <w:p>
      <w:pPr>
        <w:spacing w:after="0"/>
        <w:ind w:left="0"/>
        <w:jc w:val="both"/>
      </w:pPr>
      <w:r>
        <w:rPr>
          <w:rFonts w:ascii="Times New Roman"/>
          <w:b w:val="false"/>
          <w:i w:val="false"/>
          <w:color w:val="000000"/>
          <w:sz w:val="28"/>
        </w:rPr>
        <w:t>
      Облигациялар шығарылымы проспектісіне және ОҰӨ-мен шартқа Кепілгердің жауапкершілігін ұлғайтуға немесе Кепілгер үшін өзге де қолайсыз салдарларға әкеп соғатын өзгерістер енгізілген кезде ОҰӨ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Шарттың осы тармақшасының екінші бөлігінде көрсетілген өзгерістер ОҰӨ-мен шартқа және облигациялар шығарылымы проспектісіне Кепілгердің алдын ала жазбаша келісімінсіз енгізілген жағдайда ОҰӨ осы Шарттың 40-тармағына сәйкес жауапты болады;</w:t>
      </w:r>
    </w:p>
    <w:p>
      <w:pPr>
        <w:spacing w:after="0"/>
        <w:ind w:left="0"/>
        <w:jc w:val="both"/>
      </w:pPr>
      <w:r>
        <w:rPr>
          <w:rFonts w:ascii="Times New Roman"/>
          <w:b w:val="false"/>
          <w:i w:val="false"/>
          <w:color w:val="000000"/>
          <w:sz w:val="28"/>
        </w:rPr>
        <w:t>
      2) Кепілгерден ОҰӨ-мен шарт және облигациялар шығарылымы проспектісі бойынша міндеттемелердің орындалуы туралы, оның ішінде жасалған ОҰӨ-мен шарт және облигациялар шығарылымы проспектісі талаптарының жол берілген бұзушылықтары туралы ақпаратты беру туралы жазбаша сұрау салуды алған кезде оны алған күннен бастап 5 (бес) жұмыс күнінен кешіктірмейтін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эмитент ОҰӨ алдындағы міндеттемелерді толық көлемде орындаған күннен бастап 5 (бес) жұмыс күнінен кешіктірмейтін мерзімде Кепілгерді ОҰӨ-мен шарт және облигациялар шығарылымы проспектісі бойынша өз міндеттемелерін толық көлемде орындағаны (оның ішінде міндеттемелерді мерзімінен бұрын орындаған жағдайда) туралы жазбаша хабардар етуге;</w:t>
      </w:r>
    </w:p>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міндеттемелерді орындағаннан кейін ОҰӨ Кепілгерден алған барлық соманы 10 (он) жұмыс күні ішінде облигациялар шығарылымы проспектісі және ОҰӨ-мен шарт бойынша эмитент шығарған облигацияларды өтеуге жұмсауға;</w:t>
      </w:r>
    </w:p>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32-тармағы орындалғаннан кейін 10 (он) жұмыс күнінен кешіктірмейтін мерзімде эмитентке ОҰӨ-нің талап ету құқықтарын куәландыратын құжаттар мен ақпаратты Кепілгерге беруге және Кепілгерге осы Шартта белгіленген көлемде осы талаптарды қамтамасыз ететін құқықтарды беруге міндетті. ОҰӨ құжаттары Кепілгерге түпнұсқада, ал оны жасау мүмкін болмаған жағдайда – нотариат куәландырған көшірмелер түрінде беріледі. ОҰӨ-ден Кепілгерге құжаттарды беру құжаттарды қабылдау-беру актісін жасай отырып жүзеге асырылады;</w:t>
      </w:r>
    </w:p>
    <w:p>
      <w:pPr>
        <w:spacing w:after="0"/>
        <w:ind w:left="0"/>
        <w:jc w:val="both"/>
      </w:pPr>
      <w:r>
        <w:rPr>
          <w:rFonts w:ascii="Times New Roman"/>
          <w:b w:val="false"/>
          <w:i w:val="false"/>
          <w:color w:val="000000"/>
          <w:sz w:val="28"/>
        </w:rPr>
        <w:t>
      7) эмитент ОҰӨ-мен шарт және облигациялар шығарылымы проспектісі бойынша облигациялардың номиналды құнын төлеу жөніндегі өз міндеттемелерін орындамаған/тиісінше орындамаған жағдайда мониторинг жүргізу үшін осы Шартта белгіленген тәртіппен және мерзімде Кепілгерге эмитенттің дерекнамасына рұқсат беруге;</w:t>
      </w:r>
    </w:p>
    <w:p>
      <w:pPr>
        <w:spacing w:after="0"/>
        <w:ind w:left="0"/>
        <w:jc w:val="both"/>
      </w:pPr>
      <w:r>
        <w:rPr>
          <w:rFonts w:ascii="Times New Roman"/>
          <w:b w:val="false"/>
          <w:i w:val="false"/>
          <w:color w:val="000000"/>
          <w:sz w:val="28"/>
        </w:rPr>
        <w:t>
      8) кепілді орындау нәтижесінде Кепілгер алған құқықтарды жүзеге асыруда Кепілгерге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тиісті түрде орындауға міндетті.</w:t>
      </w:r>
    </w:p>
    <w:bookmarkStart w:name="z216" w:id="121"/>
    <w:p>
      <w:pPr>
        <w:spacing w:after="0"/>
        <w:ind w:left="0"/>
        <w:jc w:val="both"/>
      </w:pPr>
      <w:r>
        <w:rPr>
          <w:rFonts w:ascii="Times New Roman"/>
          <w:b w:val="false"/>
          <w:i w:val="false"/>
          <w:color w:val="000000"/>
          <w:sz w:val="28"/>
        </w:rPr>
        <w:t>
      18. ОҰӨ:</w:t>
      </w:r>
    </w:p>
    <w:bookmarkEnd w:id="121"/>
    <w:p>
      <w:pPr>
        <w:spacing w:after="0"/>
        <w:ind w:left="0"/>
        <w:jc w:val="both"/>
      </w:pPr>
      <w:r>
        <w:rPr>
          <w:rFonts w:ascii="Times New Roman"/>
          <w:b w:val="false"/>
          <w:i w:val="false"/>
          <w:color w:val="000000"/>
          <w:sz w:val="28"/>
        </w:rPr>
        <w:t>
      1) эмитент ОҰӨ-мен шарт және облигациялар шығарылымы проспектісі бойынша эмитент шығарған облигацияларды өтеу жөніндегі өз міндеттемелерін орындамаған/тиісінше орындамаған жағдайда осы Шартта белгіленген тәртіппен және мерзімде Кепілгерге талап қоюға;</w:t>
      </w:r>
    </w:p>
    <w:p>
      <w:pPr>
        <w:spacing w:after="0"/>
        <w:ind w:left="0"/>
        <w:jc w:val="both"/>
      </w:pPr>
      <w:r>
        <w:rPr>
          <w:rFonts w:ascii="Times New Roman"/>
          <w:b w:val="false"/>
          <w:i w:val="false"/>
          <w:color w:val="000000"/>
          <w:sz w:val="28"/>
        </w:rPr>
        <w:t>
      2) Кепілгер мен эмитенттен осы Шартта көзделген өзге де міндеттемелердің орындалуын талап етуге;</w:t>
      </w:r>
    </w:p>
    <w:p>
      <w:pPr>
        <w:spacing w:after="0"/>
        <w:ind w:left="0"/>
        <w:jc w:val="both"/>
      </w:pPr>
      <w:r>
        <w:rPr>
          <w:rFonts w:ascii="Times New Roman"/>
          <w:b w:val="false"/>
          <w:i w:val="false"/>
          <w:color w:val="000000"/>
          <w:sz w:val="28"/>
        </w:rPr>
        <w:t>
      3) кепілдік беру Кепілгердің шешімі бойынша тоқтатылған жағдайда/кепілдіктің қолданылу мерзімі аяқталған жағдайда ОҰӨ қолданыстағы шарт бойынша эмитентке осы Шарт жасалғанға дейін бұрын қолданыста болған талаптарды (оның ішінде сыйақы мөлшерлемесін, комиссияларды, алымдарды және (немесе) өзге де төлемдерді және өзге де талаптарды) белгілеуге құқылы.</w:t>
      </w:r>
    </w:p>
    <w:bookmarkStart w:name="z217" w:id="122"/>
    <w:p>
      <w:pPr>
        <w:spacing w:after="0"/>
        <w:ind w:left="0"/>
        <w:jc w:val="both"/>
      </w:pPr>
      <w:r>
        <w:rPr>
          <w:rFonts w:ascii="Times New Roman"/>
          <w:b w:val="false"/>
          <w:i w:val="false"/>
          <w:color w:val="000000"/>
          <w:sz w:val="28"/>
        </w:rPr>
        <w:t>
      19. Осы Шартты орындау кезінде ОҰӨ Кепілгердің алдындағы өз міндеттемелерін Кепілгермен алдын ала келісусіз төмендетуге/өзгертуге құқылы емес.</w:t>
      </w:r>
    </w:p>
    <w:bookmarkEnd w:id="122"/>
    <w:bookmarkStart w:name="z218" w:id="123"/>
    <w:p>
      <w:pPr>
        <w:spacing w:after="0"/>
        <w:ind w:left="0"/>
        <w:jc w:val="left"/>
      </w:pPr>
      <w:r>
        <w:rPr>
          <w:rFonts w:ascii="Times New Roman"/>
          <w:b/>
          <w:i w:val="false"/>
          <w:color w:val="000000"/>
        </w:rPr>
        <w:t xml:space="preserve"> 4. Кепілдікті орындау тәртібі</w:t>
      </w:r>
    </w:p>
    <w:bookmarkEnd w:id="123"/>
    <w:bookmarkStart w:name="z219" w:id="124"/>
    <w:p>
      <w:pPr>
        <w:spacing w:after="0"/>
        <w:ind w:left="0"/>
        <w:jc w:val="both"/>
      </w:pPr>
      <w:r>
        <w:rPr>
          <w:rFonts w:ascii="Times New Roman"/>
          <w:b w:val="false"/>
          <w:i w:val="false"/>
          <w:color w:val="000000"/>
          <w:sz w:val="28"/>
        </w:rPr>
        <w:t>
      20. Эмитент ОҰӨ-мен шарт және облигациялар шығарылымы проспектісі бойынша облигацияларды өтеу жөніндегі міндеттемелерді үздіксіз орындамаған күннен бастап 30 (отыз) жұмыс күнінен бұрын емес мерзімде ОҰӨ Кепілдік мөлшерінің қалдығын көрсете отырып және эмитенттің ОҰӨ-нің алдындағы берешегінің бар екендігі туралы анықтаманы және ОҰӨ эмитентке жіберген мерзімі өткен берешекті өтеу туралы жазбаша талаптың көшірмесін қоса бере отырып, бұл туралы Кепілгерді жазбаша хабардар етеді.</w:t>
      </w:r>
    </w:p>
    <w:bookmarkEnd w:id="124"/>
    <w:bookmarkStart w:name="z220" w:id="125"/>
    <w:p>
      <w:pPr>
        <w:spacing w:after="0"/>
        <w:ind w:left="0"/>
        <w:jc w:val="both"/>
      </w:pPr>
      <w:r>
        <w:rPr>
          <w:rFonts w:ascii="Times New Roman"/>
          <w:b w:val="false"/>
          <w:i w:val="false"/>
          <w:color w:val="000000"/>
          <w:sz w:val="28"/>
        </w:rPr>
        <w:t>
      21. ОҰӨ-мен шарт және облигациялар шығарылымы проспектісі бойынша облигацияларды өтеу жөніндегі міндеттемелерді эмитент орындамаған күннен бастап күнтізбелік 120 (бір жүз жиырма) күн ішінде ОҰӨ эмитенттен және қамтамасыз етуді берген тұлғалардан мерзімі өткен берешекті алу, оның ішінде берешекті өндіріп алу, қамтамасыз етуді өндіріп алу, банк кепілдігі, үшінші тұлғалардың кепілдіктері/кепілгерліктері бойынша талап қою (кепілдікті қоспағанда), эмитенттің шоттарынан ақшаны алып қою жолымен алу мақсатында шаралар қолдануға міндетті.</w:t>
      </w:r>
    </w:p>
    <w:bookmarkEnd w:id="125"/>
    <w:bookmarkStart w:name="z221" w:id="126"/>
    <w:p>
      <w:pPr>
        <w:spacing w:after="0"/>
        <w:ind w:left="0"/>
        <w:jc w:val="both"/>
      </w:pPr>
      <w:r>
        <w:rPr>
          <w:rFonts w:ascii="Times New Roman"/>
          <w:b w:val="false"/>
          <w:i w:val="false"/>
          <w:color w:val="000000"/>
          <w:sz w:val="28"/>
        </w:rPr>
        <w:t>
      22. Кепілгер талапты орындағанға дейін эмитенттің берешегін өндіріп алу бойынша ОҰӨ қолданған шаралар нәтижесінде алынған сомалар ОҰӨ-мен шарттың және облигациялар шығарылымы проспектісінің талаптарында және Қазақстан Республикасының қолданыстағы азаматтық және банк заңнамасының талаптарында белгіленген кезектілікке сәйкес эмитенттің берешегін өтеуге жіберіледі.</w:t>
      </w:r>
    </w:p>
    <w:bookmarkEnd w:id="126"/>
    <w:bookmarkStart w:name="z222" w:id="127"/>
    <w:p>
      <w:pPr>
        <w:spacing w:after="0"/>
        <w:ind w:left="0"/>
        <w:jc w:val="both"/>
      </w:pPr>
      <w:r>
        <w:rPr>
          <w:rFonts w:ascii="Times New Roman"/>
          <w:b w:val="false"/>
          <w:i w:val="false"/>
          <w:color w:val="000000"/>
          <w:sz w:val="28"/>
        </w:rPr>
        <w:t>
      23. Егер эмитент облигацияларды кері сатып алу жөніндегі міндеттемелерді үздіксіз орындамаған/эмитенттің орналастырылған облигациялары (сатып алынғандарды шегергенде) бойынша дефолт туындаған күннен бастап күнтізбелік 60 (алпыс) күн ішінде Кепілгер осы Шарттың талаптарын сақтау тұрғысынан мониторинг жүргізеді.</w:t>
      </w:r>
    </w:p>
    <w:bookmarkEnd w:id="127"/>
    <w:bookmarkStart w:name="z223" w:id="128"/>
    <w:p>
      <w:pPr>
        <w:spacing w:after="0"/>
        <w:ind w:left="0"/>
        <w:jc w:val="both"/>
      </w:pPr>
      <w:r>
        <w:rPr>
          <w:rFonts w:ascii="Times New Roman"/>
          <w:b w:val="false"/>
          <w:i w:val="false"/>
          <w:color w:val="000000"/>
          <w:sz w:val="28"/>
        </w:rPr>
        <w:t>
      24. Егер эмитент облигацияларды кері сатып алу жөніндегі міндеттемелерді үздіксіз орындамаған/эмитенттің орналастырылған облигациялары (сатып алынғандарды шегергенде) бойынша дефолт туындаған күннен бастап күнтізбелік 120 (бір жүз жиырма) күн ішінде не егер ОҰӨ Кепілдік шартының 21-тармағына сәйкес берешекті өндіріп алу бойынша жүргізілген іс-шаралар нәтижесінде облигациялардың номиналды құнының бір бөлігін төлеуге байланысты сомаларды өндіріп алса, кепілдік сомасы берешекті өндіріп алу бойынша жүргізілген іс-шаралар нәтижесінде облигациялардың номиналды құнының бір бөлігін өтеуге бағытталған облигациялардың номиналды құнының бір бөлігін төлеу бойынша орындалған міндеттемеге тең мөлшерге азайтылады.</w:t>
      </w:r>
    </w:p>
    <w:bookmarkEnd w:id="128"/>
    <w:p>
      <w:pPr>
        <w:spacing w:after="0"/>
        <w:ind w:left="0"/>
        <w:jc w:val="both"/>
      </w:pPr>
      <w:r>
        <w:rPr>
          <w:rFonts w:ascii="Times New Roman"/>
          <w:b w:val="false"/>
          <w:i w:val="false"/>
          <w:color w:val="000000"/>
          <w:sz w:val="28"/>
        </w:rPr>
        <w:t>
      Егер эмитент облигацияларды кері сатып алу бойынша міндеттемелерді орындамаған/тиісінше орындамаған/эмитенттің орналастырылған облигациялары (сатып алынғандарды шегере отырып) бойынша дефолт туындаған күннен бастап күнтізбелік 120 (бір жүз жиырма) күн ішінде ОҰӨ Кепілгерге талап қоюға құқылы.</w:t>
      </w:r>
    </w:p>
    <w:bookmarkStart w:name="z224" w:id="129"/>
    <w:p>
      <w:pPr>
        <w:spacing w:after="0"/>
        <w:ind w:left="0"/>
        <w:jc w:val="both"/>
      </w:pPr>
      <w:r>
        <w:rPr>
          <w:rFonts w:ascii="Times New Roman"/>
          <w:b w:val="false"/>
          <w:i w:val="false"/>
          <w:color w:val="000000"/>
          <w:sz w:val="28"/>
        </w:rPr>
        <w:t>
      25. Талапта:</w:t>
      </w:r>
    </w:p>
    <w:bookmarkEnd w:id="129"/>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облигациялар шығарылымы проспектісінің және ОҰӨ-мен шарттың деректемелері;</w:t>
      </w:r>
    </w:p>
    <w:p>
      <w:pPr>
        <w:spacing w:after="0"/>
        <w:ind w:left="0"/>
        <w:jc w:val="both"/>
      </w:pPr>
      <w:r>
        <w:rPr>
          <w:rFonts w:ascii="Times New Roman"/>
          <w:b w:val="false"/>
          <w:i w:val="false"/>
          <w:color w:val="000000"/>
          <w:sz w:val="28"/>
        </w:rPr>
        <w:t>
      3) эмитенттің атауы;</w:t>
      </w:r>
    </w:p>
    <w:p>
      <w:pPr>
        <w:spacing w:after="0"/>
        <w:ind w:left="0"/>
        <w:jc w:val="both"/>
      </w:pPr>
      <w:r>
        <w:rPr>
          <w:rFonts w:ascii="Times New Roman"/>
          <w:b w:val="false"/>
          <w:i w:val="false"/>
          <w:color w:val="000000"/>
          <w:sz w:val="28"/>
        </w:rPr>
        <w:t>
      4) Кепілгер кепілдік бойынша төлеуге тиіс соманың есебі;</w:t>
      </w:r>
    </w:p>
    <w:p>
      <w:pPr>
        <w:spacing w:after="0"/>
        <w:ind w:left="0"/>
        <w:jc w:val="both"/>
      </w:pPr>
      <w:r>
        <w:rPr>
          <w:rFonts w:ascii="Times New Roman"/>
          <w:b w:val="false"/>
          <w:i w:val="false"/>
          <w:color w:val="000000"/>
          <w:sz w:val="28"/>
        </w:rPr>
        <w:t>
      5) ақша есепке алынуға жататын ОҰӨ шотының деректемелері көрсетіледі.</w:t>
      </w:r>
    </w:p>
    <w:bookmarkStart w:name="z225" w:id="130"/>
    <w:p>
      <w:pPr>
        <w:spacing w:after="0"/>
        <w:ind w:left="0"/>
        <w:jc w:val="both"/>
      </w:pPr>
      <w:r>
        <w:rPr>
          <w:rFonts w:ascii="Times New Roman"/>
          <w:b w:val="false"/>
          <w:i w:val="false"/>
          <w:color w:val="000000"/>
          <w:sz w:val="28"/>
        </w:rPr>
        <w:t>
      26. Талапқа:</w:t>
      </w:r>
    </w:p>
    <w:bookmarkEnd w:id="130"/>
    <w:p>
      <w:pPr>
        <w:spacing w:after="0"/>
        <w:ind w:left="0"/>
        <w:jc w:val="both"/>
      </w:pPr>
      <w:r>
        <w:rPr>
          <w:rFonts w:ascii="Times New Roman"/>
          <w:b w:val="false"/>
          <w:i w:val="false"/>
          <w:color w:val="000000"/>
          <w:sz w:val="28"/>
        </w:rPr>
        <w:t>
      1) Шарттың 20-тармағына сәйкес жазбаша хабарлама жіберілген күнге және Кепілгерге талап берілген күнге облигациялар шығарылымы проспектісі және ОҰӨ-мен шарт шеңберінде эмитенттің жобасы бойынша кепіл мүлкінің тізбесін көрсете отырып, эмитенттің ОҰӨ алдындағы берешегінің болуы туралы анықтама;</w:t>
      </w:r>
    </w:p>
    <w:p>
      <w:pPr>
        <w:spacing w:after="0"/>
        <w:ind w:left="0"/>
        <w:jc w:val="both"/>
      </w:pPr>
      <w:r>
        <w:rPr>
          <w:rFonts w:ascii="Times New Roman"/>
          <w:b w:val="false"/>
          <w:i w:val="false"/>
          <w:color w:val="000000"/>
          <w:sz w:val="28"/>
        </w:rPr>
        <w:t>
      2) облигацияларды орналастырудан алынған ақша берілген күннен бастап Кепілгерге талап қойылған күнге дейінгі кезең үшін эмитенттің банк шотынан үзінді көшірме;</w:t>
      </w:r>
    </w:p>
    <w:p>
      <w:pPr>
        <w:spacing w:after="0"/>
        <w:ind w:left="0"/>
        <w:jc w:val="both"/>
      </w:pPr>
      <w:r>
        <w:rPr>
          <w:rFonts w:ascii="Times New Roman"/>
          <w:b w:val="false"/>
          <w:i w:val="false"/>
          <w:color w:val="000000"/>
          <w:sz w:val="28"/>
        </w:rPr>
        <w:t>
      3) эмитенттің облигациялар шығарылымынан қаражат алғанын растайтын құжаттың көшірмесі;</w:t>
      </w:r>
    </w:p>
    <w:p>
      <w:pPr>
        <w:spacing w:after="0"/>
        <w:ind w:left="0"/>
        <w:jc w:val="both"/>
      </w:pPr>
      <w:r>
        <w:rPr>
          <w:rFonts w:ascii="Times New Roman"/>
          <w:b w:val="false"/>
          <w:i w:val="false"/>
          <w:color w:val="000000"/>
          <w:sz w:val="28"/>
        </w:rPr>
        <w:t>
      4) облигациялар шығарылымы проспектісі және ОҰӨ-мен шарт бойынша эмитентке жіберілген эмитенттің міндеттемелерді бұзғаны туралы ОҰӨ талаптарының (наразылықтарының) көшірмесі;</w:t>
      </w:r>
    </w:p>
    <w:p>
      <w:pPr>
        <w:spacing w:after="0"/>
        <w:ind w:left="0"/>
        <w:jc w:val="both"/>
      </w:pPr>
      <w:r>
        <w:rPr>
          <w:rFonts w:ascii="Times New Roman"/>
          <w:b w:val="false"/>
          <w:i w:val="false"/>
          <w:color w:val="000000"/>
          <w:sz w:val="28"/>
        </w:rPr>
        <w:t>
      5) ОҰӨ талабына (наразылығына) эмитент жауабының көшірмесі (бар болса);</w:t>
      </w:r>
    </w:p>
    <w:p>
      <w:pPr>
        <w:spacing w:after="0"/>
        <w:ind w:left="0"/>
        <w:jc w:val="both"/>
      </w:pPr>
      <w:r>
        <w:rPr>
          <w:rFonts w:ascii="Times New Roman"/>
          <w:b w:val="false"/>
          <w:i w:val="false"/>
          <w:color w:val="000000"/>
          <w:sz w:val="28"/>
        </w:rPr>
        <w:t>
      6) облигациялар шығарылымы проспектісі және ОҰӨ-мен шарт бойынша берешекті өндіріп алу бойынша ОҰӨ қолданған шаралар туралы ақпарат және қабылданған шаралар нәтижесінде алынған сомалар туралы берешекті өндіріп алған жағдайда, растайтын құжаттар;</w:t>
      </w:r>
    </w:p>
    <w:p>
      <w:pPr>
        <w:spacing w:after="0"/>
        <w:ind w:left="0"/>
        <w:jc w:val="both"/>
      </w:pPr>
      <w:r>
        <w:rPr>
          <w:rFonts w:ascii="Times New Roman"/>
          <w:b w:val="false"/>
          <w:i w:val="false"/>
          <w:color w:val="000000"/>
          <w:sz w:val="28"/>
        </w:rPr>
        <w:t>
      7) берешекті өндіріп алу туралы сот шешімінің көшірмесі (бар болса);</w:t>
      </w:r>
    </w:p>
    <w:p>
      <w:pPr>
        <w:spacing w:after="0"/>
        <w:ind w:left="0"/>
        <w:jc w:val="both"/>
      </w:pPr>
      <w:r>
        <w:rPr>
          <w:rFonts w:ascii="Times New Roman"/>
          <w:b w:val="false"/>
          <w:i w:val="false"/>
          <w:color w:val="000000"/>
          <w:sz w:val="28"/>
        </w:rPr>
        <w:t>
      8) атқару парақтарының көшірмелері (бар болса);</w:t>
      </w:r>
    </w:p>
    <w:p>
      <w:pPr>
        <w:spacing w:after="0"/>
        <w:ind w:left="0"/>
        <w:jc w:val="both"/>
      </w:pPr>
      <w:r>
        <w:rPr>
          <w:rFonts w:ascii="Times New Roman"/>
          <w:b w:val="false"/>
          <w:i w:val="false"/>
          <w:color w:val="000000"/>
          <w:sz w:val="28"/>
        </w:rPr>
        <w:t>
      9) облигациялар шығарылымы проспектісіне және ОҰӨ-мен шартқа қосымша келісімдердің көшірмелері (бар болса);</w:t>
      </w:r>
    </w:p>
    <w:p>
      <w:pPr>
        <w:spacing w:after="0"/>
        <w:ind w:left="0"/>
        <w:jc w:val="both"/>
      </w:pPr>
      <w:r>
        <w:rPr>
          <w:rFonts w:ascii="Times New Roman"/>
          <w:b w:val="false"/>
          <w:i w:val="false"/>
          <w:color w:val="000000"/>
          <w:sz w:val="28"/>
        </w:rPr>
        <w:t>
      10) эмитенттің ОҰӨ алдындағы берешегін және ОҰӨ берешекті өндіріп алу бойынша қабылдаған шараларды растайтын өзге де құжаттардың көшірмелері (бар болса) қоса беріледі.</w:t>
      </w:r>
    </w:p>
    <w:bookmarkStart w:name="z226" w:id="131"/>
    <w:p>
      <w:pPr>
        <w:spacing w:after="0"/>
        <w:ind w:left="0"/>
        <w:jc w:val="both"/>
      </w:pPr>
      <w:r>
        <w:rPr>
          <w:rFonts w:ascii="Times New Roman"/>
          <w:b w:val="false"/>
          <w:i w:val="false"/>
          <w:color w:val="000000"/>
          <w:sz w:val="28"/>
        </w:rPr>
        <w:t>
      27. Талапта көрсетілген сома осы Шарттың талаптарына сәйкес келуге тиіс, бірақ кез келген жағдайда ол осы Шарттың 3-тармағында белгіленген кепілдіктің шекті сомасынан аса алмайды.</w:t>
      </w:r>
    </w:p>
    <w:bookmarkEnd w:id="131"/>
    <w:bookmarkStart w:name="z227" w:id="132"/>
    <w:p>
      <w:pPr>
        <w:spacing w:after="0"/>
        <w:ind w:left="0"/>
        <w:jc w:val="both"/>
      </w:pPr>
      <w:r>
        <w:rPr>
          <w:rFonts w:ascii="Times New Roman"/>
          <w:b w:val="false"/>
          <w:i w:val="false"/>
          <w:color w:val="000000"/>
          <w:sz w:val="28"/>
        </w:rPr>
        <w:t>
      28. ОҰӨ талапты Кепілгерге осы Шартта көрсетілген мекенжай бойынша тапсырыс хатпен жіберу немесе қолма-қол тапсыру жолымен жібереді.</w:t>
      </w:r>
    </w:p>
    <w:bookmarkEnd w:id="132"/>
    <w:bookmarkStart w:name="z228" w:id="133"/>
    <w:p>
      <w:pPr>
        <w:spacing w:after="0"/>
        <w:ind w:left="0"/>
        <w:jc w:val="both"/>
      </w:pPr>
      <w:r>
        <w:rPr>
          <w:rFonts w:ascii="Times New Roman"/>
          <w:b w:val="false"/>
          <w:i w:val="false"/>
          <w:color w:val="000000"/>
          <w:sz w:val="28"/>
        </w:rPr>
        <w:t>
      29. Талап Кепілгерге Нұр-Сұлтан қаласының уақыты бойынша ағымдағы жұмыс күні сағат 16.00-ге дейін қойылуы мүмкін. Нұр-Сұлтан қаласының уақыты бойынша сағат 16.00-ден кейін қойылған талап келесі жұмыс күні қойылған болып есептеледі.</w:t>
      </w:r>
    </w:p>
    <w:bookmarkEnd w:id="133"/>
    <w:bookmarkStart w:name="z229" w:id="134"/>
    <w:p>
      <w:pPr>
        <w:spacing w:after="0"/>
        <w:ind w:left="0"/>
        <w:jc w:val="both"/>
      </w:pPr>
      <w:r>
        <w:rPr>
          <w:rFonts w:ascii="Times New Roman"/>
          <w:b w:val="false"/>
          <w:i w:val="false"/>
          <w:color w:val="000000"/>
          <w:sz w:val="28"/>
        </w:rPr>
        <w:t>
      30. ОҰӨ талабын алғаннан кейін, бірақ кез келген жағдайда оны қанағаттандырғанға дейін Кепілгер осы Шартта көрсетілген эмитенттің мекенжайына тапсырыс хатпен хабарлама жіберу немесе эмитенттің қолы қойылып, қолма-қол тапсыру жолымен ОҰӨ-нің талап қойғаны туралы эмитентті жазбаша нысанда хабардар етеді. Хабарламаны тапсырыс хатпен жөнелткен кезде хабарлама пошта мекемесі берген құжатта көрсетілген күннен кейін 3 (үшінші) күні алынған болып есептеледі.</w:t>
      </w:r>
    </w:p>
    <w:bookmarkEnd w:id="134"/>
    <w:bookmarkStart w:name="z230" w:id="135"/>
    <w:p>
      <w:pPr>
        <w:spacing w:after="0"/>
        <w:ind w:left="0"/>
        <w:jc w:val="both"/>
      </w:pPr>
      <w:r>
        <w:rPr>
          <w:rFonts w:ascii="Times New Roman"/>
          <w:b w:val="false"/>
          <w:i w:val="false"/>
          <w:color w:val="000000"/>
          <w:sz w:val="28"/>
        </w:rPr>
        <w:t>
      31. Кепілгер ОҰӨ-нің талабын және осы Шартта көзделген барлық құжаттарды алған күннен бастап 10 (он) жұмыс күнінен кешіктірмейтін мерзімде, сондай-ақ талаптарға және ұсынылған құжаттарға қатысты қарсылықтар болмаған кезде ОҰӨ-ге талапта көрсетілген сома мөлшерінде төлем жүргізеді не барлық наразылықтарды көрсете отырып, ОҰӨ-ге хат жібереді.</w:t>
      </w:r>
    </w:p>
    <w:bookmarkEnd w:id="135"/>
    <w:bookmarkStart w:name="z231" w:id="136"/>
    <w:p>
      <w:pPr>
        <w:spacing w:after="0"/>
        <w:ind w:left="0"/>
        <w:jc w:val="both"/>
      </w:pPr>
      <w:r>
        <w:rPr>
          <w:rFonts w:ascii="Times New Roman"/>
          <w:b w:val="false"/>
          <w:i w:val="false"/>
          <w:color w:val="000000"/>
          <w:sz w:val="28"/>
        </w:rPr>
        <w:t>
      32. ОҰӨ Шарттың 21-тармағында белгіленген мерзімдер шегінде кепілдік қамтамасыз етуді іске асыру жөніндегі жұмысты және эмитенттен берешекті өндіріп алу жөніндегі өзге де шараларды жүргізеді. Эмитенттің берешегін өндіріп алу жөніндегі шаралар нәтижесінде, оның ішінде кепілдік қамтамасыз етуді өткізу жолымен ОҰӨ алған барлық сомалар Кепілгер мен ОҰӨ арасында мынадай кезектілікпен бөлінеді:</w:t>
      </w:r>
    </w:p>
    <w:bookmarkEnd w:id="136"/>
    <w:p>
      <w:pPr>
        <w:spacing w:after="0"/>
        <w:ind w:left="0"/>
        <w:jc w:val="both"/>
      </w:pPr>
      <w:r>
        <w:rPr>
          <w:rFonts w:ascii="Times New Roman"/>
          <w:b w:val="false"/>
          <w:i w:val="false"/>
          <w:color w:val="000000"/>
          <w:sz w:val="28"/>
        </w:rPr>
        <w:t>
      1) облигациялар шығарылымы проспектісі бойынша эмитенттің сыйақы қалдығының сомасын өтеу;</w:t>
      </w:r>
    </w:p>
    <w:p>
      <w:pPr>
        <w:spacing w:after="0"/>
        <w:ind w:left="0"/>
        <w:jc w:val="both"/>
      </w:pPr>
      <w:r>
        <w:rPr>
          <w:rFonts w:ascii="Times New Roman"/>
          <w:b w:val="false"/>
          <w:i w:val="false"/>
          <w:color w:val="000000"/>
          <w:sz w:val="28"/>
        </w:rPr>
        <w:t>
      2) облигациялар шығарылымы проспектісі және ОҰӨ-мен шарт бойынша облигациялардың номиналды құнының қалдық сомасын өтеу;</w:t>
      </w:r>
    </w:p>
    <w:p>
      <w:pPr>
        <w:spacing w:after="0"/>
        <w:ind w:left="0"/>
        <w:jc w:val="both"/>
      </w:pPr>
      <w:r>
        <w:rPr>
          <w:rFonts w:ascii="Times New Roman"/>
          <w:b w:val="false"/>
          <w:i w:val="false"/>
          <w:color w:val="000000"/>
          <w:sz w:val="28"/>
        </w:rPr>
        <w:t>
      3) эмитенттің Кепілгер алдындағы берешегін өтеу;</w:t>
      </w:r>
    </w:p>
    <w:p>
      <w:pPr>
        <w:spacing w:after="0"/>
        <w:ind w:left="0"/>
        <w:jc w:val="both"/>
      </w:pPr>
      <w:r>
        <w:rPr>
          <w:rFonts w:ascii="Times New Roman"/>
          <w:b w:val="false"/>
          <w:i w:val="false"/>
          <w:color w:val="000000"/>
          <w:sz w:val="28"/>
        </w:rPr>
        <w:t>
      4) облигациялар шығарылымы проспектісі және ОҰӨ-мен шарт бойынша эмитенттің тұрақсыздық айыбын және өзге де берешегін өтеу.</w:t>
      </w:r>
    </w:p>
    <w:p>
      <w:pPr>
        <w:spacing w:after="0"/>
        <w:ind w:left="0"/>
        <w:jc w:val="both"/>
      </w:pPr>
      <w:r>
        <w:rPr>
          <w:rFonts w:ascii="Times New Roman"/>
          <w:b w:val="false"/>
          <w:i w:val="false"/>
          <w:color w:val="000000"/>
          <w:sz w:val="28"/>
        </w:rPr>
        <w:t>
      Бұл ретте ақшаны бөлу оларды ОҰӨ алған күннен бастап 5 (бес) жұмыс күні ішінде жүргізіледі.</w:t>
      </w:r>
    </w:p>
    <w:bookmarkStart w:name="z232" w:id="137"/>
    <w:p>
      <w:pPr>
        <w:spacing w:after="0"/>
        <w:ind w:left="0"/>
        <w:jc w:val="both"/>
      </w:pPr>
      <w:r>
        <w:rPr>
          <w:rFonts w:ascii="Times New Roman"/>
          <w:b w:val="false"/>
          <w:i w:val="false"/>
          <w:color w:val="000000"/>
          <w:sz w:val="28"/>
        </w:rPr>
        <w:t>
      33. Егер осы Шарттың 32-тармағы орындалғаннан кейін эмитенттің Кепілгер алдындағы берешегі өтелмеген/толық көлемде өтелмеген жағдайда, ОҰӨ кепілдік бойынша міндеттемені орындаған Кепілгерге ОҰӨ-нің барлық сатылмаған мүлкін, сондай-ақ облигациялар шығару проспектісінде және ОҰӨ-мен шартта эмитенттің міндеттемелерін және құқығын орындауды қамтамасыз ету ретінде көрсетілген кепілдіктерді, кепілдемелерді және өзге де кепіл мүлкі бойынша құқықтарды және Кепілгер орындаған міндеттеме көлемінде қамтамасыз етуді ұсына отырып, шарттар бойынша кепіл ұстаушы ретінде ОҰӨ-ға тиесілі құқықтарды беруге міндеттенеді.</w:t>
      </w:r>
    </w:p>
    <w:bookmarkEnd w:id="137"/>
    <w:p>
      <w:pPr>
        <w:spacing w:after="0"/>
        <w:ind w:left="0"/>
        <w:jc w:val="both"/>
      </w:pPr>
      <w:r>
        <w:rPr>
          <w:rFonts w:ascii="Times New Roman"/>
          <w:b w:val="false"/>
          <w:i w:val="false"/>
          <w:color w:val="000000"/>
          <w:sz w:val="28"/>
        </w:rPr>
        <w:t>
      Осы Шарттың 32-тармағы орындалған күннен бастап 10 (он) жұмыс күні ішінде ОҰӨ Кепілгерге қабылдау-беру актісі бойынша мынадай құжаттарды:</w:t>
      </w:r>
    </w:p>
    <w:p>
      <w:pPr>
        <w:spacing w:after="0"/>
        <w:ind w:left="0"/>
        <w:jc w:val="both"/>
      </w:pPr>
      <w:r>
        <w:rPr>
          <w:rFonts w:ascii="Times New Roman"/>
          <w:b w:val="false"/>
          <w:i w:val="false"/>
          <w:color w:val="000000"/>
          <w:sz w:val="28"/>
        </w:rPr>
        <w:t>
      облигациялар шығару проспектісінің және қосымша келісімдері бар ОҰӨ-мен жасалған шарттың түпнұсқасын немесе нотариалды куәландырылған көшірмесін;</w:t>
      </w:r>
    </w:p>
    <w:p>
      <w:pPr>
        <w:spacing w:after="0"/>
        <w:ind w:left="0"/>
        <w:jc w:val="both"/>
      </w:pPr>
      <w:r>
        <w:rPr>
          <w:rFonts w:ascii="Times New Roman"/>
          <w:b w:val="false"/>
          <w:i w:val="false"/>
          <w:color w:val="000000"/>
          <w:sz w:val="28"/>
        </w:rPr>
        <w:t>
      қосымша келісімдерімен қамтамасыз етуді ұсыну туралы шарттардың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құжаттарды және Кепілгердің талабы бойынша өзге де құжаттарды беруге, сондай-ақ ОҰӨ-нен Кепілгерге құқықтарды беру туралы барлық қажетті келісімдерді/қосымша келісімдерді жасасуға міндеттенеді.</w:t>
      </w:r>
    </w:p>
    <w:bookmarkStart w:name="z233" w:id="138"/>
    <w:p>
      <w:pPr>
        <w:spacing w:after="0"/>
        <w:ind w:left="0"/>
        <w:jc w:val="left"/>
      </w:pPr>
      <w:r>
        <w:rPr>
          <w:rFonts w:ascii="Times New Roman"/>
          <w:b/>
          <w:i w:val="false"/>
          <w:color w:val="000000"/>
        </w:rPr>
        <w:t xml:space="preserve"> 5. Кепілдіктің қолданылу мерзімі</w:t>
      </w:r>
    </w:p>
    <w:bookmarkEnd w:id="138"/>
    <w:bookmarkStart w:name="z234" w:id="139"/>
    <w:p>
      <w:pPr>
        <w:spacing w:after="0"/>
        <w:ind w:left="0"/>
        <w:jc w:val="both"/>
      </w:pPr>
      <w:r>
        <w:rPr>
          <w:rFonts w:ascii="Times New Roman"/>
          <w:b w:val="false"/>
          <w:i w:val="false"/>
          <w:color w:val="000000"/>
          <w:sz w:val="28"/>
        </w:rPr>
        <w:t>
      34. Кепілдік _____ жылғы "____" қоса алғандағы мерзімге дейін беріледі.</w:t>
      </w:r>
    </w:p>
    <w:bookmarkEnd w:id="139"/>
    <w:bookmarkStart w:name="z235" w:id="140"/>
    <w:p>
      <w:pPr>
        <w:spacing w:after="0"/>
        <w:ind w:left="0"/>
        <w:jc w:val="both"/>
      </w:pPr>
      <w:r>
        <w:rPr>
          <w:rFonts w:ascii="Times New Roman"/>
          <w:b w:val="false"/>
          <w:i w:val="false"/>
          <w:color w:val="000000"/>
          <w:sz w:val="28"/>
        </w:rPr>
        <w:t>
      35. Кепілдіктің қолданылуы мынадай кез келген мән-жайлар туындаған кезде:</w:t>
      </w:r>
    </w:p>
    <w:bookmarkEnd w:id="140"/>
    <w:p>
      <w:pPr>
        <w:spacing w:after="0"/>
        <w:ind w:left="0"/>
        <w:jc w:val="both"/>
      </w:pPr>
      <w:r>
        <w:rPr>
          <w:rFonts w:ascii="Times New Roman"/>
          <w:b w:val="false"/>
          <w:i w:val="false"/>
          <w:color w:val="000000"/>
          <w:sz w:val="28"/>
        </w:rPr>
        <w:t>
      1) облигациялар шығару проспектісі және ОҰӨ-мен шарт бойынша кепілдікпен қамтамасыз етілген облигациялардың номиналды құнының сомасы толық өтелген;</w:t>
      </w:r>
    </w:p>
    <w:p>
      <w:pPr>
        <w:spacing w:after="0"/>
        <w:ind w:left="0"/>
        <w:jc w:val="both"/>
      </w:pPr>
      <w:r>
        <w:rPr>
          <w:rFonts w:ascii="Times New Roman"/>
          <w:b w:val="false"/>
          <w:i w:val="false"/>
          <w:color w:val="000000"/>
          <w:sz w:val="28"/>
        </w:rPr>
        <w:t>
      2) осы Шартта көрсетілген кепілдік мерзімі өткеннен кейін;</w:t>
      </w:r>
    </w:p>
    <w:p>
      <w:pPr>
        <w:spacing w:after="0"/>
        <w:ind w:left="0"/>
        <w:jc w:val="both"/>
      </w:pPr>
      <w:r>
        <w:rPr>
          <w:rFonts w:ascii="Times New Roman"/>
          <w:b w:val="false"/>
          <w:i w:val="false"/>
          <w:color w:val="000000"/>
          <w:sz w:val="28"/>
        </w:rPr>
        <w:t>
      3) егер Кепілгер жаңа борышкер үшін жауап беруге келісім бермесе, облигациялар шығару проспектісі мен ОҰӨ-мен шарт бойынша кепілдікпен қамтамасыз етілген борышты басқа тұлғаға аудара отырып;</w:t>
      </w:r>
    </w:p>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басталғаннан кейін ОҰӨ эмитент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дәйексіз мәліметтерді (ақпаратты) және (немесе) құжаттарды ұсыну эмитент тарапынан алаяқтық әрекеттерден туындаған және бұл Қазақстан Республикасының азаматтық туралы заңнамасында белгіленген тәртіппен дәлелденген жағдайларды қоспағанда, ОҰӨ Кепілгерге Кепілгердің кепілдік беру туралы шешім қабылдауы үшін қажетті дәйексіз мәліметтерді (ақпаратты) және (немесе) құжаттарды ұсынған жағдайда;</w:t>
      </w:r>
    </w:p>
    <w:p>
      <w:pPr>
        <w:spacing w:after="0"/>
        <w:ind w:left="0"/>
        <w:jc w:val="both"/>
      </w:pPr>
      <w:r>
        <w:rPr>
          <w:rFonts w:ascii="Times New Roman"/>
          <w:b w:val="false"/>
          <w:i w:val="false"/>
          <w:color w:val="000000"/>
          <w:sz w:val="28"/>
        </w:rPr>
        <w:t>
      6) эмитент және (немесе) ОҰӨ осы Шарттың 12-тармағында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7) облигацияларды орналастырудан алынған ақшаны толық мақсатсыз пайдалану фактілері анықталған кезде;</w:t>
      </w:r>
    </w:p>
    <w:p>
      <w:pPr>
        <w:spacing w:after="0"/>
        <w:ind w:left="0"/>
        <w:jc w:val="both"/>
      </w:pPr>
      <w:r>
        <w:rPr>
          <w:rFonts w:ascii="Times New Roman"/>
          <w:b w:val="false"/>
          <w:i w:val="false"/>
          <w:color w:val="000000"/>
          <w:sz w:val="28"/>
        </w:rPr>
        <w:t>
      8) Қазақстан Республикасының азаматтық заңнамасында, Облигациялар бойынша кепілдік беру қағидаларында және (немесе) осы Шартта көзделген өзге де негіздер бойынша тоқтатылады.</w:t>
      </w:r>
    </w:p>
    <w:bookmarkStart w:name="z236" w:id="141"/>
    <w:p>
      <w:pPr>
        <w:spacing w:after="0"/>
        <w:ind w:left="0"/>
        <w:jc w:val="left"/>
      </w:pPr>
      <w:r>
        <w:rPr>
          <w:rFonts w:ascii="Times New Roman"/>
          <w:b/>
          <w:i w:val="false"/>
          <w:color w:val="000000"/>
        </w:rPr>
        <w:t xml:space="preserve"> 6. Тараптардың жауапкершілігі</w:t>
      </w:r>
    </w:p>
    <w:bookmarkEnd w:id="141"/>
    <w:bookmarkStart w:name="z237" w:id="142"/>
    <w:p>
      <w:pPr>
        <w:spacing w:after="0"/>
        <w:ind w:left="0"/>
        <w:jc w:val="both"/>
      </w:pPr>
      <w:r>
        <w:rPr>
          <w:rFonts w:ascii="Times New Roman"/>
          <w:b w:val="false"/>
          <w:i w:val="false"/>
          <w:color w:val="000000"/>
          <w:sz w:val="28"/>
        </w:rPr>
        <w:t>
      36. Кепілгер ОҰӨ-нің талабында көрсетілген соманы уақтылы төлемеген жағдайда, Кепілгер ОҰӨ-не мерзімі өткен әрбір күн үшін уақтылы төленбеген соманың 0,01 %, бірақ уақтылы төленбеген соманың 5 %-нан аспайтын мөлшерде тұрақсыздық айыбын (өсімпұл) төлейді.</w:t>
      </w:r>
    </w:p>
    <w:bookmarkEnd w:id="142"/>
    <w:bookmarkStart w:name="z238" w:id="143"/>
    <w:p>
      <w:pPr>
        <w:spacing w:after="0"/>
        <w:ind w:left="0"/>
        <w:jc w:val="both"/>
      </w:pPr>
      <w:r>
        <w:rPr>
          <w:rFonts w:ascii="Times New Roman"/>
          <w:b w:val="false"/>
          <w:i w:val="false"/>
          <w:color w:val="000000"/>
          <w:sz w:val="28"/>
        </w:rPr>
        <w:t>
      37. Осы Шарттың талаптарына сәйкес Кепілгерге тиесілі кез келген соманы ОҰӨ Кепілгерге уақтылы қайтармаған жағдайда, ОҰӨ Кепілгерге мерзімі өткен әрбір күн үшін уақтылы қайтарылмаған соманың 0,01 %, бірақ уақтылы төленбеген соманың 5 %-нан аспайтын мөлшерде тұрақсыздық айыбын (өсімпұл) төлейді.</w:t>
      </w:r>
    </w:p>
    <w:bookmarkEnd w:id="143"/>
    <w:bookmarkStart w:name="z239" w:id="144"/>
    <w:p>
      <w:pPr>
        <w:spacing w:after="0"/>
        <w:ind w:left="0"/>
        <w:jc w:val="both"/>
      </w:pPr>
      <w:r>
        <w:rPr>
          <w:rFonts w:ascii="Times New Roman"/>
          <w:b w:val="false"/>
          <w:i w:val="false"/>
          <w:color w:val="000000"/>
          <w:sz w:val="28"/>
        </w:rPr>
        <w:t>
      38. ОҰӨ осы Шарттың 17-тармағының 5) және 6) тармақшаларында, 32-тармағында, 21 және 33-тармақтарында белгіленген міндеттемелерді бұзған жағдайда, бұзған күннен бастап ОҰӨ Кепілгерге мерзімі өткен әрбір күн үшін тиісті қаржы жылына арналған республикалық бюджет туралы заңда белгіленген айлық есептік көрсеткіштің (бұдан әрі – АЕК) бес еселенген мөлшерінде, бірақ 100 (жүз) АЕК-тен аспайтын тұрақсыздық айыбын (өсімпұл) төлейді.</w:t>
      </w:r>
    </w:p>
    <w:bookmarkEnd w:id="144"/>
    <w:bookmarkStart w:name="z240" w:id="145"/>
    <w:p>
      <w:pPr>
        <w:spacing w:after="0"/>
        <w:ind w:left="0"/>
        <w:jc w:val="both"/>
      </w:pPr>
      <w:r>
        <w:rPr>
          <w:rFonts w:ascii="Times New Roman"/>
          <w:b w:val="false"/>
          <w:i w:val="false"/>
          <w:color w:val="000000"/>
          <w:sz w:val="28"/>
        </w:rPr>
        <w:t>
      39. Эмитент 3), 5), 6), 7) тармақшаларында белгіленген міндеттемелерді бұзған жағдайда және осы Шарттың 15-тармағы 10) тармақшасының белгіленген талаптары анықталған күннен бастап эмитент Кепілгерге мерзімі өткен әрбір күн үшін тиісті қаржы жылына арналған республикалық бюджет туралы заңда белгіленген бір АЕК мөлшерінде, бірақ 100 (жүз) АЕК-тен аспайтын тұрақсыздық айыбын (өсімпұл) төлейді.</w:t>
      </w:r>
    </w:p>
    <w:bookmarkEnd w:id="145"/>
    <w:bookmarkStart w:name="z241" w:id="146"/>
    <w:p>
      <w:pPr>
        <w:spacing w:after="0"/>
        <w:ind w:left="0"/>
        <w:jc w:val="both"/>
      </w:pPr>
      <w:r>
        <w:rPr>
          <w:rFonts w:ascii="Times New Roman"/>
          <w:b w:val="false"/>
          <w:i w:val="false"/>
          <w:color w:val="000000"/>
          <w:sz w:val="28"/>
        </w:rPr>
        <w:t>
      40. ОҰӨ осы Шарттың 9, 10, 11-тармақтарында және 17-тармағының 1) тармақшасында белгіленген міндеттемелерді бұзған жағдайда, ОҰӨ Кепілгерге тиісті қаржы жылына арналған республикалық бюджет туралы заңда белгіленген АЕК-тің 100 (жүз) еселенген мөлшерінде тұрақсыздық айыбын (өсімпұл) төлейді.</w:t>
      </w:r>
    </w:p>
    <w:bookmarkEnd w:id="146"/>
    <w:bookmarkStart w:name="z242" w:id="147"/>
    <w:p>
      <w:pPr>
        <w:spacing w:after="0"/>
        <w:ind w:left="0"/>
        <w:jc w:val="both"/>
      </w:pPr>
      <w:r>
        <w:rPr>
          <w:rFonts w:ascii="Times New Roman"/>
          <w:b w:val="false"/>
          <w:i w:val="false"/>
          <w:color w:val="000000"/>
          <w:sz w:val="28"/>
        </w:rPr>
        <w:t>
      41. Тұрақсыздық айыбын төлеу талабы кінәлі Тарап құқықтарын бұзған Тараптың құқығы болып табылады. Тұрақсыздық айыбын төлеу туралы жазбаша талапты жіберу Тараптың тұрақсыздық айыбын төлеуді талап ету құқығын пайдалануы болып есептеледі. Тұрақсыздық айыбын төлеу кінәлі Тарапты осы Шарттың талаптарын тиісінше орындаудан босатпайды.</w:t>
      </w:r>
    </w:p>
    <w:bookmarkEnd w:id="147"/>
    <w:bookmarkStart w:name="z243" w:id="148"/>
    <w:p>
      <w:pPr>
        <w:spacing w:after="0"/>
        <w:ind w:left="0"/>
        <w:jc w:val="both"/>
      </w:pPr>
      <w:r>
        <w:rPr>
          <w:rFonts w:ascii="Times New Roman"/>
          <w:b w:val="false"/>
          <w:i w:val="false"/>
          <w:color w:val="000000"/>
          <w:sz w:val="28"/>
        </w:rPr>
        <w:t>
      42. ОҰӨ облигациялар шығару проспектісін және ОҰӨ-мен шарттың тиісінше ресімделуі үшін, сондай-ақ Кепілгердің уәкілетті органының шешімінде көрсетілген облигациялар шығару шарттарының сәйкес келуіне толық түрде жауапкершілікте болады. ОҰӨ тарапынан осы міндеттемені бұзу жағдайлары анықталған жағдайда, Кепілгер кепілдіктің күшін жоюды қоса алғанда, жауапкершілік шараларын қолдануға құқылы.</w:t>
      </w:r>
    </w:p>
    <w:bookmarkEnd w:id="148"/>
    <w:bookmarkStart w:name="z244" w:id="149"/>
    <w:p>
      <w:pPr>
        <w:spacing w:after="0"/>
        <w:ind w:left="0"/>
        <w:jc w:val="left"/>
      </w:pPr>
      <w:r>
        <w:rPr>
          <w:rFonts w:ascii="Times New Roman"/>
          <w:b/>
          <w:i w:val="false"/>
          <w:color w:val="000000"/>
        </w:rPr>
        <w:t xml:space="preserve"> 7. Қорытынды ережелер</w:t>
      </w:r>
    </w:p>
    <w:bookmarkEnd w:id="149"/>
    <w:bookmarkStart w:name="z245" w:id="150"/>
    <w:p>
      <w:pPr>
        <w:spacing w:after="0"/>
        <w:ind w:left="0"/>
        <w:jc w:val="both"/>
      </w:pPr>
      <w:r>
        <w:rPr>
          <w:rFonts w:ascii="Times New Roman"/>
          <w:b w:val="false"/>
          <w:i w:val="false"/>
          <w:color w:val="000000"/>
          <w:sz w:val="28"/>
        </w:rPr>
        <w:t>
      43. Шартқа барлық өзгерістер мен толықтырулар жазбаша нысанда ресімделеді, Тараптардың уәкілетті өкілдері қол қояды және Тараптардың мөрлерінің бедерлерімен (бар болса) бекітіледі.</w:t>
      </w:r>
    </w:p>
    <w:bookmarkEnd w:id="150"/>
    <w:bookmarkStart w:name="z246" w:id="151"/>
    <w:p>
      <w:pPr>
        <w:spacing w:after="0"/>
        <w:ind w:left="0"/>
        <w:jc w:val="both"/>
      </w:pPr>
      <w:r>
        <w:rPr>
          <w:rFonts w:ascii="Times New Roman"/>
          <w:b w:val="false"/>
          <w:i w:val="false"/>
          <w:color w:val="000000"/>
          <w:sz w:val="28"/>
        </w:rPr>
        <w:t>
      44. Осы Шартты өзгертуге, бұзуға және орындауға байланысты барлық даулар мен келіспеушіліктерді Тараптар келіссөздер мен талқылаулар жолымен шешеді, егер келіссөздер нәтижесінде Тараптар келісімге келмесе, онда мұндай дау Қазақстан Республикасының азаматтық заңнамасында көзделген сот тәртібімен қаралатын болады.</w:t>
      </w:r>
    </w:p>
    <w:bookmarkEnd w:id="151"/>
    <w:bookmarkStart w:name="z247" w:id="152"/>
    <w:p>
      <w:pPr>
        <w:spacing w:after="0"/>
        <w:ind w:left="0"/>
        <w:jc w:val="both"/>
      </w:pPr>
      <w:r>
        <w:rPr>
          <w:rFonts w:ascii="Times New Roman"/>
          <w:b w:val="false"/>
          <w:i w:val="false"/>
          <w:color w:val="000000"/>
          <w:sz w:val="28"/>
        </w:rPr>
        <w:t>
      45. Осы Шарт қазақ және орыс тілдерінде бірдей ( ) данада, Тараптардың әрқайсысы үшін әрқайсысының заңды күші бірдей қазақ және орыс тілдерінде ( ) данада жасалды. Тараптар Шарттың қазақ және орыс тілдеріндегі мәтіндерінде әртүрлі оқылымдар немесе сәйкессіздіктер туындаған жағдайда, Тараптар Шарттың орыс тіліндегі мәтінін басшылыққа алатын болады деп келісті.</w:t>
      </w:r>
    </w:p>
    <w:bookmarkEnd w:id="152"/>
    <w:bookmarkStart w:name="z248" w:id="153"/>
    <w:p>
      <w:pPr>
        <w:spacing w:after="0"/>
        <w:ind w:left="0"/>
        <w:jc w:val="both"/>
      </w:pPr>
      <w:r>
        <w:rPr>
          <w:rFonts w:ascii="Times New Roman"/>
          <w:b w:val="false"/>
          <w:i w:val="false"/>
          <w:color w:val="000000"/>
          <w:sz w:val="28"/>
        </w:rPr>
        <w:t>
      46. Осы Шартта қарастырылмаған барлық өзге жағдайларда Тараптар Қазақстан Республикасының азаматтық заңнамасын басшылыққа алады.</w:t>
      </w:r>
    </w:p>
    <w:bookmarkEnd w:id="153"/>
    <w:bookmarkStart w:name="z249" w:id="154"/>
    <w:p>
      <w:pPr>
        <w:spacing w:after="0"/>
        <w:ind w:left="0"/>
        <w:jc w:val="both"/>
      </w:pPr>
      <w:r>
        <w:rPr>
          <w:rFonts w:ascii="Times New Roman"/>
          <w:b w:val="false"/>
          <w:i w:val="false"/>
          <w:color w:val="000000"/>
          <w:sz w:val="28"/>
        </w:rPr>
        <w:t>
      47. Облигациялар шығару проспектісінің және ОҰӨ-мен шарттың көшірмелері осы Шарттың ажырамас бөлігі болып табылады.</w:t>
      </w:r>
    </w:p>
    <w:bookmarkEnd w:id="154"/>
    <w:bookmarkStart w:name="z250" w:id="155"/>
    <w:p>
      <w:pPr>
        <w:spacing w:after="0"/>
        <w:ind w:left="0"/>
        <w:jc w:val="both"/>
      </w:pPr>
      <w:r>
        <w:rPr>
          <w:rFonts w:ascii="Times New Roman"/>
          <w:b w:val="false"/>
          <w:i w:val="false"/>
          <w:color w:val="000000"/>
          <w:sz w:val="28"/>
        </w:rPr>
        <w:t>
      48. Тараптардың келісімі бойынша Кепілгер осы Шарт бойынша өз міндеттемелерінің орындалуына тек өз қаражаты шегінде ғана жауап береді.</w:t>
      </w:r>
    </w:p>
    <w:bookmarkEnd w:id="155"/>
    <w:bookmarkStart w:name="z251" w:id="156"/>
    <w:p>
      <w:pPr>
        <w:spacing w:after="0"/>
        <w:ind w:left="0"/>
        <w:jc w:val="both"/>
      </w:pPr>
      <w:r>
        <w:rPr>
          <w:rFonts w:ascii="Times New Roman"/>
          <w:b w:val="false"/>
          <w:i w:val="false"/>
          <w:color w:val="000000"/>
          <w:sz w:val="28"/>
        </w:rPr>
        <w:t>
      49. Осы Шарт оған Тараптар қол қойған күнінен бастап күшіне енеді және кепілдіктің қолданылуы тоқтатылғанға дейін, ал орындалмаған міндеттемелер бөлігінде – толық орындалғанға дейін қолданылады.</w:t>
      </w:r>
    </w:p>
    <w:bookmarkEnd w:id="156"/>
    <w:bookmarkStart w:name="z252" w:id="157"/>
    <w:p>
      <w:pPr>
        <w:spacing w:after="0"/>
        <w:ind w:left="0"/>
        <w:jc w:val="left"/>
      </w:pPr>
      <w:r>
        <w:rPr>
          <w:rFonts w:ascii="Times New Roman"/>
          <w:b/>
          <w:i w:val="false"/>
          <w:color w:val="000000"/>
        </w:rPr>
        <w:t xml:space="preserve"> 8. Тараптардың заңды мекенжайлары, банктік деректемелері мен қолдары</w:t>
      </w:r>
    </w:p>
    <w:bookmarkEnd w:id="1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"Даму"</w:t>
            </w:r>
          </w:p>
          <w:p>
            <w:pPr>
              <w:spacing w:after="20"/>
              <w:ind w:left="20"/>
              <w:jc w:val="both"/>
            </w:pPr>
            <w:r>
              <w:rPr>
                <w:rFonts w:ascii="Times New Roman"/>
                <w:b w:val="false"/>
                <w:i w:val="false"/>
                <w:color w:val="000000"/>
                <w:sz w:val="20"/>
              </w:rPr>
              <w:t>
кәсіпкерлікті дамыту қоры" акционерлік қоғамы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ОҰӨ</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