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2c38" w14:textId="ebe2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трансфузиялық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21 маусымдағы № ҚР ДСМ-55 бұйрығы. Қазақстан Республикасының Әділет министрлігінде 2022 жылғы 23 маусымда № 28571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бұйрықа қосымшаға сәйкес Халыққа трансфузиялық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Мынадай:</w:t>
      </w:r>
    </w:p>
    <w:bookmarkEnd w:id="2"/>
    <w:bookmarkStart w:name="z4" w:id="3"/>
    <w:p>
      <w:pPr>
        <w:spacing w:after="0"/>
        <w:ind w:left="0"/>
        <w:jc w:val="both"/>
      </w:pPr>
      <w:r>
        <w:rPr>
          <w:rFonts w:ascii="Times New Roman"/>
          <w:b w:val="false"/>
          <w:i w:val="false"/>
          <w:color w:val="000000"/>
          <w:sz w:val="28"/>
        </w:rPr>
        <w:t xml:space="preserve">
      1) "Қазақстан Республикасында халыққа трансфузиялық көмек көрсетуді ұйымдастыру стандартын бекіту туралы" Қазақстан Республикасы Денсаулық сақтау министрінің міндетін атқрушының 2013 жылғы 16 қыркүйектегі № 529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8823 болып тіркелген);</w:t>
      </w:r>
    </w:p>
    <w:bookmarkEnd w:id="3"/>
    <w:bookmarkStart w:name="z5" w:id="4"/>
    <w:p>
      <w:pPr>
        <w:spacing w:after="0"/>
        <w:ind w:left="0"/>
        <w:jc w:val="both"/>
      </w:pPr>
      <w:r>
        <w:rPr>
          <w:rFonts w:ascii="Times New Roman"/>
          <w:b w:val="false"/>
          <w:i w:val="false"/>
          <w:color w:val="000000"/>
          <w:sz w:val="28"/>
        </w:rPr>
        <w:t xml:space="preserve">
      2) өзгерістер мен толықтырулар енгізілетін "Қазақстан Республикасы Денсаулық сақтау министрінің міндетін атқарушының кейбір бұйрықтарына өзгерістер мен толықтырулар енгізу туралы" Қазақстан Республикасы Денсаулық сақтау және әлеуметтік даму министрінің 2015 жылғы 29 мамырдағы № 417 бұйрығымен (Нормативтік құқықтық актілерді мемлекеттік тіркеу тізілімінде № 11531 болып тіркелген) бекітілген Қазақстан Республикасы Денсаулық сақтау министрінің міндетін атқарушының кейбір бұйрықтарының тізбесі </w:t>
      </w:r>
      <w:r>
        <w:rPr>
          <w:rFonts w:ascii="Times New Roman"/>
          <w:b w:val="false"/>
          <w:i w:val="false"/>
          <w:color w:val="000000"/>
          <w:sz w:val="28"/>
        </w:rPr>
        <w:t>4-тармағының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орындалу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21 маусымдағы</w:t>
            </w:r>
            <w:r>
              <w:br/>
            </w:r>
            <w:r>
              <w:rPr>
                <w:rFonts w:ascii="Times New Roman"/>
                <w:b w:val="false"/>
                <w:i w:val="false"/>
                <w:color w:val="000000"/>
                <w:sz w:val="20"/>
              </w:rPr>
              <w:t xml:space="preserve">№ ҚР ДСМ-55 бұйрығымен </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Халыққа трансфузиялық көмек көрсетуді ұйымдастыру стандарты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Халыққа трансфузиялық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138-бабына</w:t>
      </w:r>
      <w:r>
        <w:rPr>
          <w:rFonts w:ascii="Times New Roman"/>
          <w:b w:val="false"/>
          <w:i w:val="false"/>
          <w:color w:val="000000"/>
          <w:sz w:val="28"/>
        </w:rPr>
        <w:t xml:space="preserve"> сәйкес әзірленді және халыққа трансфузиялық көмек көрсетуді ұйымдастыруды айқындайды.</w:t>
      </w:r>
    </w:p>
    <w:bookmarkEnd w:id="13"/>
    <w:bookmarkStart w:name="z16" w:id="14"/>
    <w:p>
      <w:pPr>
        <w:spacing w:after="0"/>
        <w:ind w:left="0"/>
        <w:jc w:val="both"/>
      </w:pPr>
      <w:r>
        <w:rPr>
          <w:rFonts w:ascii="Times New Roman"/>
          <w:b w:val="false"/>
          <w:i w:val="false"/>
          <w:color w:val="000000"/>
          <w:sz w:val="28"/>
        </w:rPr>
        <w:t xml:space="preserve">
      2. Халыққа көрсетілетін трансфузиялық көмекті денсаулық сақтау ұйымдары Кодекстің 64-бабының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медициналық қызметтің түрлерін мынадай бағыттар бойынша жүзеге асырған кезде:</w:t>
      </w:r>
    </w:p>
    <w:bookmarkEnd w:id="14"/>
    <w:bookmarkStart w:name="z17" w:id="15"/>
    <w:p>
      <w:pPr>
        <w:spacing w:after="0"/>
        <w:ind w:left="0"/>
        <w:jc w:val="both"/>
      </w:pPr>
      <w:r>
        <w:rPr>
          <w:rFonts w:ascii="Times New Roman"/>
          <w:b w:val="false"/>
          <w:i w:val="false"/>
          <w:color w:val="000000"/>
          <w:sz w:val="28"/>
        </w:rPr>
        <w:t xml:space="preserve">
      1) Кодекстің 205-бабының </w:t>
      </w:r>
      <w:r>
        <w:rPr>
          <w:rFonts w:ascii="Times New Roman"/>
          <w:b w:val="false"/>
          <w:i w:val="false"/>
          <w:color w:val="000000"/>
          <w:sz w:val="28"/>
        </w:rPr>
        <w:t>3-тармағына</w:t>
      </w:r>
      <w:r>
        <w:rPr>
          <w:rFonts w:ascii="Times New Roman"/>
          <w:b w:val="false"/>
          <w:i w:val="false"/>
          <w:color w:val="000000"/>
          <w:sz w:val="28"/>
        </w:rPr>
        <w:t xml:space="preserve"> сәйкес донорлық қан компоненттерінің жасушалық немесе өзге де компоненттерінің тапшылығын немесе дисфункциясын толықтыру үшін емдік мақсатта донорлық қан компоненттерін құюға, сондай-ақ қанды үнемдеуді қамтамасыз ету үшін аутологиялық қан дайындауға (бұдан әрі – трансфузиялық көмек) байланысты клиникалық;</w:t>
      </w:r>
    </w:p>
    <w:bookmarkEnd w:id="15"/>
    <w:bookmarkStart w:name="z18" w:id="16"/>
    <w:p>
      <w:pPr>
        <w:spacing w:after="0"/>
        <w:ind w:left="0"/>
        <w:jc w:val="both"/>
      </w:pPr>
      <w:r>
        <w:rPr>
          <w:rFonts w:ascii="Times New Roman"/>
          <w:b w:val="false"/>
          <w:i w:val="false"/>
          <w:color w:val="000000"/>
          <w:sz w:val="28"/>
        </w:rPr>
        <w:t xml:space="preserve">
      2) Кодекстің 204-бабының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медициналық мақсаттар үшін аллогендік донорлардан алынған қанды, оның компоненттерін дайындауға, қайта өңдеуге, сапасын бақылауға, сақтауға, өткізуге (бұдан әрі – қан мен оның компоненттерін өндіру) байланысты өнідірістік бағыттар бойынша көрсетеді.</w:t>
      </w:r>
    </w:p>
    <w:bookmarkEnd w:id="16"/>
    <w:bookmarkStart w:name="z19" w:id="17"/>
    <w:p>
      <w:pPr>
        <w:spacing w:after="0"/>
        <w:ind w:left="0"/>
        <w:jc w:val="left"/>
      </w:pPr>
      <w:r>
        <w:rPr>
          <w:rFonts w:ascii="Times New Roman"/>
          <w:b/>
          <w:i w:val="false"/>
          <w:color w:val="000000"/>
        </w:rPr>
        <w:t xml:space="preserve"> 2-тарау. Халыққа трансфузиялық көмек көрсететін денсаулық сақтау ұйымдарының құрылымы</w:t>
      </w:r>
    </w:p>
    <w:bookmarkEnd w:id="17"/>
    <w:bookmarkStart w:name="z20" w:id="18"/>
    <w:p>
      <w:pPr>
        <w:spacing w:after="0"/>
        <w:ind w:left="0"/>
        <w:jc w:val="both"/>
      </w:pPr>
      <w:r>
        <w:rPr>
          <w:rFonts w:ascii="Times New Roman"/>
          <w:b w:val="false"/>
          <w:i w:val="false"/>
          <w:color w:val="000000"/>
          <w:sz w:val="28"/>
        </w:rPr>
        <w:t xml:space="preserve">
      3. Трансфузиялық көмек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медициналық көмектің деңгейі мен түрлеріне, сондай-ақ шаруашылық меншік нысанына қарамастан "Трансфузиология" қызметінің кіші түрі бойынша лицензиясы бар және ересектер мен (немесе) балаларға амбулаториялық, стационарлық және стационарды алмастыратын жағдайларда медициналық қызметті жүзеге асыратын медициналық ұйымдарда (бұдан әрі – медициналық ұйымдар) жүргізіледі.</w:t>
      </w:r>
    </w:p>
    <w:bookmarkEnd w:id="18"/>
    <w:p>
      <w:pPr>
        <w:spacing w:after="0"/>
        <w:ind w:left="0"/>
        <w:jc w:val="both"/>
      </w:pPr>
      <w:r>
        <w:rPr>
          <w:rFonts w:ascii="Times New Roman"/>
          <w:b w:val="false"/>
          <w:i w:val="false"/>
          <w:color w:val="000000"/>
          <w:sz w:val="28"/>
        </w:rPr>
        <w:t>
      Медициналық ұйымдарда трансфузиялық көмекті жалпы дәрігерлік практика, отбасылық медицина, терапия, педиатрия, акушерия және гинекология, хирургия немесе анестезиология-реаниматология мамандықтары бойынша маман сертификаты бар медицина қызметкерлері көрсетеді.</w:t>
      </w:r>
    </w:p>
    <w:p>
      <w:pPr>
        <w:spacing w:after="0"/>
        <w:ind w:left="0"/>
        <w:jc w:val="both"/>
      </w:pPr>
      <w:r>
        <w:rPr>
          <w:rFonts w:ascii="Times New Roman"/>
          <w:b w:val="false"/>
          <w:i w:val="false"/>
          <w:color w:val="000000"/>
          <w:sz w:val="28"/>
        </w:rPr>
        <w:t>
      Медициналық ұйымдарда трансфузиология бөлімшелері (кабинеттері) құрылады.</w:t>
      </w:r>
    </w:p>
    <w:bookmarkStart w:name="z21" w:id="19"/>
    <w:p>
      <w:pPr>
        <w:spacing w:after="0"/>
        <w:ind w:left="0"/>
        <w:jc w:val="both"/>
      </w:pPr>
      <w:r>
        <w:rPr>
          <w:rFonts w:ascii="Times New Roman"/>
          <w:b w:val="false"/>
          <w:i w:val="false"/>
          <w:color w:val="000000"/>
          <w:sz w:val="28"/>
        </w:rPr>
        <w:t xml:space="preserve">
      4. Аллогендік донорлардан қанды, оның компоненттерін дайындау, қайта өңдеу, сақтау және өткізу өндіруді </w:t>
      </w:r>
      <w:r>
        <w:rPr>
          <w:rFonts w:ascii="Times New Roman"/>
          <w:b w:val="false"/>
          <w:i w:val="false"/>
          <w:color w:val="000000"/>
          <w:sz w:val="28"/>
        </w:rPr>
        <w:t>Заңға</w:t>
      </w:r>
      <w:r>
        <w:rPr>
          <w:rFonts w:ascii="Times New Roman"/>
          <w:b w:val="false"/>
          <w:i w:val="false"/>
          <w:color w:val="000000"/>
          <w:sz w:val="28"/>
        </w:rPr>
        <w:t xml:space="preserve"> сәйкес "Қан мен оның компоненттерін дайындау, консервілеу, қайта өңдеу, сақтау және өткізу" қызметінің кіші түрі бойынша лицензиясы бар мемлекеттік денсаулық сақтау ұйымдары (бұдан әрі – қан қызметі ұйымдары) жүзеге асырады.</w:t>
      </w:r>
    </w:p>
    <w:bookmarkEnd w:id="19"/>
    <w:bookmarkStart w:name="z22" w:id="20"/>
    <w:p>
      <w:pPr>
        <w:spacing w:after="0"/>
        <w:ind w:left="0"/>
        <w:jc w:val="both"/>
      </w:pPr>
      <w:r>
        <w:rPr>
          <w:rFonts w:ascii="Times New Roman"/>
          <w:b w:val="false"/>
          <w:i w:val="false"/>
          <w:color w:val="000000"/>
          <w:sz w:val="28"/>
        </w:rPr>
        <w:t xml:space="preserve">
      5. Медициналық ұйымдар мен қан қызметі ұйымдарының тізбесі "Денсаулық сақтау ұйымдары желісінің мемлекеттік нормативін бекіту туралы" Қазақстан Республикасы Денсаулық сақтау министрінің міндетін атқарушының 2020 жылғы 15 қазандағы № ҚР ДСМ-133/2020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21452 болып тіркелген) бекітілген денсаулық сақтау ұйымдары желісінің мемлекеттік нормативіне сәйкес белгіленеді.</w:t>
      </w:r>
    </w:p>
    <w:bookmarkEnd w:id="20"/>
    <w:bookmarkStart w:name="z23" w:id="21"/>
    <w:p>
      <w:pPr>
        <w:spacing w:after="0"/>
        <w:ind w:left="0"/>
        <w:jc w:val="both"/>
      </w:pPr>
      <w:r>
        <w:rPr>
          <w:rFonts w:ascii="Times New Roman"/>
          <w:b w:val="false"/>
          <w:i w:val="false"/>
          <w:color w:val="000000"/>
          <w:sz w:val="28"/>
        </w:rPr>
        <w:t>
      6. Медициналық ұйымдардың трансфузиялық көмек көрсету мәселелері бойынша қызметін, сондай-ақ қан қызметі ұйымдарының өндірістік қызметін трансфузиология саласындағы ғылыми қызметті және донорлық, қанды, оның компоненттерін дайындау саласындағы практикалық қызметті жүзеге асыратын республикалық мемлекеттік денсаулық сақтау ұйымы үйлестіреді.</w:t>
      </w:r>
    </w:p>
    <w:bookmarkEnd w:id="21"/>
    <w:bookmarkStart w:name="z24" w:id="22"/>
    <w:p>
      <w:pPr>
        <w:spacing w:after="0"/>
        <w:ind w:left="0"/>
        <w:jc w:val="left"/>
      </w:pPr>
      <w:r>
        <w:rPr>
          <w:rFonts w:ascii="Times New Roman"/>
          <w:b/>
          <w:i w:val="false"/>
          <w:color w:val="000000"/>
        </w:rPr>
        <w:t xml:space="preserve"> 3-тарау. Халыққа трансфузиялық көмек көрсету кезінде денсаулық сақтау ұйымдарының негізгі міндеттері мен бағыттары</w:t>
      </w:r>
    </w:p>
    <w:bookmarkEnd w:id="22"/>
    <w:bookmarkStart w:name="z25" w:id="23"/>
    <w:p>
      <w:pPr>
        <w:spacing w:after="0"/>
        <w:ind w:left="0"/>
        <w:jc w:val="both"/>
      </w:pPr>
      <w:r>
        <w:rPr>
          <w:rFonts w:ascii="Times New Roman"/>
          <w:b w:val="false"/>
          <w:i w:val="false"/>
          <w:color w:val="000000"/>
          <w:sz w:val="28"/>
        </w:rPr>
        <w:t>
      7. Медициналық ұйымдардың трансфузиялық көмек көрсету кезіндегі қызметінің негізгі міндеттері мен бағыттары:</w:t>
      </w:r>
    </w:p>
    <w:bookmarkEnd w:id="23"/>
    <w:bookmarkStart w:name="z26" w:id="24"/>
    <w:p>
      <w:pPr>
        <w:spacing w:after="0"/>
        <w:ind w:left="0"/>
        <w:jc w:val="both"/>
      </w:pPr>
      <w:r>
        <w:rPr>
          <w:rFonts w:ascii="Times New Roman"/>
          <w:b w:val="false"/>
          <w:i w:val="false"/>
          <w:color w:val="000000"/>
          <w:sz w:val="28"/>
        </w:rPr>
        <w:t>
      1) қанды, оның компоненттерін емдік мақсаттарда қауіпсіз және тиісінше пайдалануды қолдау саясатын ұстану;</w:t>
      </w:r>
    </w:p>
    <w:bookmarkEnd w:id="24"/>
    <w:bookmarkStart w:name="z27" w:id="25"/>
    <w:p>
      <w:pPr>
        <w:spacing w:after="0"/>
        <w:ind w:left="0"/>
        <w:jc w:val="both"/>
      </w:pPr>
      <w:r>
        <w:rPr>
          <w:rFonts w:ascii="Times New Roman"/>
          <w:b w:val="false"/>
          <w:i w:val="false"/>
          <w:color w:val="000000"/>
          <w:sz w:val="28"/>
        </w:rPr>
        <w:t>
      2) донорлық қан компоненттерінің, оның ішінде қауіпсіздіктің қосымша қасиеттерімен қамтамасыз етілген қажеттілігін жоспарлау;</w:t>
      </w:r>
    </w:p>
    <w:bookmarkEnd w:id="25"/>
    <w:bookmarkStart w:name="z28" w:id="26"/>
    <w:p>
      <w:pPr>
        <w:spacing w:after="0"/>
        <w:ind w:left="0"/>
        <w:jc w:val="both"/>
      </w:pPr>
      <w:r>
        <w:rPr>
          <w:rFonts w:ascii="Times New Roman"/>
          <w:b w:val="false"/>
          <w:i w:val="false"/>
          <w:color w:val="000000"/>
          <w:sz w:val="28"/>
        </w:rPr>
        <w:t>
      3) қанды, оның компоненттерін құю және трансфузиялық терапия кезінде қанды, оның компоненттерін пайдаланудың жылдамдығын, қауіпсіздігі мен негізділігін қамтамасыз ету;</w:t>
      </w:r>
    </w:p>
    <w:bookmarkEnd w:id="26"/>
    <w:bookmarkStart w:name="z29" w:id="27"/>
    <w:p>
      <w:pPr>
        <w:spacing w:after="0"/>
        <w:ind w:left="0"/>
        <w:jc w:val="both"/>
      </w:pPr>
      <w:r>
        <w:rPr>
          <w:rFonts w:ascii="Times New Roman"/>
          <w:b w:val="false"/>
          <w:i w:val="false"/>
          <w:color w:val="000000"/>
          <w:sz w:val="28"/>
        </w:rPr>
        <w:t>
      4) баламалы емдеуді жүргізудің қазіргі мүмкіндіктерін ескере отырып, қан мен оның компоненттерін құюдың қажеттілігін азайту үшін жағдайды қамтамасыз ету болып табылады.</w:t>
      </w:r>
    </w:p>
    <w:bookmarkEnd w:id="27"/>
    <w:bookmarkStart w:name="z30" w:id="28"/>
    <w:p>
      <w:pPr>
        <w:spacing w:after="0"/>
        <w:ind w:left="0"/>
        <w:jc w:val="both"/>
      </w:pPr>
      <w:r>
        <w:rPr>
          <w:rFonts w:ascii="Times New Roman"/>
          <w:b w:val="false"/>
          <w:i w:val="false"/>
          <w:color w:val="000000"/>
          <w:sz w:val="28"/>
        </w:rPr>
        <w:t>
      8. Медициналық ұйымдардағы трансфузиология бөлімшелерінің (кабинеттері) негізгі міндеттері мен қызмет бағыттары:</w:t>
      </w:r>
    </w:p>
    <w:bookmarkEnd w:id="28"/>
    <w:bookmarkStart w:name="z31" w:id="29"/>
    <w:p>
      <w:pPr>
        <w:spacing w:after="0"/>
        <w:ind w:left="0"/>
        <w:jc w:val="both"/>
      </w:pPr>
      <w:r>
        <w:rPr>
          <w:rFonts w:ascii="Times New Roman"/>
          <w:b w:val="false"/>
          <w:i w:val="false"/>
          <w:color w:val="000000"/>
          <w:sz w:val="28"/>
        </w:rPr>
        <w:t>
      1) қанды, оның компоненттеріне уақтылы өтінім беру және жеткізу мен қан, оның компоненттерінің азайтылмайтын резервтік қорын сақтау;</w:t>
      </w:r>
    </w:p>
    <w:bookmarkEnd w:id="29"/>
    <w:bookmarkStart w:name="z32" w:id="30"/>
    <w:p>
      <w:pPr>
        <w:spacing w:after="0"/>
        <w:ind w:left="0"/>
        <w:jc w:val="both"/>
      </w:pPr>
      <w:r>
        <w:rPr>
          <w:rFonts w:ascii="Times New Roman"/>
          <w:b w:val="false"/>
          <w:i w:val="false"/>
          <w:color w:val="000000"/>
          <w:sz w:val="28"/>
        </w:rPr>
        <w:t>
      2) трансфузиялық терапияны жоспарлы және шұғыл тәрптіпте көрсеткен кезде, сондай-ақ құюдың қолайсыз салдарлары болатынына күдіктенгенде медициналық және медициналық емес персоналдың өзара іс-қимылын ұйымдастыру;</w:t>
      </w:r>
    </w:p>
    <w:bookmarkEnd w:id="30"/>
    <w:bookmarkStart w:name="z33" w:id="31"/>
    <w:p>
      <w:pPr>
        <w:spacing w:after="0"/>
        <w:ind w:left="0"/>
        <w:jc w:val="both"/>
      </w:pPr>
      <w:r>
        <w:rPr>
          <w:rFonts w:ascii="Times New Roman"/>
          <w:b w:val="false"/>
          <w:i w:val="false"/>
          <w:color w:val="000000"/>
          <w:sz w:val="28"/>
        </w:rPr>
        <w:t xml:space="preserve">
      3) "Қанды, оның компоненттерін дайындау, қайта өңдеу, сапасын бақылау, сақтау, өткізу номенклатураларын, қағидаларын, сондай-ақ қанды, оның компоненттерін құю қағидаларын бекіту туралы" Қазақстан Республикасы Денсаулық сақтау министрінің 2020 жылғы 20 қазандағы № ҚР ДСМ-140/2020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21478 болып тіркелген) (бұдан әрі – ҚР ДСМ-140/2020 бұйрығы) қағидаларға сәйкес қан компоненттерін ұтымды пайдалану мониторингі, трансфузиядан кейінгі реакциялар мен асқынулар жағдайларын есепке алу, олардың пайда болу себептерін зерделеу және оларды профилактикалау мен емдеу жөніндегі іс-шараларды ұйымдастыру;</w:t>
      </w:r>
    </w:p>
    <w:bookmarkEnd w:id="31"/>
    <w:bookmarkStart w:name="z34" w:id="32"/>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(бұдан әрі– № ҚР ДСМ-175/2020 бұйрығы) медициналық құжаттаманың дұрыс жүргізілуін бақылау;</w:t>
      </w:r>
    </w:p>
    <w:bookmarkEnd w:id="32"/>
    <w:bookmarkStart w:name="z35" w:id="33"/>
    <w:p>
      <w:pPr>
        <w:spacing w:after="0"/>
        <w:ind w:left="0"/>
        <w:jc w:val="both"/>
      </w:pPr>
      <w:r>
        <w:rPr>
          <w:rFonts w:ascii="Times New Roman"/>
          <w:b w:val="false"/>
          <w:i w:val="false"/>
          <w:color w:val="000000"/>
          <w:sz w:val="28"/>
        </w:rPr>
        <w:t>
      5) трансфузиялық терапияны жүргізуге қатысатын медицина персоналын жұмыс орнында трансфузиология мәселелері бойынша үздіксіз оқытуды ұйымдастыру болып табылады.</w:t>
      </w:r>
    </w:p>
    <w:bookmarkEnd w:id="33"/>
    <w:bookmarkStart w:name="z36" w:id="34"/>
    <w:p>
      <w:pPr>
        <w:spacing w:after="0"/>
        <w:ind w:left="0"/>
        <w:jc w:val="both"/>
      </w:pPr>
      <w:r>
        <w:rPr>
          <w:rFonts w:ascii="Times New Roman"/>
          <w:b w:val="false"/>
          <w:i w:val="false"/>
          <w:color w:val="000000"/>
          <w:sz w:val="28"/>
        </w:rPr>
        <w:t>
      9. Қанды, оның компоненттерін өндіру кезінде қан қызметі ұйымдары қызметінің негізгі міндеттері мен бағыттары:</w:t>
      </w:r>
    </w:p>
    <w:bookmarkEnd w:id="34"/>
    <w:bookmarkStart w:name="z37" w:id="35"/>
    <w:p>
      <w:pPr>
        <w:spacing w:after="0"/>
        <w:ind w:left="0"/>
        <w:jc w:val="both"/>
      </w:pPr>
      <w:r>
        <w:rPr>
          <w:rFonts w:ascii="Times New Roman"/>
          <w:b w:val="false"/>
          <w:i w:val="false"/>
          <w:color w:val="000000"/>
          <w:sz w:val="28"/>
        </w:rPr>
        <w:t>
      1) қан мен оның компоненттерінің донорлығын ұйымдастыруға қатысу;</w:t>
      </w:r>
    </w:p>
    <w:bookmarkEnd w:id="35"/>
    <w:bookmarkStart w:name="z38" w:id="36"/>
    <w:p>
      <w:pPr>
        <w:spacing w:after="0"/>
        <w:ind w:left="0"/>
        <w:jc w:val="both"/>
      </w:pPr>
      <w:r>
        <w:rPr>
          <w:rFonts w:ascii="Times New Roman"/>
          <w:b w:val="false"/>
          <w:i w:val="false"/>
          <w:color w:val="000000"/>
          <w:sz w:val="28"/>
        </w:rPr>
        <w:t>
      2) донорлық қан, оның компоненттерінің сапасы мен қауіпсіздігіне қойылатын талаптарға сәйкес қанды, оның компоненттерін дайындауды және қайта өңдеуді ұйымдастыру;</w:t>
      </w:r>
    </w:p>
    <w:bookmarkEnd w:id="36"/>
    <w:bookmarkStart w:name="z39" w:id="37"/>
    <w:p>
      <w:pPr>
        <w:spacing w:after="0"/>
        <w:ind w:left="0"/>
        <w:jc w:val="both"/>
      </w:pPr>
      <w:r>
        <w:rPr>
          <w:rFonts w:ascii="Times New Roman"/>
          <w:b w:val="false"/>
          <w:i w:val="false"/>
          <w:color w:val="000000"/>
          <w:sz w:val="28"/>
        </w:rPr>
        <w:t>
      3) донорлық қанды, оның компоненттерін медициналық қолдану үшін өткізу;</w:t>
      </w:r>
    </w:p>
    <w:bookmarkEnd w:id="37"/>
    <w:bookmarkStart w:name="z40" w:id="38"/>
    <w:p>
      <w:pPr>
        <w:spacing w:after="0"/>
        <w:ind w:left="0"/>
        <w:jc w:val="both"/>
      </w:pPr>
      <w:r>
        <w:rPr>
          <w:rFonts w:ascii="Times New Roman"/>
          <w:b w:val="false"/>
          <w:i w:val="false"/>
          <w:color w:val="000000"/>
          <w:sz w:val="28"/>
        </w:rPr>
        <w:t>
      4) клиникалық және өндірістік трансфузиология саласындағы ғылыми зерттеулерді ұйымдастыру және жүргізу;</w:t>
      </w:r>
    </w:p>
    <w:bookmarkEnd w:id="38"/>
    <w:bookmarkStart w:name="z41" w:id="39"/>
    <w:p>
      <w:pPr>
        <w:spacing w:after="0"/>
        <w:ind w:left="0"/>
        <w:jc w:val="both"/>
      </w:pPr>
      <w:r>
        <w:rPr>
          <w:rFonts w:ascii="Times New Roman"/>
          <w:b w:val="false"/>
          <w:i w:val="false"/>
          <w:color w:val="000000"/>
          <w:sz w:val="28"/>
        </w:rPr>
        <w:t>
      5) қызмет көрсететін денсаулық сақтау ұйымдарында қанды және оның компоненттерін клиникалық пайдалануды мониторингілеуді ұйымдастыру мен жүргізу;</w:t>
      </w:r>
    </w:p>
    <w:bookmarkEnd w:id="39"/>
    <w:bookmarkStart w:name="z42" w:id="40"/>
    <w:p>
      <w:pPr>
        <w:spacing w:after="0"/>
        <w:ind w:left="0"/>
        <w:jc w:val="both"/>
      </w:pPr>
      <w:r>
        <w:rPr>
          <w:rFonts w:ascii="Times New Roman"/>
          <w:b w:val="false"/>
          <w:i w:val="false"/>
          <w:color w:val="000000"/>
          <w:sz w:val="28"/>
        </w:rPr>
        <w:t>
      6) трансфузиядан кейінгі асқынулар жағдайларын тергеуге қатысу және оларды профилактикалау жөніндегі іс-шараларды практикаға енгізу;</w:t>
      </w:r>
    </w:p>
    <w:bookmarkEnd w:id="40"/>
    <w:bookmarkStart w:name="z43" w:id="41"/>
    <w:p>
      <w:pPr>
        <w:spacing w:after="0"/>
        <w:ind w:left="0"/>
        <w:jc w:val="both"/>
      </w:pPr>
      <w:r>
        <w:rPr>
          <w:rFonts w:ascii="Times New Roman"/>
          <w:b w:val="false"/>
          <w:i w:val="false"/>
          <w:color w:val="000000"/>
          <w:sz w:val="28"/>
        </w:rPr>
        <w:t>
      7) медициналық ұйымдарға өндірістік және клиникалық трансфузиологияның мәселелері бойынша әдістемелік және практикалық көмек көрсету;</w:t>
      </w:r>
    </w:p>
    <w:bookmarkEnd w:id="41"/>
    <w:bookmarkStart w:name="z44" w:id="42"/>
    <w:p>
      <w:pPr>
        <w:spacing w:after="0"/>
        <w:ind w:left="0"/>
        <w:jc w:val="both"/>
      </w:pPr>
      <w:r>
        <w:rPr>
          <w:rFonts w:ascii="Times New Roman"/>
          <w:b w:val="false"/>
          <w:i w:val="false"/>
          <w:color w:val="000000"/>
          <w:sz w:val="28"/>
        </w:rPr>
        <w:t>
      8) апаттар медицинасы және азаматтық қорғау медициналық қызметі жүйесіндегі арнайы іс-шараларды жоспарлауға және өткізуге қатысу, жұмылдыру тапсырысын орындау және төтенше жағдайлар туындаған кезде қан өнімдерімен қамтамасыз ету бойынша шұғыл іс-қимыл жасау;</w:t>
      </w:r>
    </w:p>
    <w:bookmarkEnd w:id="42"/>
    <w:bookmarkStart w:name="z45" w:id="43"/>
    <w:p>
      <w:pPr>
        <w:spacing w:after="0"/>
        <w:ind w:left="0"/>
        <w:jc w:val="both"/>
      </w:pPr>
      <w:r>
        <w:rPr>
          <w:rFonts w:ascii="Times New Roman"/>
          <w:b w:val="false"/>
          <w:i w:val="false"/>
          <w:color w:val="000000"/>
          <w:sz w:val="28"/>
        </w:rPr>
        <w:t>
      9) арнайы медициналық қоймаларда сақталатын жұмылдыру резервінің материалдық құндылықтарын жаңартуға қатысу;</w:t>
      </w:r>
    </w:p>
    <w:bookmarkEnd w:id="43"/>
    <w:bookmarkStart w:name="z46" w:id="44"/>
    <w:p>
      <w:pPr>
        <w:spacing w:after="0"/>
        <w:ind w:left="0"/>
        <w:jc w:val="both"/>
      </w:pPr>
      <w:r>
        <w:rPr>
          <w:rFonts w:ascii="Times New Roman"/>
          <w:b w:val="false"/>
          <w:i w:val="false"/>
          <w:color w:val="000000"/>
          <w:sz w:val="28"/>
        </w:rPr>
        <w:t>
      10) қан қызметі және трансфузиология мәселелері бойынша кәсіптік білім беру бағдарламаларына қатысу;</w:t>
      </w:r>
    </w:p>
    <w:bookmarkEnd w:id="44"/>
    <w:bookmarkStart w:name="z47" w:id="45"/>
    <w:p>
      <w:pPr>
        <w:spacing w:after="0"/>
        <w:ind w:left="0"/>
        <w:jc w:val="both"/>
      </w:pPr>
      <w:r>
        <w:rPr>
          <w:rFonts w:ascii="Times New Roman"/>
          <w:b w:val="false"/>
          <w:i w:val="false"/>
          <w:color w:val="000000"/>
          <w:sz w:val="28"/>
        </w:rPr>
        <w:t>
      11) қан қызметінің жұмысын регламенттейтін нормативтік құжаттардың жобаларын әзірлеуге қатысу болып табылады.</w:t>
      </w:r>
    </w:p>
    <w:bookmarkEnd w:id="45"/>
    <w:bookmarkStart w:name="z48" w:id="46"/>
    <w:p>
      <w:pPr>
        <w:spacing w:after="0"/>
        <w:ind w:left="0"/>
        <w:jc w:val="left"/>
      </w:pPr>
      <w:r>
        <w:rPr>
          <w:rFonts w:ascii="Times New Roman"/>
          <w:b/>
          <w:i w:val="false"/>
          <w:color w:val="000000"/>
        </w:rPr>
        <w:t xml:space="preserve"> 4-тарау. Халыққа трансфузиялық көмек көрсетуд</w:t>
      </w:r>
    </w:p>
    <w:bookmarkEnd w:id="46"/>
    <w:bookmarkStart w:name="z49" w:id="47"/>
    <w:p>
      <w:pPr>
        <w:spacing w:after="0"/>
        <w:ind w:left="0"/>
        <w:jc w:val="both"/>
      </w:pPr>
      <w:r>
        <w:rPr>
          <w:rFonts w:ascii="Times New Roman"/>
          <w:b w:val="false"/>
          <w:i w:val="false"/>
          <w:color w:val="000000"/>
          <w:sz w:val="28"/>
        </w:rPr>
        <w:t xml:space="preserve">
      10. Клиникалық бағыт бойынша трансфузиялық көмек № ҚР ДСМ-140/2020 </w:t>
      </w:r>
      <w:r>
        <w:rPr>
          <w:rFonts w:ascii="Times New Roman"/>
          <w:b w:val="false"/>
          <w:i w:val="false"/>
          <w:color w:val="000000"/>
          <w:sz w:val="28"/>
        </w:rPr>
        <w:t>бұйрығымен</w:t>
      </w:r>
      <w:r>
        <w:rPr>
          <w:rFonts w:ascii="Times New Roman"/>
          <w:b w:val="false"/>
          <w:i w:val="false"/>
          <w:color w:val="000000"/>
          <w:sz w:val="28"/>
        </w:rPr>
        <w:t xml:space="preserve"> бекітілген қан, оның компоненттерін құю қағидаларына сәйкес жүзеге асырылады және мынадай тәртіпті айқындайды:</w:t>
      </w:r>
    </w:p>
    <w:bookmarkEnd w:id="47"/>
    <w:bookmarkStart w:name="z50" w:id="48"/>
    <w:p>
      <w:pPr>
        <w:spacing w:after="0"/>
        <w:ind w:left="0"/>
        <w:jc w:val="both"/>
      </w:pPr>
      <w:r>
        <w:rPr>
          <w:rFonts w:ascii="Times New Roman"/>
          <w:b w:val="false"/>
          <w:i w:val="false"/>
          <w:color w:val="000000"/>
          <w:sz w:val="28"/>
        </w:rPr>
        <w:t>
      1) қан қызметі ұйымынан қанды, оның компоненттерін жоспарлы және шұғыл тәртіппен өтінім беру, сондай-ақ оларды "салқындату тізбегі" қағидаттарын сақтай отырып тасымалдау;</w:t>
      </w:r>
    </w:p>
    <w:bookmarkEnd w:id="48"/>
    <w:bookmarkStart w:name="z51" w:id="49"/>
    <w:p>
      <w:pPr>
        <w:spacing w:after="0"/>
        <w:ind w:left="0"/>
        <w:jc w:val="both"/>
      </w:pPr>
      <w:r>
        <w:rPr>
          <w:rFonts w:ascii="Times New Roman"/>
          <w:b w:val="false"/>
          <w:i w:val="false"/>
          <w:color w:val="000000"/>
          <w:sz w:val="28"/>
        </w:rPr>
        <w:t>
      2) қанның, оның компоненттерінің қозғалысын есепке алу және "салқындату тізбегі" қағидаттарын сақтай отырып сақтау;</w:t>
      </w:r>
    </w:p>
    <w:bookmarkEnd w:id="49"/>
    <w:bookmarkStart w:name="z52" w:id="50"/>
    <w:p>
      <w:pPr>
        <w:spacing w:after="0"/>
        <w:ind w:left="0"/>
        <w:jc w:val="both"/>
      </w:pPr>
      <w:r>
        <w:rPr>
          <w:rFonts w:ascii="Times New Roman"/>
          <w:b w:val="false"/>
          <w:i w:val="false"/>
          <w:color w:val="000000"/>
          <w:sz w:val="28"/>
        </w:rPr>
        <w:t>
      3) қанды, оның компоненттерін құюды тағайындауға көрсетілімдерді, сондай-ақ жасушалық немесе өзге де қан компоненттерінің тапшылығы немесе дисфункциясының клиникалық көріністерімен расталған зертханалық деректер (қанның жалпы талдауы (гемоглобин, гематокрит, тромбоциттер саны), қанның қышқыл-сілті жағдайы мен газдары, несептің жалпы талдауы, жалпы ақуыз (альбумин), коагулограмманың негізгі көрсеткіштері) негізінде олардың мөлшерлерін айқындау;</w:t>
      </w:r>
    </w:p>
    <w:bookmarkEnd w:id="50"/>
    <w:bookmarkStart w:name="z53" w:id="51"/>
    <w:p>
      <w:pPr>
        <w:spacing w:after="0"/>
        <w:ind w:left="0"/>
        <w:jc w:val="both"/>
      </w:pPr>
      <w:r>
        <w:rPr>
          <w:rFonts w:ascii="Times New Roman"/>
          <w:b w:val="false"/>
          <w:i w:val="false"/>
          <w:color w:val="000000"/>
          <w:sz w:val="28"/>
        </w:rPr>
        <w:t>
      4) топтық және резус тиістілігін анықтауды, тұрақты емес антиэритроциттік антиденелерді скринингілеуді және сәйкестендіруді, сондай-ақ жеке үйлесімділікке трансфузия алдындағы зертханалық сынаманы қамтитын пациенттің қанын иммундық гематологиялық зертханалық зерттеу;</w:t>
      </w:r>
    </w:p>
    <w:bookmarkEnd w:id="51"/>
    <w:bookmarkStart w:name="z54" w:id="52"/>
    <w:p>
      <w:pPr>
        <w:spacing w:after="0"/>
        <w:ind w:left="0"/>
        <w:jc w:val="both"/>
      </w:pPr>
      <w:r>
        <w:rPr>
          <w:rFonts w:ascii="Times New Roman"/>
          <w:b w:val="false"/>
          <w:i w:val="false"/>
          <w:color w:val="000000"/>
          <w:sz w:val="28"/>
        </w:rPr>
        <w:t>
      5) қанды, оның компоненттерін құюға дайындау (еріту, қыздыру, аликвотирлеу);</w:t>
      </w:r>
    </w:p>
    <w:bookmarkEnd w:id="52"/>
    <w:bookmarkStart w:name="z55" w:id="53"/>
    <w:p>
      <w:pPr>
        <w:spacing w:after="0"/>
        <w:ind w:left="0"/>
        <w:jc w:val="both"/>
      </w:pPr>
      <w:r>
        <w:rPr>
          <w:rFonts w:ascii="Times New Roman"/>
          <w:b w:val="false"/>
          <w:i w:val="false"/>
          <w:color w:val="000000"/>
          <w:sz w:val="28"/>
        </w:rPr>
        <w:t>
      6) құю алдында пациентті сәйкестендіру;</w:t>
      </w:r>
    </w:p>
    <w:bookmarkEnd w:id="53"/>
    <w:bookmarkStart w:name="z56" w:id="54"/>
    <w:p>
      <w:pPr>
        <w:spacing w:after="0"/>
        <w:ind w:left="0"/>
        <w:jc w:val="both"/>
      </w:pPr>
      <w:r>
        <w:rPr>
          <w:rFonts w:ascii="Times New Roman"/>
          <w:b w:val="false"/>
          <w:i w:val="false"/>
          <w:color w:val="000000"/>
          <w:sz w:val="28"/>
        </w:rPr>
        <w:t>
      7) жеке үйлесімділікке алдын ала биологиялық сынаманы жасай отырып, қанды және оның компоненттерін құю;</w:t>
      </w:r>
    </w:p>
    <w:bookmarkEnd w:id="54"/>
    <w:bookmarkStart w:name="z57" w:id="55"/>
    <w:p>
      <w:pPr>
        <w:spacing w:after="0"/>
        <w:ind w:left="0"/>
        <w:jc w:val="both"/>
      </w:pPr>
      <w:r>
        <w:rPr>
          <w:rFonts w:ascii="Times New Roman"/>
          <w:b w:val="false"/>
          <w:i w:val="false"/>
          <w:color w:val="000000"/>
          <w:sz w:val="28"/>
        </w:rPr>
        <w:t xml:space="preserve">
      8) № ҚР ДСМ-175/2020 </w:t>
      </w:r>
      <w:r>
        <w:rPr>
          <w:rFonts w:ascii="Times New Roman"/>
          <w:b w:val="false"/>
          <w:i w:val="false"/>
          <w:color w:val="000000"/>
          <w:sz w:val="28"/>
        </w:rPr>
        <w:t>бұйрыққа</w:t>
      </w:r>
      <w:r>
        <w:rPr>
          <w:rFonts w:ascii="Times New Roman"/>
          <w:b w:val="false"/>
          <w:i w:val="false"/>
          <w:color w:val="000000"/>
          <w:sz w:val="28"/>
        </w:rPr>
        <w:t xml:space="preserve"> 1-қосымша "Стационарлық пациенттің медициналық картасы" № 001/е нысаны (бұдан әрі – 001/е нысаны) бойынша реципиенттің құюға дейінгі, құю кезіндегі және одан кейінгі жай-күйінің мониторингі және құюдан кейінгі дайындыққа, құюға және бақылауға байланысты рәсімдерді құжаттамалық ресімдеу;</w:t>
      </w:r>
    </w:p>
    <w:bookmarkEnd w:id="55"/>
    <w:p>
      <w:pPr>
        <w:spacing w:after="0"/>
        <w:ind w:left="0"/>
        <w:jc w:val="both"/>
      </w:pPr>
      <w:r>
        <w:rPr>
          <w:rFonts w:ascii="Times New Roman"/>
          <w:b w:val="false"/>
          <w:i w:val="false"/>
          <w:color w:val="000000"/>
          <w:sz w:val="28"/>
        </w:rPr>
        <w:t>
      қан компонентін пайдаланудың тиімділігін бағалай отырып, бақылау күнделігі 2-қосымша парағының нысаны бойынша құжатталады;</w:t>
      </w:r>
    </w:p>
    <w:p>
      <w:pPr>
        <w:spacing w:after="0"/>
        <w:ind w:left="0"/>
        <w:jc w:val="both"/>
      </w:pPr>
      <w:r>
        <w:rPr>
          <w:rFonts w:ascii="Times New Roman"/>
          <w:b w:val="false"/>
          <w:i w:val="false"/>
          <w:color w:val="000000"/>
          <w:sz w:val="28"/>
        </w:rPr>
        <w:t>
      қанды және оның компоненттерін құюға арналған ақпараттандырылған келісім 3-қосымша парағының нысаны бойынша құжатталады;</w:t>
      </w:r>
    </w:p>
    <w:p>
      <w:pPr>
        <w:spacing w:after="0"/>
        <w:ind w:left="0"/>
        <w:jc w:val="both"/>
      </w:pPr>
      <w:r>
        <w:rPr>
          <w:rFonts w:ascii="Times New Roman"/>
          <w:b w:val="false"/>
          <w:i w:val="false"/>
          <w:color w:val="000000"/>
          <w:sz w:val="28"/>
        </w:rPr>
        <w:t>
      трансфузия алдындағы эпикриз және қан компоненттері, препараттары трансфузиясының хаттамасы 6-қосымша парағының нысаны бойынша құжатталады.</w:t>
      </w:r>
    </w:p>
    <w:bookmarkStart w:name="z58" w:id="56"/>
    <w:p>
      <w:pPr>
        <w:spacing w:after="0"/>
        <w:ind w:left="0"/>
        <w:jc w:val="both"/>
      </w:pPr>
      <w:r>
        <w:rPr>
          <w:rFonts w:ascii="Times New Roman"/>
          <w:b w:val="false"/>
          <w:i w:val="false"/>
          <w:color w:val="000000"/>
          <w:sz w:val="28"/>
        </w:rPr>
        <w:t>
      9) трансфузиялық орталардың қалдықтарын және талап етілмеген дозаларды жарамдылық мерзімі өткеннен кейін жою.</w:t>
      </w:r>
    </w:p>
    <w:bookmarkEnd w:id="56"/>
    <w:bookmarkStart w:name="z59" w:id="57"/>
    <w:p>
      <w:pPr>
        <w:spacing w:after="0"/>
        <w:ind w:left="0"/>
        <w:jc w:val="both"/>
      </w:pPr>
      <w:r>
        <w:rPr>
          <w:rFonts w:ascii="Times New Roman"/>
          <w:b w:val="false"/>
          <w:i w:val="false"/>
          <w:color w:val="000000"/>
          <w:sz w:val="28"/>
        </w:rPr>
        <w:t>
      11. Трансфузиялық көмекті жүргізу үшін трансфузиялық орталардың мынадай түрлері пайдаланылады:</w:t>
      </w:r>
    </w:p>
    <w:bookmarkEnd w:id="57"/>
    <w:bookmarkStart w:name="z60" w:id="58"/>
    <w:p>
      <w:pPr>
        <w:spacing w:after="0"/>
        <w:ind w:left="0"/>
        <w:jc w:val="both"/>
      </w:pPr>
      <w:r>
        <w:rPr>
          <w:rFonts w:ascii="Times New Roman"/>
          <w:b w:val="false"/>
          <w:i w:val="false"/>
          <w:color w:val="000000"/>
          <w:sz w:val="28"/>
        </w:rPr>
        <w:t>
      1) алдын ала лейкоредукцияланған және қосымша ерітіндіге орналастырылған эритроциттік жүзінді түріндегі донорлық эритроциттер;</w:t>
      </w:r>
    </w:p>
    <w:bookmarkEnd w:id="58"/>
    <w:bookmarkStart w:name="z61" w:id="59"/>
    <w:p>
      <w:pPr>
        <w:spacing w:after="0"/>
        <w:ind w:left="0"/>
        <w:jc w:val="both"/>
      </w:pPr>
      <w:r>
        <w:rPr>
          <w:rFonts w:ascii="Times New Roman"/>
          <w:b w:val="false"/>
          <w:i w:val="false"/>
          <w:color w:val="000000"/>
          <w:sz w:val="28"/>
        </w:rPr>
        <w:t>
      2) жуылған немесе сәулеленген донорлық эритроциттер (клиникалық көрсетілімдер болған кезде);</w:t>
      </w:r>
    </w:p>
    <w:bookmarkEnd w:id="59"/>
    <w:bookmarkStart w:name="z62" w:id="60"/>
    <w:p>
      <w:pPr>
        <w:spacing w:after="0"/>
        <w:ind w:left="0"/>
        <w:jc w:val="both"/>
      </w:pPr>
      <w:r>
        <w:rPr>
          <w:rFonts w:ascii="Times New Roman"/>
          <w:b w:val="false"/>
          <w:i w:val="false"/>
          <w:color w:val="000000"/>
          <w:sz w:val="28"/>
        </w:rPr>
        <w:t>
      3) алдын ала лейкофильтрленген, карантиндеу немесе патогендердің белсенділігін жою рәсімінен өткен жаңа мұздатылған плазма;</w:t>
      </w:r>
    </w:p>
    <w:bookmarkEnd w:id="60"/>
    <w:bookmarkStart w:name="z63" w:id="61"/>
    <w:p>
      <w:pPr>
        <w:spacing w:after="0"/>
        <w:ind w:left="0"/>
        <w:jc w:val="both"/>
      </w:pPr>
      <w:r>
        <w:rPr>
          <w:rFonts w:ascii="Times New Roman"/>
          <w:b w:val="false"/>
          <w:i w:val="false"/>
          <w:color w:val="000000"/>
          <w:sz w:val="28"/>
        </w:rPr>
        <w:t>
      4) алдын ала лейкофильтрленген және патогендердің белсенділігін жою рәсіміне ұшыраған донорлық тромбоциттер;</w:t>
      </w:r>
    </w:p>
    <w:bookmarkEnd w:id="61"/>
    <w:bookmarkStart w:name="z64" w:id="62"/>
    <w:p>
      <w:pPr>
        <w:spacing w:after="0"/>
        <w:ind w:left="0"/>
        <w:jc w:val="both"/>
      </w:pPr>
      <w:r>
        <w:rPr>
          <w:rFonts w:ascii="Times New Roman"/>
          <w:b w:val="false"/>
          <w:i w:val="false"/>
          <w:color w:val="000000"/>
          <w:sz w:val="28"/>
        </w:rPr>
        <w:t>
      5) тұрақты донорлардан дайындалған донорлық гранулоциттер.</w:t>
      </w:r>
    </w:p>
    <w:bookmarkEnd w:id="62"/>
    <w:bookmarkStart w:name="z65" w:id="63"/>
    <w:p>
      <w:pPr>
        <w:spacing w:after="0"/>
        <w:ind w:left="0"/>
        <w:jc w:val="left"/>
      </w:pPr>
      <w:r>
        <w:rPr>
          <w:rFonts w:ascii="Times New Roman"/>
          <w:b/>
          <w:i w:val="false"/>
          <w:color w:val="000000"/>
        </w:rPr>
        <w:t xml:space="preserve"> 2-тарау. Қанды және оның компоненттерін медициналық пайдалану үшін өндіру</w:t>
      </w:r>
    </w:p>
    <w:bookmarkEnd w:id="63"/>
    <w:bookmarkStart w:name="z66" w:id="64"/>
    <w:p>
      <w:pPr>
        <w:spacing w:after="0"/>
        <w:ind w:left="0"/>
        <w:jc w:val="both"/>
      </w:pPr>
      <w:r>
        <w:rPr>
          <w:rFonts w:ascii="Times New Roman"/>
          <w:b w:val="false"/>
          <w:i w:val="false"/>
          <w:color w:val="000000"/>
          <w:sz w:val="28"/>
        </w:rPr>
        <w:t xml:space="preserve">
      12. Қанды және оның компоненттерін өндіру № ҚР ДСМ-140/2020 </w:t>
      </w:r>
      <w:r>
        <w:rPr>
          <w:rFonts w:ascii="Times New Roman"/>
          <w:b w:val="false"/>
          <w:i w:val="false"/>
          <w:color w:val="000000"/>
          <w:sz w:val="28"/>
        </w:rPr>
        <w:t>бұйрықпен</w:t>
      </w:r>
      <w:r>
        <w:rPr>
          <w:rFonts w:ascii="Times New Roman"/>
          <w:b w:val="false"/>
          <w:i w:val="false"/>
          <w:color w:val="000000"/>
          <w:sz w:val="28"/>
        </w:rPr>
        <w:t xml:space="preserve"> бекітілген қағидаларға сәйкес жүзеге асырылады және мынадай тәртіпті айқындайды:</w:t>
      </w:r>
    </w:p>
    <w:bookmarkEnd w:id="64"/>
    <w:bookmarkStart w:name="z67" w:id="65"/>
    <w:p>
      <w:pPr>
        <w:spacing w:after="0"/>
        <w:ind w:left="0"/>
        <w:jc w:val="both"/>
      </w:pPr>
      <w:r>
        <w:rPr>
          <w:rFonts w:ascii="Times New Roman"/>
          <w:b w:val="false"/>
          <w:i w:val="false"/>
          <w:color w:val="000000"/>
          <w:sz w:val="28"/>
        </w:rPr>
        <w:t>
      1) қанды және оның компоненттерін стационарлық немесе көшпелі жағдайларда дайындау;</w:t>
      </w:r>
    </w:p>
    <w:bookmarkEnd w:id="65"/>
    <w:bookmarkStart w:name="z68" w:id="66"/>
    <w:p>
      <w:pPr>
        <w:spacing w:after="0"/>
        <w:ind w:left="0"/>
        <w:jc w:val="both"/>
      </w:pPr>
      <w:r>
        <w:rPr>
          <w:rFonts w:ascii="Times New Roman"/>
          <w:b w:val="false"/>
          <w:i w:val="false"/>
          <w:color w:val="000000"/>
          <w:sz w:val="28"/>
        </w:rPr>
        <w:t>
      2) дайындалған қанды және оның компоненттерін қайта өңдеу мен инфекциялық және иммунологиялық қауіпсіздіктің қосымша қасиеттерін қамтамасыз ету үшін арнайы өңдеу;</w:t>
      </w:r>
    </w:p>
    <w:bookmarkEnd w:id="66"/>
    <w:bookmarkStart w:name="z69" w:id="67"/>
    <w:p>
      <w:pPr>
        <w:spacing w:after="0"/>
        <w:ind w:left="0"/>
        <w:jc w:val="both"/>
      </w:pPr>
      <w:r>
        <w:rPr>
          <w:rFonts w:ascii="Times New Roman"/>
          <w:b w:val="false"/>
          <w:i w:val="false"/>
          <w:color w:val="000000"/>
          <w:sz w:val="28"/>
        </w:rPr>
        <w:t>
      3) қан қызметі ұйымдарының мамандандырылған зертханаларында донорлық қан үлгілерін (биохимиялық, иммуногематологиялық, трансмиссивтік инфекциялар гемо-маркерлерінің скринингі) зертханалық зерттеуді қамтитын дайындалған қан және оның компоненттерін өндірістік бақылау;</w:t>
      </w:r>
    </w:p>
    <w:bookmarkEnd w:id="67"/>
    <w:bookmarkStart w:name="z70" w:id="68"/>
    <w:p>
      <w:pPr>
        <w:spacing w:after="0"/>
        <w:ind w:left="0"/>
        <w:jc w:val="both"/>
      </w:pPr>
      <w:r>
        <w:rPr>
          <w:rFonts w:ascii="Times New Roman"/>
          <w:b w:val="false"/>
          <w:i w:val="false"/>
          <w:color w:val="000000"/>
          <w:sz w:val="28"/>
        </w:rPr>
        <w:t>
      4) өндіру кезеңдерінде және дайын өнімді сақтау кезінде қан компоненттерінің сапасын бақылау және қоршаған өндірістік ортаны бақылау;</w:t>
      </w:r>
    </w:p>
    <w:bookmarkEnd w:id="68"/>
    <w:bookmarkStart w:name="z71" w:id="69"/>
    <w:p>
      <w:pPr>
        <w:spacing w:after="0"/>
        <w:ind w:left="0"/>
        <w:jc w:val="both"/>
      </w:pPr>
      <w:r>
        <w:rPr>
          <w:rFonts w:ascii="Times New Roman"/>
          <w:b w:val="false"/>
          <w:i w:val="false"/>
          <w:color w:val="000000"/>
          <w:sz w:val="28"/>
        </w:rPr>
        <w:t>
      5) қан компоненттерінің, оның ішінде сирек кездесетін және әмбебап топтарының резервтік қорын құру;</w:t>
      </w:r>
    </w:p>
    <w:bookmarkEnd w:id="69"/>
    <w:bookmarkStart w:name="z72" w:id="70"/>
    <w:p>
      <w:pPr>
        <w:spacing w:after="0"/>
        <w:ind w:left="0"/>
        <w:jc w:val="both"/>
      </w:pPr>
      <w:r>
        <w:rPr>
          <w:rFonts w:ascii="Times New Roman"/>
          <w:b w:val="false"/>
          <w:i w:val="false"/>
          <w:color w:val="000000"/>
          <w:sz w:val="28"/>
        </w:rPr>
        <w:t>
      6) қанды және оның компоненттерін сақтау мен өткізу (медициналық ұйымдардың қажеттіліктерін тәулік бойы қамтамасыз ету).</w:t>
      </w:r>
    </w:p>
    <w:bookmarkEnd w:id="70"/>
    <w:bookmarkStart w:name="z73" w:id="71"/>
    <w:p>
      <w:pPr>
        <w:spacing w:after="0"/>
        <w:ind w:left="0"/>
        <w:jc w:val="both"/>
      </w:pPr>
      <w:r>
        <w:rPr>
          <w:rFonts w:ascii="Times New Roman"/>
          <w:b w:val="false"/>
          <w:i w:val="false"/>
          <w:color w:val="000000"/>
          <w:sz w:val="28"/>
        </w:rPr>
        <w:t xml:space="preserve">
      13. Қан мен оның компоненттерін донациялауды он сегіз жасқа толған, медициналық мақсаттар үшін қанды және оның компоненттерін донациялауды жүзеге асыруға ерікті ниет білдірген, медициналық куәландырудан өткен және Кодекстің 206-бабының </w:t>
      </w:r>
      <w:r>
        <w:rPr>
          <w:rFonts w:ascii="Times New Roman"/>
          <w:b w:val="false"/>
          <w:i w:val="false"/>
          <w:color w:val="000000"/>
          <w:sz w:val="28"/>
        </w:rPr>
        <w:t>1-тармағына</w:t>
      </w:r>
      <w:r>
        <w:rPr>
          <w:rFonts w:ascii="Times New Roman"/>
          <w:b w:val="false"/>
          <w:i w:val="false"/>
          <w:color w:val="000000"/>
          <w:sz w:val="28"/>
        </w:rPr>
        <w:t xml:space="preserve"> сәйкес донациялауға қарсы көрсетілімдері жоқ жеке тұлғалар жүзеге асырады.</w:t>
      </w:r>
    </w:p>
    <w:bookmarkEnd w:id="71"/>
    <w:bookmarkStart w:name="z74" w:id="72"/>
    <w:p>
      <w:pPr>
        <w:spacing w:after="0"/>
        <w:ind w:left="0"/>
        <w:jc w:val="both"/>
      </w:pPr>
      <w:r>
        <w:rPr>
          <w:rFonts w:ascii="Times New Roman"/>
          <w:b w:val="false"/>
          <w:i w:val="false"/>
          <w:color w:val="000000"/>
          <w:sz w:val="28"/>
        </w:rPr>
        <w:t xml:space="preserve">
      14. Қанды және оның компоненттерін донациялау алдында донорларды міндетті медициналық зерттеп-қараудан "Қан мен оның компоненттерін донациялау алдында донордың тегін медициналық көмектің кепілдік берілген көлемі шеңберінде міндетті медициналық зерттеп-қараудан өту қағидаларын бекіту туралы" Қазақстан Республикасы Денсаулық сақтау министрінің 2020 жылғы 16 қыркүйектегі № ҚР ДСМ-102/2020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21216 болып тіркелген) бекітілген қағидаларға сәйкес жүргізіледі.</w:t>
      </w:r>
    </w:p>
    <w:bookmarkEnd w:id="72"/>
    <w:bookmarkStart w:name="z75" w:id="73"/>
    <w:p>
      <w:pPr>
        <w:spacing w:after="0"/>
        <w:ind w:left="0"/>
        <w:jc w:val="both"/>
      </w:pPr>
      <w:r>
        <w:rPr>
          <w:rFonts w:ascii="Times New Roman"/>
          <w:b w:val="false"/>
          <w:i w:val="false"/>
          <w:color w:val="000000"/>
          <w:sz w:val="28"/>
        </w:rPr>
        <w:t xml:space="preserve">
      15. Донорларды медициналық куәландыру, медициналық пайдалану үшін қан өнімдерін өндіру кезінде қауіпсіздік пен сапаны қамтамасыз ету "Донорларды медициналық куәландыруға, медициналық қолдану үшін қан өнімдерін өндіру кезіндегі қауіпсіздік пен сапаға қойылатын талаптарды бекіту туралы" Қазақстан Республикасы Денсаулық сақтау министрінің 2020 жылғы 2 қазандағы ҚР ДСМ-113/2020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21362 болып тіркелген) сәйкес белгіленеді.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Денсаулық сақтау министрінің 28.03.2023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28.03.2023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4"/>
    <w:p>
      <w:pPr>
        <w:spacing w:after="0"/>
        <w:ind w:left="0"/>
        <w:jc w:val="left"/>
      </w:pPr>
      <w:r>
        <w:rPr>
          <w:rFonts w:ascii="Times New Roman"/>
          <w:b/>
          <w:i w:val="false"/>
          <w:color w:val="000000"/>
        </w:rPr>
        <w:t xml:space="preserve"> 6-тарау. Халыққа трансфузиялық көмек көрсететін денсаулық сақтау ұйымдарының штаттары</w:t>
      </w:r>
    </w:p>
    <w:bookmarkEnd w:id="74"/>
    <w:bookmarkStart w:name="z79" w:id="75"/>
    <w:p>
      <w:pPr>
        <w:spacing w:after="0"/>
        <w:ind w:left="0"/>
        <w:jc w:val="both"/>
      </w:pPr>
      <w:r>
        <w:rPr>
          <w:rFonts w:ascii="Times New Roman"/>
          <w:b w:val="false"/>
          <w:i w:val="false"/>
          <w:color w:val="000000"/>
          <w:sz w:val="28"/>
        </w:rPr>
        <w:t xml:space="preserve">
      18. Қан қызметі ұйымдары және трансфузиология кабинеттерінің (бөлімшелер) штатындағы денсаулық сақтау қызметкерлері лауазымдарының номенклатурасы және біліктілік сипаттамалары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№ҚР ДСМ-305/2020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21856 болып тіркелген) сәйкес белгіленеді.</w:t>
      </w:r>
    </w:p>
    <w:bookmarkEnd w:id="75"/>
    <w:bookmarkStart w:name="z80" w:id="76"/>
    <w:p>
      <w:pPr>
        <w:spacing w:after="0"/>
        <w:ind w:left="0"/>
        <w:jc w:val="both"/>
      </w:pPr>
      <w:r>
        <w:rPr>
          <w:rFonts w:ascii="Times New Roman"/>
          <w:b w:val="false"/>
          <w:i w:val="false"/>
          <w:color w:val="000000"/>
          <w:sz w:val="28"/>
        </w:rPr>
        <w:t xml:space="preserve">
      19. Халыққа трансфузиялық қызмет көрсететін медициналық ұйымдарды штатпен жасақтау "Өңірлерді медицина қызметкерлерімен қамтамасыз етудің ең төмен нормативтерін бекіту туралы" Қазақстан Республикасы Денсаулық сақтау министрінің 2020 жылғы 25 қарашадағы № ҚР ДСМ-205/2020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21679 болып тіркелген) бұйрығымен бекітілген өңірлерді медицина қызметкерлерімен қамтамасыз етудің ең төменгі нормаларына сәйкес, сондай-ақ нақты қажеттіліктерді ескере отырып және жұмыс режиміне байланысты жүзеге асырылады.</w:t>
      </w:r>
    </w:p>
    <w:bookmarkEnd w:id="76"/>
    <w:p>
      <w:pPr>
        <w:spacing w:after="0"/>
        <w:ind w:left="0"/>
        <w:jc w:val="both"/>
      </w:pPr>
      <w:r>
        <w:rPr>
          <w:rFonts w:ascii="Times New Roman"/>
          <w:b w:val="false"/>
          <w:i w:val="false"/>
          <w:color w:val="000000"/>
          <w:sz w:val="28"/>
        </w:rPr>
        <w:t>
      Жылына 1 мыңнан астам трансфузияны жүзеге асырған кезде орта медицина персоналының тәулік бойы жұмыс режимі енгізіледі.</w:t>
      </w:r>
    </w:p>
    <w:p>
      <w:pPr>
        <w:spacing w:after="0"/>
        <w:ind w:left="0"/>
        <w:jc w:val="both"/>
      </w:pPr>
      <w:r>
        <w:rPr>
          <w:rFonts w:ascii="Times New Roman"/>
          <w:b w:val="false"/>
          <w:i w:val="false"/>
          <w:color w:val="000000"/>
          <w:sz w:val="28"/>
        </w:rPr>
        <w:t>
      Халыққа тұрақты негізде тәулік бойы трансфузиялық көмекті жүзеге асырған кезде трансфузиолог дәрігердің тәулік бойы жұмыс режимі енгізіледі.</w:t>
      </w:r>
    </w:p>
    <w:p>
      <w:pPr>
        <w:spacing w:after="0"/>
        <w:ind w:left="0"/>
        <w:jc w:val="both"/>
      </w:pPr>
      <w:r>
        <w:rPr>
          <w:rFonts w:ascii="Times New Roman"/>
          <w:b w:val="false"/>
          <w:i w:val="false"/>
          <w:color w:val="000000"/>
          <w:sz w:val="28"/>
        </w:rPr>
        <w:t>
      Аутологиялық қан дайындауды енгізген кезде трансфузиология бөлімшесінің (кабинеті) штат бірліктерінің саны жылына дайындалған аутоқан немесе оның компоненттерінің әрбір 100 дозасына шаққанда трансфузиолог дәрігер, мейіргер, кіші медицина персоналының 1 лауазымы қосымша енгізіледі.</w:t>
      </w:r>
    </w:p>
    <w:bookmarkStart w:name="z81" w:id="77"/>
    <w:p>
      <w:pPr>
        <w:spacing w:after="0"/>
        <w:ind w:left="0"/>
        <w:jc w:val="both"/>
      </w:pPr>
      <w:r>
        <w:rPr>
          <w:rFonts w:ascii="Times New Roman"/>
          <w:b w:val="false"/>
          <w:i w:val="false"/>
          <w:color w:val="000000"/>
          <w:sz w:val="28"/>
        </w:rPr>
        <w:t xml:space="preserve">
      20. Өндірісті ақпараттандыруды қамтамасыз ету және ақпараттық қауіпсіздік шараларын сақтау үшін қан қызметі ұйымының басшысы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қаулысының</w:t>
      </w:r>
      <w:r>
        <w:rPr>
          <w:rFonts w:ascii="Times New Roman"/>
          <w:b w:val="false"/>
          <w:i w:val="false"/>
          <w:color w:val="000000"/>
          <w:sz w:val="28"/>
        </w:rPr>
        <w:t xml:space="preserve"> талаптарын сақтау үшін қажеттілікке сәйкес қызметкерлердің саны мен номенклатурасын белгілейді.</w:t>
      </w:r>
    </w:p>
    <w:bookmarkEnd w:id="77"/>
    <w:bookmarkStart w:name="z82" w:id="78"/>
    <w:p>
      <w:pPr>
        <w:spacing w:after="0"/>
        <w:ind w:left="0"/>
        <w:jc w:val="both"/>
      </w:pPr>
      <w:r>
        <w:rPr>
          <w:rFonts w:ascii="Times New Roman"/>
          <w:b w:val="false"/>
          <w:i w:val="false"/>
          <w:color w:val="000000"/>
          <w:sz w:val="28"/>
        </w:rPr>
        <w:t>
      21. Денсаулық сақтау ұйымдарының ғимараттарына қызмет көрсетету жөніндегі қызметкерлердің саны мен номенклатурасы әкімшілік және қоғамдық ғимараттарға қызмет көрсетумен айналысатын қызметкерлер санының салааралық үлгілік нормативтерінде белгіленген жүктеме нормативтеріне байланысты нақты қажеттіліктерге сәйкес белгіленеді және оны басшы бекітеді.</w:t>
      </w:r>
    </w:p>
    <w:bookmarkEnd w:id="78"/>
    <w:bookmarkStart w:name="z83" w:id="79"/>
    <w:p>
      <w:pPr>
        <w:spacing w:after="0"/>
        <w:ind w:left="0"/>
        <w:jc w:val="left"/>
      </w:pPr>
      <w:r>
        <w:rPr>
          <w:rFonts w:ascii="Times New Roman"/>
          <w:b/>
          <w:i w:val="false"/>
          <w:color w:val="000000"/>
        </w:rPr>
        <w:t xml:space="preserve"> 7-тарау. Халыққа трансфузиялық көмек көрсететін денсаулық сақтау ұйымдарын медициналық бұйымдармен жарақтандыру</w:t>
      </w:r>
    </w:p>
    <w:bookmarkEnd w:id="79"/>
    <w:bookmarkStart w:name="z84" w:id="80"/>
    <w:p>
      <w:pPr>
        <w:spacing w:after="0"/>
        <w:ind w:left="0"/>
        <w:jc w:val="both"/>
      </w:pPr>
      <w:r>
        <w:rPr>
          <w:rFonts w:ascii="Times New Roman"/>
          <w:b w:val="false"/>
          <w:i w:val="false"/>
          <w:color w:val="000000"/>
          <w:sz w:val="28"/>
        </w:rPr>
        <w:t xml:space="preserve">
      22. Қан қызметі ұйымдарын және тегін медициналық көмектің кепілдік берілген көлемі мен міндетті әлеуметтік медициналық сақтандыру шеңберіндегі медициналық қызметті жүзеге асыратын денсаулық сақтау ұйымдарындағы трансфузиология бөлімшелерін медициналық бұйымдармен жарақтандыру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 ҚР ДСМ-167/2020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21560 болып тіркелген) бекітілген жарақтандырудың ең төмен стандарттарына сәйкес жүзеге асырылады.</w:t>
      </w:r>
    </w:p>
    <w:bookmarkEnd w:id="80"/>
    <w:bookmarkStart w:name="z85" w:id="81"/>
    <w:p>
      <w:pPr>
        <w:spacing w:after="0"/>
        <w:ind w:left="0"/>
        <w:jc w:val="both"/>
      </w:pPr>
      <w:r>
        <w:rPr>
          <w:rFonts w:ascii="Times New Roman"/>
          <w:b w:val="false"/>
          <w:i w:val="false"/>
          <w:color w:val="000000"/>
          <w:sz w:val="28"/>
        </w:rPr>
        <w:t xml:space="preserve">
      23. Медициналық қызметті ақылы негізде жүзеге асыратын денсаулық сақтау ұйымдарындағы трансфузиология бөлімшелерін жарақтандыру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медициналық қызметті ақылы негізде жүзеге асыратын денсаулық сақтау ұйымдарындағы трансфузиология бөлімшелерін жарақтандырудың ең төмен стандартына сәйкес жүзеге асырылады.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трансфузиялық</w:t>
            </w:r>
            <w:r>
              <w:br/>
            </w:r>
            <w:r>
              <w:rPr>
                <w:rFonts w:ascii="Times New Roman"/>
                <w:b w:val="false"/>
                <w:i w:val="false"/>
                <w:color w:val="000000"/>
                <w:sz w:val="20"/>
              </w:rPr>
              <w:t>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қосымша</w:t>
            </w:r>
          </w:p>
        </w:tc>
      </w:tr>
    </w:tbl>
    <w:bookmarkStart w:name="z87" w:id="82"/>
    <w:p>
      <w:pPr>
        <w:spacing w:after="0"/>
        <w:ind w:left="0"/>
        <w:jc w:val="left"/>
      </w:pPr>
      <w:r>
        <w:rPr>
          <w:rFonts w:ascii="Times New Roman"/>
          <w:b/>
          <w:i w:val="false"/>
          <w:color w:val="000000"/>
        </w:rPr>
        <w:t xml:space="preserve"> Медициналық қызметті ақылы негізінде жүзеге асыратын денсаулық сақтау ұйымдарында трансфузиология бөлімшелерін жарақтандырудың ең төмен стандарты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Салқындату тізбегінің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 және эритроциттер бар пакеттерді сақтауға арналған тоңазытқыш (t°С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препараттарын, диагностикалық реагенттерді сақтауға арналған фармацевтикалық тоңазытқыш (t°С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мен оның туындыларын сақтауға арналған мұздатқыш (t°с-25 және одан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 сақтауға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ерітуге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 қыздыруға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ішкі ортаның температурасын тіркеу датчиктері бар қан мен оның компоненттерін сақтауға және тасымалдауға арналған изотермиялық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Трансфузияларды сүйемелдеу кезінде зертханалық зерттеулерге арналған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Колонналық агглютинацияның жартылай автоматты иммуногематологиялық талдауышы (ридер, инкубатор, центрифуга, компьютер)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Колонналық агглютинацияның автоматты иммуногематологиялық талдауышы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Тромбоэластограф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центрифуга 3000 айн/мин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өзгеретін ауыспалы ұштықтары бар бір арналы мөлшерлегіштер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 мен оның компоненттерін, ерітінділерді құюға арналған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Реинфузияға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 мен донорлық қан компоненттерін құю процесінде қыздыруға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мақсаттағы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Экрандалған, бактерицидті, стационарлық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медициналық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Жалпыдәрігерлік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қызметкердің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8" w:id="83"/>
    <w:p>
      <w:pPr>
        <w:spacing w:after="0"/>
        <w:ind w:left="0"/>
        <w:jc w:val="both"/>
      </w:pPr>
      <w:r>
        <w:rPr>
          <w:rFonts w:ascii="Times New Roman"/>
          <w:b w:val="false"/>
          <w:i w:val="false"/>
          <w:color w:val="000000"/>
          <w:sz w:val="28"/>
        </w:rPr>
        <w:t>
      Аббревиатуралар мен қысқартулардың толық жазылуы:</w:t>
      </w:r>
    </w:p>
    <w:bookmarkEnd w:id="83"/>
    <w:p>
      <w:pPr>
        <w:spacing w:after="0"/>
        <w:ind w:left="0"/>
        <w:jc w:val="both"/>
      </w:pPr>
      <w:r>
        <w:rPr>
          <w:rFonts w:ascii="Times New Roman"/>
          <w:b w:val="false"/>
          <w:i w:val="false"/>
          <w:color w:val="000000"/>
          <w:sz w:val="28"/>
        </w:rPr>
        <w:t>
      1) ТБ – талап бойынша;</w:t>
      </w:r>
    </w:p>
    <w:p>
      <w:pPr>
        <w:spacing w:after="0"/>
        <w:ind w:left="0"/>
        <w:jc w:val="both"/>
      </w:pPr>
      <w:r>
        <w:rPr>
          <w:rFonts w:ascii="Times New Roman"/>
          <w:b w:val="false"/>
          <w:i w:val="false"/>
          <w:color w:val="000000"/>
          <w:sz w:val="28"/>
        </w:rPr>
        <w:t>
      2) айн/мин - айн/мин;</w:t>
      </w:r>
    </w:p>
    <w:p>
      <w:pPr>
        <w:spacing w:after="0"/>
        <w:ind w:left="0"/>
        <w:jc w:val="both"/>
      </w:pPr>
      <w:r>
        <w:rPr>
          <w:rFonts w:ascii="Times New Roman"/>
          <w:b w:val="false"/>
          <w:i w:val="false"/>
          <w:color w:val="000000"/>
          <w:sz w:val="28"/>
        </w:rPr>
        <w:t>
      3) t°С - градус Цельсия температурасы.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