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3b48" w14:textId="5d33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операциялардың түрлері бойынша модельдік келісімшарттарды бекіту туралы" Қазақстан Республикасы Индустрия және инфрақұрылымдық даму министрінің м.а. 2020 жылғы 10 сәуірдегі № 195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16 маусымдағы № 347 бұйрығы. Қазақстан Республикасының Әділет министрлігінде 2022 жылғы 21 маусымда № 28546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 жөніндегі операциялардың түрлері бойынша модельдік келісімшарттарды бекіту туралы" Қазақстан Республикасы Индустрия және инфрақұрылымдық даму министрінің м.а. 2020 жылғы 10 сәуірдегі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барлауға арналған модельдік </w:t>
      </w:r>
      <w:r>
        <w:rPr>
          <w:rFonts w:ascii="Times New Roman"/>
          <w:b w:val="false"/>
          <w:i w:val="false"/>
          <w:color w:val="000000"/>
          <w:sz w:val="28"/>
        </w:rPr>
        <w:t>келісімшартта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"21. Пайдалы қазбаларды барлау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1"/>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"25. Осы Келісімшарт бойынша барлау үшін жұмыстар мен қызметтерді сатып алу жер қойнауын пайдаланудың лицензиялық режимі шеңберінде пайдалы қатты қазбаларды өндіру жөніндегі операцияларды жүргізу кезінде заңнамада көзделген тәртіппен жүзеге асырылады.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2"/>
    <w:p>
      <w:pPr>
        <w:spacing w:after="0"/>
        <w:ind w:left="0"/>
        <w:jc w:val="both"/>
      </w:pPr>
      <w:r>
        <w:rPr>
          <w:rFonts w:ascii="Times New Roman"/>
          <w:b w:val="false"/>
          <w:i w:val="false"/>
          <w:color w:val="000000"/>
          <w:sz w:val="28"/>
        </w:rPr>
        <w:t>
      Бұл ретте барлау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"49.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 </w:t>
      </w:r>
    </w:p>
    <w:bookmarkEnd w:id="3"/>
    <w:p>
      <w:pPr>
        <w:spacing w:after="0"/>
        <w:ind w:left="0"/>
        <w:jc w:val="both"/>
      </w:pPr>
      <w:r>
        <w:rPr>
          <w:rFonts w:ascii="Times New Roman"/>
          <w:b w:val="false"/>
          <w:i w:val="false"/>
          <w:color w:val="000000"/>
          <w:sz w:val="28"/>
        </w:rPr>
        <w:t>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w:t>
      </w:r>
    </w:p>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Осы тараудың </w:t>
      </w:r>
      <w:r>
        <w:rPr>
          <w:rFonts w:ascii="Times New Roman"/>
          <w:b w:val="false"/>
          <w:i w:val="false"/>
          <w:color w:val="000000"/>
          <w:sz w:val="28"/>
        </w:rPr>
        <w:t>51-тармағының</w:t>
      </w:r>
      <w:r>
        <w:rPr>
          <w:rFonts w:ascii="Times New Roman"/>
          <w:b w:val="false"/>
          <w:i w:val="false"/>
          <w:color w:val="000000"/>
          <w:sz w:val="28"/>
        </w:rPr>
        <w:t xml:space="preserve"> мақсаттары үшін жер қойнауын пайдаланушы сатып алуды осы Келісімшартта және заңнамада белгіленген елшілік құндылық үлесі келісімшарттың 7-тарауының </w:t>
      </w:r>
      <w:r>
        <w:rPr>
          <w:rFonts w:ascii="Times New Roman"/>
          <w:b w:val="false"/>
          <w:i w:val="false"/>
          <w:color w:val="000000"/>
          <w:sz w:val="28"/>
        </w:rPr>
        <w:t>25-тармағының</w:t>
      </w:r>
      <w:r>
        <w:rPr>
          <w:rFonts w:ascii="Times New Roman"/>
          <w:b w:val="false"/>
          <w:i w:val="false"/>
          <w:color w:val="000000"/>
          <w:sz w:val="28"/>
        </w:rPr>
        <w:t xml:space="preserve"> талаптарына сәйкес келмейтін осындай жұмыстарды (қызметтерді) сатып алу тәртібіне қойылатын талаптарды бұза отырып жүзеге асырған жұмыстардың (қызметтердің) құны ескеріледі. Бұл ретте көрсетілген көлемнен нақты сатып алынған елшілік құндылық жұмыстарының (қызметтерінің) құны шегеріледі.";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"62.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өндіруге арналған модельдік </w:t>
      </w:r>
      <w:r>
        <w:rPr>
          <w:rFonts w:ascii="Times New Roman"/>
          <w:b w:val="false"/>
          <w:i w:val="false"/>
          <w:color w:val="000000"/>
          <w:sz w:val="28"/>
        </w:rPr>
        <w:t>келісімшартта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"20. Пайдалы қазбаларды өндіру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5"/>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"24. Осы Келісімшарт бойынша өндіру үшін жұмыстар мен қызметтерді сатып алу заңнамада көзделген тәртіппен жүзеге асырылады.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6"/>
    <w:p>
      <w:pPr>
        <w:spacing w:after="0"/>
        <w:ind w:left="0"/>
        <w:jc w:val="both"/>
      </w:pPr>
      <w:r>
        <w:rPr>
          <w:rFonts w:ascii="Times New Roman"/>
          <w:b w:val="false"/>
          <w:i w:val="false"/>
          <w:color w:val="000000"/>
          <w:sz w:val="28"/>
        </w:rPr>
        <w:t>
      Бұл ретте барлау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"45.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w:t>
      </w:r>
    </w:p>
    <w:bookmarkEnd w:id="7"/>
    <w:p>
      <w:pPr>
        <w:spacing w:after="0"/>
        <w:ind w:left="0"/>
        <w:jc w:val="both"/>
      </w:pPr>
      <w:r>
        <w:rPr>
          <w:rFonts w:ascii="Times New Roman"/>
          <w:b w:val="false"/>
          <w:i w:val="false"/>
          <w:color w:val="000000"/>
          <w:sz w:val="28"/>
        </w:rPr>
        <w:t>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w:t>
      </w:r>
    </w:p>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Осы тараудың </w:t>
      </w:r>
      <w:r>
        <w:rPr>
          <w:rFonts w:ascii="Times New Roman"/>
          <w:b w:val="false"/>
          <w:i w:val="false"/>
          <w:color w:val="000000"/>
          <w:sz w:val="28"/>
        </w:rPr>
        <w:t>47-тармағының</w:t>
      </w:r>
      <w:r>
        <w:rPr>
          <w:rFonts w:ascii="Times New Roman"/>
          <w:b w:val="false"/>
          <w:i w:val="false"/>
          <w:color w:val="000000"/>
          <w:sz w:val="28"/>
        </w:rPr>
        <w:t xml:space="preserve"> мақсаттары үшін жер қойнауын пайдаланушы сатып алуды осы Келісімшартта және заңнамада белгіленген елшілік құндылық үлесі осы келісімшарттың 7-тарауының 25-тармағының талаптарына сәйкес келмейтін осындай жұмыстарды (қызметтерді) сатып алу тәртібіне қойылатын талаптарды бұза отырып жүзеге асырған жұмыстардың (қызметтердің) құны ескеріледі.Бұл ретте көрсетілген көлемнен нақты сатып алынған елшілік құндылық жұмыстарының (қызметтерінің) құны шегеріледі.";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4" w:id="8"/>
    <w:p>
      <w:pPr>
        <w:spacing w:after="0"/>
        <w:ind w:left="0"/>
        <w:jc w:val="both"/>
      </w:pPr>
      <w:r>
        <w:rPr>
          <w:rFonts w:ascii="Times New Roman"/>
          <w:b w:val="false"/>
          <w:i w:val="false"/>
          <w:color w:val="000000"/>
          <w:sz w:val="28"/>
        </w:rPr>
        <w:t>
      "58.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кең таралған пайдалы қазбаларды барлауға арналған модельдік </w:t>
      </w:r>
      <w:r>
        <w:rPr>
          <w:rFonts w:ascii="Times New Roman"/>
          <w:b w:val="false"/>
          <w:i w:val="false"/>
          <w:color w:val="000000"/>
          <w:sz w:val="28"/>
        </w:rPr>
        <w:t>келісімшартта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7" w:id="9"/>
    <w:p>
      <w:pPr>
        <w:spacing w:after="0"/>
        <w:ind w:left="0"/>
        <w:jc w:val="both"/>
      </w:pPr>
      <w:r>
        <w:rPr>
          <w:rFonts w:ascii="Times New Roman"/>
          <w:b w:val="false"/>
          <w:i w:val="false"/>
          <w:color w:val="000000"/>
          <w:sz w:val="28"/>
        </w:rPr>
        <w:t>
      "21. Пайдалы қазбаларды барлау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9"/>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9" w:id="10"/>
    <w:p>
      <w:pPr>
        <w:spacing w:after="0"/>
        <w:ind w:left="0"/>
        <w:jc w:val="both"/>
      </w:pPr>
      <w:r>
        <w:rPr>
          <w:rFonts w:ascii="Times New Roman"/>
          <w:b w:val="false"/>
          <w:i w:val="false"/>
          <w:color w:val="000000"/>
          <w:sz w:val="28"/>
        </w:rPr>
        <w:t>
      "25.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10"/>
    <w:p>
      <w:pPr>
        <w:spacing w:after="0"/>
        <w:ind w:left="0"/>
        <w:jc w:val="both"/>
      </w:pPr>
      <w:r>
        <w:rPr>
          <w:rFonts w:ascii="Times New Roman"/>
          <w:b w:val="false"/>
          <w:i w:val="false"/>
          <w:color w:val="000000"/>
          <w:sz w:val="28"/>
        </w:rPr>
        <w:t>
      Бұл ретте барлау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1" w:id="11"/>
    <w:p>
      <w:pPr>
        <w:spacing w:after="0"/>
        <w:ind w:left="0"/>
        <w:jc w:val="both"/>
      </w:pPr>
      <w:r>
        <w:rPr>
          <w:rFonts w:ascii="Times New Roman"/>
          <w:b w:val="false"/>
          <w:i w:val="false"/>
          <w:color w:val="000000"/>
          <w:sz w:val="28"/>
        </w:rPr>
        <w:t xml:space="preserve">
      "48.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 </w:t>
      </w:r>
    </w:p>
    <w:bookmarkEnd w:id="11"/>
    <w:p>
      <w:pPr>
        <w:spacing w:after="0"/>
        <w:ind w:left="0"/>
        <w:jc w:val="both"/>
      </w:pPr>
      <w:r>
        <w:rPr>
          <w:rFonts w:ascii="Times New Roman"/>
          <w:b w:val="false"/>
          <w:i w:val="false"/>
          <w:color w:val="000000"/>
          <w:sz w:val="28"/>
        </w:rPr>
        <w:t xml:space="preserve">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 </w:t>
      </w:r>
    </w:p>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33" w:id="12"/>
    <w:p>
      <w:pPr>
        <w:spacing w:after="0"/>
        <w:ind w:left="0"/>
        <w:jc w:val="both"/>
      </w:pPr>
      <w:r>
        <w:rPr>
          <w:rFonts w:ascii="Times New Roman"/>
          <w:b w:val="false"/>
          <w:i w:val="false"/>
          <w:color w:val="000000"/>
          <w:sz w:val="28"/>
        </w:rPr>
        <w:t>
      "59.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кең таралған пайдалы қазбаларды өндіруге арналған модельдік </w:t>
      </w:r>
      <w:r>
        <w:rPr>
          <w:rFonts w:ascii="Times New Roman"/>
          <w:b w:val="false"/>
          <w:i w:val="false"/>
          <w:color w:val="000000"/>
          <w:sz w:val="28"/>
        </w:rPr>
        <w:t>келісімшартта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6" w:id="13"/>
    <w:p>
      <w:pPr>
        <w:spacing w:after="0"/>
        <w:ind w:left="0"/>
        <w:jc w:val="both"/>
      </w:pPr>
      <w:r>
        <w:rPr>
          <w:rFonts w:ascii="Times New Roman"/>
          <w:b w:val="false"/>
          <w:i w:val="false"/>
          <w:color w:val="000000"/>
          <w:sz w:val="28"/>
        </w:rPr>
        <w:t>
      "20. Пайдалы қазбаларды өндіру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13"/>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8" w:id="14"/>
    <w:p>
      <w:pPr>
        <w:spacing w:after="0"/>
        <w:ind w:left="0"/>
        <w:jc w:val="both"/>
      </w:pPr>
      <w:r>
        <w:rPr>
          <w:rFonts w:ascii="Times New Roman"/>
          <w:b w:val="false"/>
          <w:i w:val="false"/>
          <w:color w:val="000000"/>
          <w:sz w:val="28"/>
        </w:rPr>
        <w:t>
      "24.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14"/>
    <w:p>
      <w:pPr>
        <w:spacing w:after="0"/>
        <w:ind w:left="0"/>
        <w:jc w:val="both"/>
      </w:pPr>
      <w:r>
        <w:rPr>
          <w:rFonts w:ascii="Times New Roman"/>
          <w:b w:val="false"/>
          <w:i w:val="false"/>
          <w:color w:val="000000"/>
          <w:sz w:val="28"/>
        </w:rPr>
        <w:t>
      Бұл ретте өндіру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40" w:id="15"/>
    <w:p>
      <w:pPr>
        <w:spacing w:after="0"/>
        <w:ind w:left="0"/>
        <w:jc w:val="both"/>
      </w:pPr>
      <w:r>
        <w:rPr>
          <w:rFonts w:ascii="Times New Roman"/>
          <w:b w:val="false"/>
          <w:i w:val="false"/>
          <w:color w:val="000000"/>
          <w:sz w:val="28"/>
        </w:rPr>
        <w:t xml:space="preserve">
      "44.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 </w:t>
      </w:r>
    </w:p>
    <w:bookmarkEnd w:id="15"/>
    <w:p>
      <w:pPr>
        <w:spacing w:after="0"/>
        <w:ind w:left="0"/>
        <w:jc w:val="both"/>
      </w:pPr>
      <w:r>
        <w:rPr>
          <w:rFonts w:ascii="Times New Roman"/>
          <w:b w:val="false"/>
          <w:i w:val="false"/>
          <w:color w:val="000000"/>
          <w:sz w:val="28"/>
        </w:rPr>
        <w:t xml:space="preserve">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 </w:t>
      </w:r>
    </w:p>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2" w:id="16"/>
    <w:p>
      <w:pPr>
        <w:spacing w:after="0"/>
        <w:ind w:left="0"/>
        <w:jc w:val="both"/>
      </w:pPr>
      <w:r>
        <w:rPr>
          <w:rFonts w:ascii="Times New Roman"/>
          <w:b w:val="false"/>
          <w:i w:val="false"/>
          <w:color w:val="000000"/>
          <w:sz w:val="28"/>
        </w:rPr>
        <w:t>
      "55.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16"/>
    <w:bookmarkStart w:name="z43" w:id="1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ҚПҚ бойынша жер қойнауын пайдалану департаменті заңнамада белгіленген тәртіппен:</w:t>
      </w:r>
    </w:p>
    <w:bookmarkEnd w:id="17"/>
    <w:bookmarkStart w:name="z44"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8"/>
    <w:bookmarkStart w:name="z45" w:id="1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19"/>
    <w:bookmarkStart w:name="z46" w:id="20"/>
    <w:p>
      <w:pPr>
        <w:spacing w:after="0"/>
        <w:ind w:left="0"/>
        <w:jc w:val="both"/>
      </w:pPr>
      <w:r>
        <w:rPr>
          <w:rFonts w:ascii="Times New Roman"/>
          <w:b w:val="false"/>
          <w:i w:val="false"/>
          <w:color w:val="000000"/>
          <w:sz w:val="28"/>
        </w:rPr>
        <w:t>
      3) осы бұйрық алғашқы ресми жзарияланған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